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eus1ink5sqx4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Top 15 Vendor Considerations in a Soft Asset Sale (General Purpose, Price &lt; $1M)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p9fz5uxvwta" w:id="1"/>
      <w:bookmarkEnd w:id="1"/>
      <w:r w:rsidDel="00000000" w:rsidR="00000000" w:rsidRPr="00000000">
        <w:rPr>
          <w:b w:val="1"/>
          <w:bCs w:val="1"/>
          <w:rtl w:val="0"/>
        </w:rPr>
        <w:t xml:space="preserve">1. Scope of Assets Sold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exactly what is being sold</w:t>
      </w:r>
      <w:r w:rsidDel="00000000" w:rsidR="00000000" w:rsidRPr="00000000">
        <w:rPr>
          <w:rtl w:val="0"/>
        </w:rPr>
        <w:t xml:space="preserve"> (customer contracts, goodwill, trade name), and importantly, </w:t>
      </w:r>
      <w:r w:rsidDel="00000000" w:rsidR="00000000" w:rsidRPr="00000000">
        <w:rPr>
          <w:b w:val="1"/>
          <w:bCs w:val="1"/>
          <w:rtl w:val="0"/>
        </w:rPr>
        <w:t xml:space="preserve">what is not</w:t>
      </w:r>
      <w:r w:rsidDel="00000000" w:rsidR="00000000" w:rsidRPr="00000000">
        <w:rPr>
          <w:rtl w:val="0"/>
        </w:rPr>
        <w:t xml:space="preserve"> (excluded assets).</w:t>
        <w:br w:type="textWrapping"/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y6dnioies999" w:id="2"/>
      <w:bookmarkEnd w:id="2"/>
      <w:r w:rsidDel="00000000" w:rsidR="00000000" w:rsidRPr="00000000">
        <w:rPr>
          <w:b w:val="1"/>
          <w:bCs w:val="1"/>
          <w:rtl w:val="0"/>
        </w:rPr>
        <w:t xml:space="preserve">2. Purchase Price and Payment Terms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</w:t>
      </w:r>
      <w:r w:rsidDel="00000000" w:rsidR="00000000" w:rsidRPr="00000000">
        <w:rPr>
          <w:b w:val="1"/>
          <w:bCs w:val="1"/>
          <w:rtl w:val="0"/>
        </w:rPr>
        <w:t xml:space="preserve">clear, firm price</w:t>
      </w:r>
      <w:r w:rsidDel="00000000" w:rsidR="00000000" w:rsidRPr="00000000">
        <w:rPr>
          <w:rtl w:val="0"/>
        </w:rPr>
        <w:t xml:space="preserve">, ideally with </w:t>
      </w:r>
      <w:r w:rsidDel="00000000" w:rsidR="00000000" w:rsidRPr="00000000">
        <w:rPr>
          <w:b w:val="1"/>
          <w:bCs w:val="1"/>
          <w:rtl w:val="0"/>
        </w:rPr>
        <w:t xml:space="preserve">full payment at closing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deferred payments (e.g., </w:t>
      </w:r>
      <w:r w:rsidDel="00000000" w:rsidR="00000000" w:rsidRPr="00000000">
        <w:rPr>
          <w:b w:val="1"/>
          <w:bCs w:val="1"/>
          <w:rtl w:val="0"/>
        </w:rPr>
        <w:t xml:space="preserve">holdbacks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earn-outs</w:t>
      </w:r>
      <w:r w:rsidDel="00000000" w:rsidR="00000000" w:rsidRPr="00000000">
        <w:rPr>
          <w:rtl w:val="0"/>
        </w:rPr>
        <w:t xml:space="preserve">), or if present, ensure </w:t>
      </w:r>
      <w:r w:rsidDel="00000000" w:rsidR="00000000" w:rsidRPr="00000000">
        <w:rPr>
          <w:b w:val="1"/>
          <w:bCs w:val="1"/>
          <w:rtl w:val="0"/>
        </w:rPr>
        <w:t xml:space="preserve">clear conditions</w:t>
      </w:r>
      <w:r w:rsidDel="00000000" w:rsidR="00000000" w:rsidRPr="00000000">
        <w:rPr>
          <w:rtl w:val="0"/>
        </w:rPr>
        <w:t xml:space="preserve"> for release.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if any portion is deferred.</w:t>
        <w:br w:type="textWrapping"/>
        <w:t xml:space="preserve"> </w:t>
      </w:r>
    </w:p>
    <w:p w:rsidR="00000000" w:rsidDel="00000000" w:rsidP="00000000" w:rsidRDefault="00000000" w:rsidRPr="00000000" w14:paraId="0000000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zxohitoqc8p" w:id="3"/>
      <w:bookmarkEnd w:id="3"/>
      <w:r w:rsidDel="00000000" w:rsidR="00000000" w:rsidRPr="00000000">
        <w:rPr>
          <w:b w:val="1"/>
          <w:bCs w:val="1"/>
          <w:rtl w:val="0"/>
        </w:rPr>
        <w:t xml:space="preserve">3. Tax Implications and Planning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Maximize </w:t>
      </w:r>
      <w:r w:rsidDel="00000000" w:rsidR="00000000" w:rsidRPr="00000000">
        <w:rPr>
          <w:b w:val="1"/>
          <w:bCs w:val="1"/>
          <w:rtl w:val="0"/>
        </w:rPr>
        <w:t xml:space="preserve">after-tax proceeds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Capital Gains Exemption</w:t>
      </w:r>
      <w:r w:rsidDel="00000000" w:rsidR="00000000" w:rsidRPr="00000000">
        <w:rPr>
          <w:rtl w:val="0"/>
        </w:rPr>
        <w:t xml:space="preserve"> eligibility (e.g., through pre-sale purification if shares were sold instead).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allocation of purchase price</w:t>
      </w:r>
      <w:r w:rsidDel="00000000" w:rsidR="00000000" w:rsidRPr="00000000">
        <w:rPr>
          <w:rtl w:val="0"/>
        </w:rPr>
        <w:t xml:space="preserve"> for optimal tax treatment (e.g., goodwill vs. inventory).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for </w:t>
      </w:r>
      <w:r w:rsidDel="00000000" w:rsidR="00000000" w:rsidRPr="00000000">
        <w:rPr>
          <w:b w:val="1"/>
          <w:bCs w:val="1"/>
          <w:rtl w:val="0"/>
        </w:rPr>
        <w:t xml:space="preserve">HST</w:t>
      </w:r>
      <w:r w:rsidDel="00000000" w:rsidR="00000000" w:rsidRPr="00000000">
        <w:rPr>
          <w:rtl w:val="0"/>
        </w:rPr>
        <w:t xml:space="preserve">: utilize </w:t>
      </w:r>
      <w:r w:rsidDel="00000000" w:rsidR="00000000" w:rsidRPr="00000000">
        <w:rPr>
          <w:b w:val="1"/>
          <w:bCs w:val="1"/>
          <w:rtl w:val="0"/>
        </w:rPr>
        <w:t xml:space="preserve">s. 167 ETA</w:t>
      </w:r>
      <w:r w:rsidDel="00000000" w:rsidR="00000000" w:rsidRPr="00000000">
        <w:rPr>
          <w:rtl w:val="0"/>
        </w:rPr>
        <w:t xml:space="preserve"> if applicable.</w:t>
        <w:br w:type="textWrapping"/>
        <w:t xml:space="preserve"> </w:t>
      </w:r>
    </w:p>
    <w:p w:rsidR="00000000" w:rsidDel="00000000" w:rsidP="00000000" w:rsidRDefault="00000000" w:rsidRPr="00000000" w14:paraId="0000000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gj52h8a9l76" w:id="4"/>
      <w:bookmarkEnd w:id="4"/>
      <w:r w:rsidDel="00000000" w:rsidR="00000000" w:rsidRPr="00000000">
        <w:rPr>
          <w:b w:val="1"/>
          <w:bCs w:val="1"/>
          <w:rtl w:val="0"/>
        </w:rPr>
        <w:t xml:space="preserve">4. Representations and Warranties – Limitation and Scope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</w:t>
      </w:r>
      <w:r w:rsidDel="00000000" w:rsidR="00000000" w:rsidRPr="00000000">
        <w:rPr>
          <w:b w:val="1"/>
          <w:bCs w:val="1"/>
          <w:rtl w:val="0"/>
        </w:rPr>
        <w:t xml:space="preserve">the scope, duration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liability cap</w:t>
      </w:r>
      <w:r w:rsidDel="00000000" w:rsidR="00000000" w:rsidRPr="00000000">
        <w:rPr>
          <w:rtl w:val="0"/>
        </w:rPr>
        <w:t xml:space="preserve"> on representations.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knowledge qualifiers</w:t>
      </w:r>
      <w:r w:rsidDel="00000000" w:rsidR="00000000" w:rsidRPr="00000000">
        <w:rPr>
          <w:rtl w:val="0"/>
        </w:rPr>
        <w:t xml:space="preserve"> where possible.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</w:t>
      </w:r>
      <w:r w:rsidDel="00000000" w:rsidR="00000000" w:rsidRPr="00000000">
        <w:rPr>
          <w:b w:val="1"/>
          <w:bCs w:val="1"/>
          <w:rtl w:val="0"/>
        </w:rPr>
        <w:t xml:space="preserve">forward-looking warranties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upgt916dzp" w:id="5"/>
      <w:bookmarkEnd w:id="5"/>
      <w:r w:rsidDel="00000000" w:rsidR="00000000" w:rsidRPr="00000000">
        <w:rPr>
          <w:b w:val="1"/>
          <w:bCs w:val="1"/>
          <w:rtl w:val="0"/>
        </w:rPr>
        <w:t xml:space="preserve">5. Indemnity – Caps and Survival Periods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Negotiate </w:t>
      </w:r>
      <w:r w:rsidDel="00000000" w:rsidR="00000000" w:rsidRPr="00000000">
        <w:rPr>
          <w:b w:val="1"/>
          <w:bCs w:val="1"/>
          <w:rtl w:val="0"/>
        </w:rPr>
        <w:t xml:space="preserve">maximum liability caps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short survival periods</w:t>
      </w:r>
      <w:r w:rsidDel="00000000" w:rsidR="00000000" w:rsidRPr="00000000">
        <w:rPr>
          <w:rtl w:val="0"/>
        </w:rPr>
        <w:t xml:space="preserve"> (e.g., 12-18 months, except for tax).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ktvm9keiluq" w:id="6"/>
      <w:bookmarkEnd w:id="6"/>
      <w:r w:rsidDel="00000000" w:rsidR="00000000" w:rsidRPr="00000000">
        <w:rPr>
          <w:b w:val="1"/>
          <w:bCs w:val="1"/>
          <w:rtl w:val="0"/>
        </w:rPr>
        <w:t xml:space="preserve">6. Excluded Liabilities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state that </w:t>
      </w:r>
      <w:r w:rsidDel="00000000" w:rsidR="00000000" w:rsidRPr="00000000">
        <w:rPr>
          <w:b w:val="1"/>
          <w:bCs w:val="1"/>
          <w:rtl w:val="0"/>
        </w:rPr>
        <w:t xml:space="preserve">vendor retains no post-closing liabilities</w:t>
      </w:r>
      <w:r w:rsidDel="00000000" w:rsidR="00000000" w:rsidRPr="00000000">
        <w:rPr>
          <w:rtl w:val="0"/>
        </w:rPr>
        <w:t xml:space="preserve"> related to the business.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purchaser assumes specified obligations, if any.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5cbluc8c6y3" w:id="7"/>
      <w:bookmarkEnd w:id="7"/>
      <w:r w:rsidDel="00000000" w:rsidR="00000000" w:rsidRPr="00000000">
        <w:rPr>
          <w:b w:val="1"/>
          <w:bCs w:val="1"/>
          <w:rtl w:val="0"/>
        </w:rPr>
        <w:t xml:space="preserve">7. Consents and Third-Party Approvals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which contracts require consent</w:t>
      </w:r>
      <w:r w:rsidDel="00000000" w:rsidR="00000000" w:rsidRPr="00000000">
        <w:rPr>
          <w:rtl w:val="0"/>
        </w:rPr>
        <w:t xml:space="preserve"> and allocate responsibility for obtaining them.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</w:t>
      </w:r>
      <w:r w:rsidDel="00000000" w:rsidR="00000000" w:rsidRPr="00000000">
        <w:rPr>
          <w:b w:val="1"/>
          <w:bCs w:val="1"/>
          <w:rtl w:val="0"/>
        </w:rPr>
        <w:t xml:space="preserve">failure to obtain consents</w:t>
      </w:r>
      <w:r w:rsidDel="00000000" w:rsidR="00000000" w:rsidRPr="00000000">
        <w:rPr>
          <w:rtl w:val="0"/>
        </w:rPr>
        <w:t xml:space="preserve"> doesn’t delay or frustrate closing unless material.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bmnq12qi0gj" w:id="8"/>
      <w:bookmarkEnd w:id="8"/>
      <w:r w:rsidDel="00000000" w:rsidR="00000000" w:rsidRPr="00000000">
        <w:rPr>
          <w:b w:val="1"/>
          <w:bCs w:val="1"/>
          <w:rtl w:val="0"/>
        </w:rPr>
        <w:t xml:space="preserve">8. Employee Matters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which, if any, </w:t>
      </w:r>
      <w:r w:rsidDel="00000000" w:rsidR="00000000" w:rsidRPr="00000000">
        <w:rPr>
          <w:b w:val="1"/>
          <w:bCs w:val="1"/>
          <w:rtl w:val="0"/>
        </w:rPr>
        <w:t xml:space="preserve">employees are transferring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termination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retention obligations</w:t>
      </w:r>
      <w:r w:rsidDel="00000000" w:rsidR="00000000" w:rsidRPr="00000000">
        <w:rPr>
          <w:rtl w:val="0"/>
        </w:rPr>
        <w:t xml:space="preserve"> are clear and avoid vendor liability for </w:t>
      </w:r>
      <w:r w:rsidDel="00000000" w:rsidR="00000000" w:rsidRPr="00000000">
        <w:rPr>
          <w:b w:val="1"/>
          <w:bCs w:val="1"/>
          <w:rtl w:val="0"/>
        </w:rPr>
        <w:t xml:space="preserve">successor employer</w:t>
      </w:r>
      <w:r w:rsidDel="00000000" w:rsidR="00000000" w:rsidRPr="00000000">
        <w:rPr>
          <w:rtl w:val="0"/>
        </w:rPr>
        <w:t xml:space="preserve"> claims.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bwgaoeerbji" w:id="9"/>
      <w:bookmarkEnd w:id="9"/>
      <w:r w:rsidDel="00000000" w:rsidR="00000000" w:rsidRPr="00000000">
        <w:rPr>
          <w:b w:val="1"/>
          <w:bCs w:val="1"/>
          <w:rtl w:val="0"/>
        </w:rPr>
        <w:t xml:space="preserve">9. Transition Support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any </w:t>
      </w:r>
      <w:r w:rsidDel="00000000" w:rsidR="00000000" w:rsidRPr="00000000">
        <w:rPr>
          <w:b w:val="1"/>
          <w:bCs w:val="1"/>
          <w:rtl w:val="0"/>
        </w:rPr>
        <w:t xml:space="preserve">post-closing assistance</w:t>
      </w:r>
      <w:r w:rsidDel="00000000" w:rsidR="00000000" w:rsidRPr="00000000">
        <w:rPr>
          <w:rtl w:val="0"/>
        </w:rPr>
        <w:t xml:space="preserve"> clearly: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(e.g., customer introductions).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Compensation, if applicable.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hizx91je90k" w:id="10"/>
      <w:bookmarkEnd w:id="10"/>
      <w:r w:rsidDel="00000000" w:rsidR="00000000" w:rsidRPr="00000000">
        <w:rPr>
          <w:b w:val="1"/>
          <w:bCs w:val="1"/>
          <w:rtl w:val="0"/>
        </w:rPr>
        <w:t xml:space="preserve">10. Non-Compete / Non-Solicit – Vendor’s Limits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 the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geographic scope</w:t>
      </w:r>
      <w:r w:rsidDel="00000000" w:rsidR="00000000" w:rsidRPr="00000000">
        <w:rPr>
          <w:rtl w:val="0"/>
        </w:rPr>
        <w:t xml:space="preserve"> of any restrictive covenants.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they are </w:t>
      </w:r>
      <w:r w:rsidDel="00000000" w:rsidR="00000000" w:rsidRPr="00000000">
        <w:rPr>
          <w:b w:val="1"/>
          <w:bCs w:val="1"/>
          <w:rtl w:val="0"/>
        </w:rPr>
        <w:t xml:space="preserve">commercially reasonable</w:t>
      </w:r>
      <w:r w:rsidDel="00000000" w:rsidR="00000000" w:rsidRPr="00000000">
        <w:rPr>
          <w:rtl w:val="0"/>
        </w:rPr>
        <w:t xml:space="preserve"> and do not overly limit future activities.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taaoma31lf4" w:id="11"/>
      <w:bookmarkEnd w:id="11"/>
      <w:r w:rsidDel="00000000" w:rsidR="00000000" w:rsidRPr="00000000">
        <w:rPr>
          <w:b w:val="1"/>
          <w:bCs w:val="1"/>
          <w:rtl w:val="0"/>
        </w:rPr>
        <w:t xml:space="preserve">11. HST and Compliance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compliance with </w:t>
      </w:r>
      <w:r w:rsidDel="00000000" w:rsidR="00000000" w:rsidRPr="00000000">
        <w:rPr>
          <w:b w:val="1"/>
          <w:bCs w:val="1"/>
          <w:rtl w:val="0"/>
        </w:rPr>
        <w:t xml:space="preserve">HST rules</w:t>
      </w:r>
      <w:r w:rsidDel="00000000" w:rsidR="00000000" w:rsidRPr="00000000">
        <w:rPr>
          <w:rtl w:val="0"/>
        </w:rPr>
        <w:t xml:space="preserve">, especially for </w:t>
      </w:r>
      <w:r w:rsidDel="00000000" w:rsidR="00000000" w:rsidRPr="00000000">
        <w:rPr>
          <w:b w:val="1"/>
          <w:bCs w:val="1"/>
          <w:rtl w:val="0"/>
        </w:rPr>
        <w:t xml:space="preserve">sale of a going concern</w:t>
      </w:r>
      <w:r w:rsidDel="00000000" w:rsidR="00000000" w:rsidRPr="00000000">
        <w:rPr>
          <w:rtl w:val="0"/>
        </w:rPr>
        <w:t xml:space="preserve"> status (joint filing of </w:t>
      </w:r>
      <w:r w:rsidDel="00000000" w:rsidR="00000000" w:rsidRPr="00000000">
        <w:rPr>
          <w:b w:val="1"/>
          <w:bCs w:val="1"/>
          <w:rtl w:val="0"/>
        </w:rPr>
        <w:t xml:space="preserve">GST44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45wfu9ilmaq" w:id="12"/>
      <w:bookmarkEnd w:id="12"/>
      <w:r w:rsidDel="00000000" w:rsidR="00000000" w:rsidRPr="00000000">
        <w:rPr>
          <w:b w:val="1"/>
          <w:bCs w:val="1"/>
          <w:rtl w:val="0"/>
        </w:rPr>
        <w:t xml:space="preserve">12. Closing Conditions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closing conditions</w:t>
      </w:r>
      <w:r w:rsidDel="00000000" w:rsidR="00000000" w:rsidRPr="00000000">
        <w:rPr>
          <w:rtl w:val="0"/>
        </w:rPr>
        <w:t xml:space="preserve"> limited and focused on </w:t>
      </w:r>
      <w:r w:rsidDel="00000000" w:rsidR="00000000" w:rsidRPr="00000000">
        <w:rPr>
          <w:b w:val="1"/>
          <w:bCs w:val="1"/>
          <w:rtl w:val="0"/>
        </w:rPr>
        <w:t xml:space="preserve">purchaser obligations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conditions that give the purchaser discretion to delay or terminate the deal.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mxtn6qu50our" w:id="13"/>
      <w:bookmarkEnd w:id="13"/>
      <w:r w:rsidDel="00000000" w:rsidR="00000000" w:rsidRPr="00000000">
        <w:rPr>
          <w:b w:val="1"/>
          <w:bCs w:val="1"/>
          <w:rtl w:val="0"/>
        </w:rPr>
        <w:t xml:space="preserve">13. Encumbrance Discharge Timing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Coordinate </w:t>
      </w:r>
      <w:r w:rsidDel="00000000" w:rsidR="00000000" w:rsidRPr="00000000">
        <w:rPr>
          <w:b w:val="1"/>
          <w:bCs w:val="1"/>
          <w:rtl w:val="0"/>
        </w:rPr>
        <w:t xml:space="preserve">timing of discharge</w:t>
      </w:r>
      <w:r w:rsidDel="00000000" w:rsidR="00000000" w:rsidRPr="00000000">
        <w:rPr>
          <w:rtl w:val="0"/>
        </w:rPr>
        <w:t xml:space="preserve"> of any registered liens or security interests (e.g., at closing with funds held in trust).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c3lubbgxup1" w:id="14"/>
      <w:bookmarkEnd w:id="14"/>
      <w:r w:rsidDel="00000000" w:rsidR="00000000" w:rsidRPr="00000000">
        <w:rPr>
          <w:b w:val="1"/>
          <w:bCs w:val="1"/>
          <w:rtl w:val="0"/>
        </w:rPr>
        <w:t xml:space="preserve">14. Confidentiality and Announcements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 </w:t>
      </w:r>
      <w:r w:rsidDel="00000000" w:rsidR="00000000" w:rsidRPr="00000000">
        <w:rPr>
          <w:b w:val="1"/>
          <w:bCs w:val="1"/>
          <w:rtl w:val="0"/>
        </w:rPr>
        <w:t xml:space="preserve">confidentiality obligations</w:t>
      </w:r>
      <w:r w:rsidDel="00000000" w:rsidR="00000000" w:rsidRPr="00000000">
        <w:rPr>
          <w:rtl w:val="0"/>
        </w:rPr>
        <w:t xml:space="preserve"> and the right to make </w:t>
      </w:r>
      <w:r w:rsidDel="00000000" w:rsidR="00000000" w:rsidRPr="00000000">
        <w:rPr>
          <w:b w:val="1"/>
          <w:bCs w:val="1"/>
          <w:rtl w:val="0"/>
        </w:rPr>
        <w:t xml:space="preserve">public statements</w:t>
      </w:r>
      <w:r w:rsidDel="00000000" w:rsidR="00000000" w:rsidRPr="00000000">
        <w:rPr>
          <w:rtl w:val="0"/>
        </w:rPr>
        <w:t xml:space="preserve"> about the sale.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swtpcj0oa0f" w:id="15"/>
      <w:bookmarkEnd w:id="15"/>
      <w:r w:rsidDel="00000000" w:rsidR="00000000" w:rsidRPr="00000000">
        <w:rPr>
          <w:b w:val="1"/>
          <w:bCs w:val="1"/>
          <w:rtl w:val="0"/>
        </w:rPr>
        <w:t xml:space="preserve">15. Dispute Resolution Mechanisms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, and possibly </w:t>
      </w:r>
      <w:r w:rsidDel="00000000" w:rsidR="00000000" w:rsidRPr="00000000">
        <w:rPr>
          <w:b w:val="1"/>
          <w:bCs w:val="1"/>
          <w:rtl w:val="0"/>
        </w:rPr>
        <w:t xml:space="preserve">arbitration</w:t>
      </w:r>
      <w:r w:rsidDel="00000000" w:rsidR="00000000" w:rsidRPr="00000000">
        <w:rPr>
          <w:rtl w:val="0"/>
        </w:rPr>
        <w:t xml:space="preserve"> procedures for post-closing disputes.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mechanisms that limit </w:t>
      </w:r>
      <w:r w:rsidDel="00000000" w:rsidR="00000000" w:rsidRPr="00000000">
        <w:rPr>
          <w:b w:val="1"/>
          <w:bCs w:val="1"/>
          <w:rtl w:val="0"/>
        </w:rPr>
        <w:t xml:space="preserve">litigation risk</w:t>
      </w:r>
      <w:r w:rsidDel="00000000" w:rsidR="00000000" w:rsidRPr="00000000">
        <w:rPr>
          <w:rtl w:val="0"/>
        </w:rPr>
        <w:t xml:space="preserve"> and cost.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