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Venture financing instruments:</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hd w:fill="ffffff" w:val="clear"/>
        <w:spacing w:after="280" w:before="280" w:line="240" w:lineRule="auto"/>
        <w:ind w:left="720" w:firstLine="0"/>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0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460" w:line="240" w:lineRule="auto"/>
        <w:ind w:left="720" w:hanging="360"/>
        <w:rPr/>
      </w:pPr>
      <w:r w:rsidDel="00000000" w:rsidR="00000000" w:rsidRPr="00000000">
        <w:rPr>
          <w:rtl w:val="0"/>
        </w:rPr>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pPr>
      <w:r w:rsidDel="00000000" w:rsidR="00000000" w:rsidRPr="00000000">
        <w:rPr>
          <w:rFonts w:ascii="Verdana" w:cs="Verdana" w:eastAsia="Verdana" w:hAnsi="Verdana"/>
          <w:color w:val="212121"/>
          <w:sz w:val="18"/>
          <w:szCs w:val="18"/>
          <w:rtl w:val="0"/>
        </w:rPr>
        <w:t xml:space="preserve"> </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i w:val="1"/>
          <w:iCs w:val="1"/>
          <w:color w:val="212121"/>
          <w:sz w:val="18"/>
          <w:szCs w:val="18"/>
          <w:rtl w:val="0"/>
        </w:rPr>
        <w:t xml:space="preserve">Royalty</w:t>
      </w:r>
      <w:r w:rsidDel="00000000" w:rsidR="00000000" w:rsidRPr="00000000">
        <w:rPr>
          <w:rFonts w:ascii="Verdana" w:cs="Verdana" w:eastAsia="Verdana" w:hAnsi="Verdana"/>
          <w:b w:val="1"/>
          <w:bCs w:val="1"/>
          <w:i w:val="1"/>
          <w:iCs w:val="1"/>
          <w:color w:val="212121"/>
          <w:sz w:val="18"/>
          <w:szCs w:val="18"/>
          <w:rtl w:val="0"/>
        </w:rPr>
        <w:t xml:space="preserve"> agreements.</w:t>
      </w:r>
      <w:r w:rsidDel="00000000" w:rsidR="00000000" w:rsidRPr="00000000">
        <w:rPr>
          <w:rFonts w:ascii="Verdana" w:cs="Verdana" w:eastAsia="Verdana" w:hAnsi="Verdana"/>
          <w:color w:val="212121"/>
          <w:sz w:val="18"/>
          <w:szCs w:val="18"/>
          <w:rtl w:val="0"/>
        </w:rPr>
        <w:t xml:space="preserve"> Capital is provided to a business in exchange for a designated percentage of its future revenue.</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hd w:fill="ffffff" w:val="clear"/>
        <w:spacing w:after="280" w:before="0" w:beforeAutospacing="0" w:line="240" w:lineRule="auto"/>
        <w:ind w:left="720" w:hanging="360"/>
      </w:pPr>
      <w:r w:rsidDel="00000000" w:rsidR="00000000" w:rsidRPr="00000000">
        <w:rPr>
          <w:rtl w:val="0"/>
        </w:rPr>
      </w:r>
    </w:p>
    <w:p w:rsidR="00000000" w:rsidDel="00000000" w:rsidP="00000000" w:rsidRDefault="00000000" w:rsidRPr="00000000" w14:paraId="00000008">
      <w:pPr>
        <w:spacing w:line="240" w:lineRule="auto"/>
        <w:ind w:left="0" w:firstLine="0"/>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09">
      <w:pPr>
        <w:spacing w:line="240" w:lineRule="auto"/>
        <w:ind w:left="0" w:firstLine="0"/>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0A">
      <w:pPr>
        <w:spacing w:line="240" w:lineRule="auto"/>
        <w:ind w:left="0" w:firstLine="0"/>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0B">
      <w:pPr>
        <w:pStyle w:val="Heading1"/>
        <w:pBdr>
          <w:top w:color="auto" w:space="0" w:sz="0" w:val="none"/>
          <w:left w:color="auto" w:space="0" w:sz="0" w:val="none"/>
          <w:bottom w:color="auto" w:space="0" w:sz="0" w:val="none"/>
          <w:right w:color="auto" w:space="0" w:sz="0" w:val="none"/>
          <w:between w:color="auto" w:space="0" w:sz="0" w:val="none"/>
        </w:pBdr>
        <w:spacing w:after="300" w:before="0" w:lineRule="auto"/>
        <w:jc w:val="center"/>
        <w:rPr>
          <w:rFonts w:ascii="Verdana" w:cs="Verdana" w:eastAsia="Verdana" w:hAnsi="Verdana"/>
          <w:color w:val="212121"/>
          <w:sz w:val="59"/>
          <w:szCs w:val="59"/>
          <w:highlight w:val="white"/>
        </w:rPr>
      </w:pPr>
      <w:bookmarkStart w:colFirst="0" w:colLast="0" w:name="_eal3hhecr1pn" w:id="0"/>
      <w:bookmarkEnd w:id="0"/>
      <w:r w:rsidDel="00000000" w:rsidR="00000000" w:rsidRPr="00000000">
        <w:rPr>
          <w:rFonts w:ascii="Verdana" w:cs="Verdana" w:eastAsia="Verdana" w:hAnsi="Verdana"/>
          <w:color w:val="212121"/>
          <w:sz w:val="59"/>
          <w:szCs w:val="59"/>
          <w:highlight w:val="white"/>
          <w:rtl w:val="0"/>
        </w:rPr>
        <w:t xml:space="preserve">Royalty Agreement </w:t>
      </w:r>
    </w:p>
    <w:p w:rsidR="00000000" w:rsidDel="00000000" w:rsidP="00000000" w:rsidRDefault="00000000" w:rsidRPr="00000000" w14:paraId="0000000C">
      <w:pPr>
        <w:spacing w:before="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0D">
      <w:pPr>
        <w:spacing w:before="0" w:line="408" w:lineRule="auto"/>
        <w:rPr>
          <w:rFonts w:ascii="Verdana" w:cs="Verdana" w:eastAsia="Verdana" w:hAnsi="Verdana"/>
          <w:color w:val="212121"/>
          <w:sz w:val="18"/>
          <w:szCs w:val="18"/>
          <w:highlight w:val="white"/>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620" w:before="340" w:line="408" w:lineRule="auto"/>
        <w:ind w:left="720" w:firstLine="0"/>
        <w:rPr>
          <w:rFonts w:ascii="Verdana" w:cs="Verdana" w:eastAsia="Verdana" w:hAnsi="Verdana"/>
          <w:b w:val="1"/>
          <w:bCs w:val="1"/>
          <w:color w:val="212121"/>
          <w:sz w:val="18"/>
          <w:szCs w:val="18"/>
          <w:highlight w:val="white"/>
        </w:rPr>
      </w:pPr>
      <w:r w:rsidDel="00000000" w:rsidR="00000000" w:rsidRPr="00000000">
        <w:rPr>
          <w:rtl w:val="0"/>
        </w:rPr>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620" w:before="340" w:line="408" w:lineRule="auto"/>
        <w:ind w:left="720" w:hanging="360"/>
      </w:pPr>
      <w:r w:rsidDel="00000000" w:rsidR="00000000" w:rsidRPr="00000000">
        <w:rPr>
          <w:rFonts w:ascii="Verdana" w:cs="Verdana" w:eastAsia="Verdana" w:hAnsi="Verdana"/>
          <w:color w:val="212121"/>
          <w:sz w:val="18"/>
          <w:szCs w:val="18"/>
          <w:highlight w:val="white"/>
          <w:rtl w:val="0"/>
        </w:rPr>
        <w:t xml:space="preserve">This Royalty Agreement ("</w:t>
      </w:r>
      <w:r w:rsidDel="00000000" w:rsidR="00000000" w:rsidRPr="00000000">
        <w:rPr>
          <w:rFonts w:ascii="Verdana" w:cs="Verdana" w:eastAsia="Verdana" w:hAnsi="Verdana"/>
          <w:b w:val="1"/>
          <w:bCs w:val="1"/>
          <w:color w:val="212121"/>
          <w:sz w:val="18"/>
          <w:szCs w:val="18"/>
          <w:highlight w:val="white"/>
          <w:rtl w:val="0"/>
        </w:rPr>
        <w:t xml:space="preserve">Agreement</w:t>
      </w:r>
      <w:r w:rsidDel="00000000" w:rsidR="00000000" w:rsidRPr="00000000">
        <w:rPr>
          <w:rFonts w:ascii="Verdana" w:cs="Verdana" w:eastAsia="Verdana" w:hAnsi="Verdana"/>
          <w:color w:val="212121"/>
          <w:sz w:val="18"/>
          <w:szCs w:val="18"/>
          <w:highlight w:val="white"/>
          <w:rtl w:val="0"/>
        </w:rPr>
        <w:t xml:space="preserve">") is entered into as of this ____________________ day of _____________________ 20_____, between FitByte AI Inc, a Canadian corporation with its principal offices at _________________________, TOronto, Ontario (</w:t>
      </w:r>
      <w:r w:rsidDel="00000000" w:rsidR="00000000" w:rsidRPr="00000000">
        <w:rPr>
          <w:rFonts w:ascii="Verdana" w:cs="Verdana" w:eastAsia="Verdana" w:hAnsi="Verdana"/>
          <w:b w:val="1"/>
          <w:bCs w:val="1"/>
          <w:color w:val="212121"/>
          <w:sz w:val="18"/>
          <w:szCs w:val="18"/>
          <w:highlight w:val="white"/>
          <w:rtl w:val="0"/>
        </w:rPr>
        <w:t xml:space="preserve">"Corporation"</w:t>
      </w:r>
      <w:r w:rsidDel="00000000" w:rsidR="00000000" w:rsidRPr="00000000">
        <w:rPr>
          <w:rFonts w:ascii="Verdana" w:cs="Verdana" w:eastAsia="Verdana" w:hAnsi="Verdana"/>
          <w:color w:val="212121"/>
          <w:sz w:val="18"/>
          <w:szCs w:val="18"/>
          <w:highlight w:val="white"/>
          <w:rtl w:val="0"/>
        </w:rPr>
        <w:t xml:space="preserve">) and certain individuals set out in Appendix “A”  ("</w:t>
      </w:r>
      <w:r w:rsidDel="00000000" w:rsidR="00000000" w:rsidRPr="00000000">
        <w:rPr>
          <w:rFonts w:ascii="Verdana" w:cs="Verdana" w:eastAsia="Verdana" w:hAnsi="Verdana"/>
          <w:b w:val="1"/>
          <w:bCs w:val="1"/>
          <w:color w:val="212121"/>
          <w:sz w:val="18"/>
          <w:szCs w:val="18"/>
          <w:highlight w:val="white"/>
          <w:rtl w:val="0"/>
        </w:rPr>
        <w:t xml:space="preserve">Barankin</w:t>
      </w:r>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340" w:before="340" w:line="324.00000000000006" w:lineRule="auto"/>
        <w:ind w:left="720" w:firstLine="0"/>
        <w:rPr>
          <w:rFonts w:ascii="Verdana" w:cs="Verdana" w:eastAsia="Verdana" w:hAnsi="Verdana"/>
          <w:b w:val="1"/>
          <w:bCs w:val="1"/>
          <w:color w:val="8f2b8c"/>
          <w:sz w:val="18"/>
          <w:szCs w:val="18"/>
          <w:highlight w:val="white"/>
        </w:rPr>
      </w:pPr>
      <w:r w:rsidDel="00000000" w:rsidR="00000000" w:rsidRPr="00000000">
        <w:rPr>
          <w:rtl w:val="0"/>
        </w:rPr>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before="340" w:line="408" w:lineRule="auto"/>
        <w:ind w:left="720" w:hanging="360"/>
      </w:pPr>
      <w:r w:rsidDel="00000000" w:rsidR="00000000" w:rsidRPr="00000000">
        <w:rPr>
          <w:rFonts w:ascii="Verdana" w:cs="Verdana" w:eastAsia="Verdana" w:hAnsi="Verdana"/>
          <w:b w:val="1"/>
          <w:bCs w:val="1"/>
          <w:color w:val="212121"/>
          <w:sz w:val="18"/>
          <w:szCs w:val="18"/>
          <w:highlight w:val="white"/>
          <w:rtl w:val="0"/>
        </w:rPr>
        <w:t xml:space="preserve">Recital</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highlight w:val="white"/>
          <w:rtl w:val="0"/>
        </w:rPr>
        <w:t xml:space="preserve">A. Corporation has agreed, as a material term of the Barankin investment in the Corporation, to grant Barankin a royalty in the Corporation’s gross revenue;</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highlight w:val="white"/>
          <w:rtl w:val="0"/>
        </w:rPr>
        <w:t xml:space="preserve">B. Barankin desires to be the first-ranking royaltye of the Corporation.</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1440" w:hanging="360"/>
      </w:pPr>
      <w:r w:rsidDel="00000000" w:rsidR="00000000" w:rsidRPr="00000000">
        <w:rPr>
          <w:rtl w:val="0"/>
        </w:rPr>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highlight w:val="white"/>
          <w:rtl w:val="0"/>
        </w:rPr>
        <w:t xml:space="preserve">Terms of Agreement</w:t>
      </w:r>
    </w:p>
    <w:p w:rsidR="00000000" w:rsidDel="00000000" w:rsidP="00000000" w:rsidRDefault="00000000" w:rsidRPr="00000000" w14:paraId="00000016">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highlight w:val="white"/>
          <w:rtl w:val="0"/>
        </w:rPr>
        <w:t xml:space="preserve">Article I.</w:t>
      </w:r>
    </w:p>
    <w:p w:rsidR="00000000" w:rsidDel="00000000" w:rsidP="00000000" w:rsidRDefault="00000000" w:rsidRPr="00000000" w14:paraId="00000017">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highlight w:val="white"/>
          <w:rtl w:val="0"/>
        </w:rPr>
        <w:t xml:space="preserve">Definitions</w:t>
      </w:r>
    </w:p>
    <w:p w:rsidR="00000000" w:rsidDel="00000000" w:rsidP="00000000" w:rsidRDefault="00000000" w:rsidRPr="00000000" w14:paraId="0000001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1.1.</w:t>
      </w:r>
    </w:p>
    <w:p w:rsidR="00000000" w:rsidDel="00000000" w:rsidP="00000000" w:rsidRDefault="00000000" w:rsidRPr="00000000" w14:paraId="0000001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Defined Terms.</w:t>
      </w:r>
    </w:p>
    <w:p w:rsidR="00000000" w:rsidDel="00000000" w:rsidP="00000000" w:rsidRDefault="00000000" w:rsidRPr="00000000" w14:paraId="0000001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w:t>
      </w:r>
      <w:r w:rsidDel="00000000" w:rsidR="00000000" w:rsidRPr="00000000">
        <w:rPr>
          <w:rtl w:val="0"/>
        </w:rPr>
      </w:r>
    </w:p>
    <w:p w:rsidR="00000000" w:rsidDel="00000000" w:rsidP="00000000" w:rsidRDefault="00000000" w:rsidRPr="00000000" w14:paraId="0000001B">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"Net Sales"</w:t>
      </w:r>
    </w:p>
    <w:p w:rsidR="00000000" w:rsidDel="00000000" w:rsidP="00000000" w:rsidRDefault="00000000" w:rsidRPr="00000000" w14:paraId="0000001C">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shall mean the invoice price of each product marketed subject to payment of royalty under Article </w:t>
      </w:r>
      <w:hyperlink r:id="rId6">
        <w:r w:rsidDel="00000000" w:rsidR="00000000" w:rsidRPr="00000000">
          <w:rPr>
            <w:rFonts w:ascii="Verdana" w:cs="Verdana" w:eastAsia="Verdana" w:hAnsi="Verdana"/>
            <w:color w:val="006ebb"/>
            <w:sz w:val="18"/>
            <w:szCs w:val="18"/>
            <w:highlight w:val="white"/>
            <w:u w:val="single"/>
            <w:rtl w:val="0"/>
          </w:rPr>
          <w:t xml:space="preserve">IX.</w:t>
        </w:r>
      </w:hyperlink>
      <w:r w:rsidDel="00000000" w:rsidR="00000000" w:rsidRPr="00000000">
        <w:rPr>
          <w:rFonts w:ascii="Verdana" w:cs="Verdana" w:eastAsia="Verdana" w:hAnsi="Verdana"/>
          <w:color w:val="212121"/>
          <w:sz w:val="18"/>
          <w:szCs w:val="18"/>
          <w:highlight w:val="white"/>
          <w:rtl w:val="0"/>
        </w:rPr>
        <w:t xml:space="preserve"> or section </w:t>
      </w:r>
      <w:hyperlink r:id="rId7">
        <w:r w:rsidDel="00000000" w:rsidR="00000000" w:rsidRPr="00000000">
          <w:rPr>
            <w:rFonts w:ascii="Verdana" w:cs="Verdana" w:eastAsia="Verdana" w:hAnsi="Verdana"/>
            <w:color w:val="006ebb"/>
            <w:sz w:val="18"/>
            <w:szCs w:val="18"/>
            <w:highlight w:val="white"/>
            <w:u w:val="single"/>
            <w:rtl w:val="0"/>
          </w:rPr>
          <w:t xml:space="preserve">4.2.</w:t>
        </w:r>
      </w:hyperlink>
      <w:r w:rsidDel="00000000" w:rsidR="00000000" w:rsidRPr="00000000">
        <w:rPr>
          <w:rFonts w:ascii="Verdana" w:cs="Verdana" w:eastAsia="Verdana" w:hAnsi="Verdana"/>
          <w:color w:val="212121"/>
          <w:sz w:val="18"/>
          <w:szCs w:val="18"/>
          <w:highlight w:val="white"/>
          <w:rtl w:val="0"/>
        </w:rPr>
        <w:t xml:space="preserve"> less the following:</w:t>
      </w:r>
    </w:p>
    <w:p w:rsidR="00000000" w:rsidDel="00000000" w:rsidP="00000000" w:rsidRDefault="00000000" w:rsidRPr="00000000" w14:paraId="0000001D">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(a)</w:t>
      </w:r>
    </w:p>
    <w:p w:rsidR="00000000" w:rsidDel="00000000" w:rsidP="00000000" w:rsidRDefault="00000000" w:rsidRPr="00000000" w14:paraId="0000001E">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actual cost of freight charges or of freight absorption, if any, separately stated in such invoice;</w:t>
      </w:r>
    </w:p>
    <w:p w:rsidR="00000000" w:rsidDel="00000000" w:rsidP="00000000" w:rsidRDefault="00000000" w:rsidRPr="00000000" w14:paraId="0000001F">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020">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trade, quantity or standard trade cash discounts, if any, allowed;</w:t>
      </w:r>
    </w:p>
    <w:p w:rsidR="00000000" w:rsidDel="00000000" w:rsidP="00000000" w:rsidRDefault="00000000" w:rsidRPr="00000000" w14:paraId="00000021">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(c)</w:t>
      </w:r>
    </w:p>
    <w:p w:rsidR="00000000" w:rsidDel="00000000" w:rsidP="00000000" w:rsidRDefault="00000000" w:rsidRPr="00000000" w14:paraId="00000022">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any tax, duties, imposts or other government charge on the sale, transportation, or delivery, which is separately stated on the invoice (unless in the nature of a value added tax, which need not be separately stated);</w:t>
      </w:r>
    </w:p>
    <w:p w:rsidR="00000000" w:rsidDel="00000000" w:rsidP="00000000" w:rsidRDefault="00000000" w:rsidRPr="00000000" w14:paraId="00000023">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(d)</w:t>
      </w:r>
    </w:p>
    <w:p w:rsidR="00000000" w:rsidDel="00000000" w:rsidP="00000000" w:rsidRDefault="00000000" w:rsidRPr="00000000" w14:paraId="00000024">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credit and cash refunds for returned goods; and</w:t>
      </w:r>
    </w:p>
    <w:p w:rsidR="00000000" w:rsidDel="00000000" w:rsidP="00000000" w:rsidRDefault="00000000" w:rsidRPr="00000000" w14:paraId="00000025">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(e)</w:t>
      </w:r>
    </w:p>
    <w:p w:rsidR="00000000" w:rsidDel="00000000" w:rsidP="00000000" w:rsidRDefault="00000000" w:rsidRPr="00000000" w14:paraId="00000026">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allowances for damaged, obsolete and defective goods.</w:t>
      </w:r>
    </w:p>
    <w:p w:rsidR="00000000" w:rsidDel="00000000" w:rsidP="00000000" w:rsidRDefault="00000000" w:rsidRPr="00000000" w14:paraId="00000027">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r w:rsidDel="00000000" w:rsidR="00000000" w:rsidRPr="00000000">
        <w:rPr>
          <w:rFonts w:ascii="Verdana" w:cs="Verdana" w:eastAsia="Verdana" w:hAnsi="Verdana"/>
          <w:b w:val="1"/>
          <w:bCs w:val="1"/>
          <w:color w:val="8f2b8c"/>
          <w:sz w:val="18"/>
          <w:szCs w:val="18"/>
          <w:highlight w:val="white"/>
          <w:rtl w:val="0"/>
        </w:rPr>
        <w:t xml:space="preserve"> </w:t>
      </w:r>
      <w:r w:rsidDel="00000000" w:rsidR="00000000" w:rsidRPr="00000000">
        <w:rPr>
          <w:rFonts w:ascii="Verdana" w:cs="Verdana" w:eastAsia="Verdana" w:hAnsi="Verdana"/>
          <w:b w:val="1"/>
          <w:bCs w:val="1"/>
          <w:color w:val="212121"/>
          <w:sz w:val="18"/>
          <w:szCs w:val="18"/>
          <w:highlight w:val="white"/>
          <w:rtl w:val="0"/>
        </w:rPr>
        <w:t xml:space="preserve">"Net REvenue"</w:t>
      </w:r>
    </w:p>
    <w:p w:rsidR="00000000" w:rsidDel="00000000" w:rsidP="00000000" w:rsidRDefault="00000000" w:rsidRPr="00000000" w14:paraId="0000002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shall mean the </w:t>
      </w:r>
    </w:p>
    <w:p w:rsidR="00000000" w:rsidDel="00000000" w:rsidP="00000000" w:rsidRDefault="00000000" w:rsidRPr="00000000" w14:paraId="00000029">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w:t>
      </w:r>
      <w:r w:rsidDel="00000000" w:rsidR="00000000" w:rsidRPr="00000000">
        <w:rPr>
          <w:rtl w:val="0"/>
        </w:rPr>
      </w:r>
    </w:p>
    <w:p w:rsidR="00000000" w:rsidDel="00000000" w:rsidP="00000000" w:rsidRDefault="00000000" w:rsidRPr="00000000" w14:paraId="0000002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r w:rsidDel="00000000" w:rsidR="00000000" w:rsidRPr="00000000">
        <w:rPr>
          <w:rFonts w:ascii="Verdana" w:cs="Verdana" w:eastAsia="Verdana" w:hAnsi="Verdana"/>
          <w:b w:val="1"/>
          <w:bCs w:val="1"/>
          <w:color w:val="8f2b8c"/>
          <w:sz w:val="18"/>
          <w:szCs w:val="18"/>
          <w:highlight w:val="white"/>
          <w:rtl w:val="0"/>
        </w:rPr>
        <w:t xml:space="preserve"> </w:t>
      </w:r>
      <w:r w:rsidDel="00000000" w:rsidR="00000000" w:rsidRPr="00000000">
        <w:rPr>
          <w:rFonts w:ascii="Verdana" w:cs="Verdana" w:eastAsia="Verdana" w:hAnsi="Verdana"/>
          <w:b w:val="1"/>
          <w:bCs w:val="1"/>
          <w:color w:val="212121"/>
          <w:sz w:val="18"/>
          <w:szCs w:val="18"/>
          <w:highlight w:val="white"/>
          <w:rtl w:val="0"/>
        </w:rPr>
        <w:t xml:space="preserve">"Gross Revenue"</w:t>
      </w:r>
    </w:p>
    <w:p w:rsidR="00000000" w:rsidDel="00000000" w:rsidP="00000000" w:rsidRDefault="00000000" w:rsidRPr="00000000" w14:paraId="0000002B">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highlight w:val="white"/>
          <w:rtl w:val="0"/>
        </w:rPr>
        <w:t xml:space="preserve"> </w:t>
        <w:tab/>
        <w:t xml:space="preserve">shall mean the </w:t>
      </w:r>
      <w:r w:rsidDel="00000000" w:rsidR="00000000" w:rsidRPr="00000000">
        <w:rPr>
          <w:rtl w:val="0"/>
        </w:rPr>
      </w:r>
    </w:p>
    <w:p w:rsidR="00000000" w:rsidDel="00000000" w:rsidP="00000000" w:rsidRDefault="00000000" w:rsidRPr="00000000" w14:paraId="0000002C">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tl w:val="0"/>
        </w:rPr>
      </w:r>
    </w:p>
    <w:p w:rsidR="00000000" w:rsidDel="00000000" w:rsidP="00000000" w:rsidRDefault="00000000" w:rsidRPr="00000000" w14:paraId="0000002D">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"Affiliate"</w:t>
      </w:r>
    </w:p>
    <w:p w:rsidR="00000000" w:rsidDel="00000000" w:rsidP="00000000" w:rsidRDefault="00000000" w:rsidRPr="00000000" w14:paraId="0000002E">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shall mean any entity the voting stock of which is at least 80% controlled by a party to this Agreement.</w:t>
      </w:r>
    </w:p>
    <w:p w:rsidR="00000000" w:rsidDel="00000000" w:rsidP="00000000" w:rsidRDefault="00000000" w:rsidRPr="00000000" w14:paraId="0000002F">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8">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3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9">
        <w:r w:rsidDel="00000000" w:rsidR="00000000" w:rsidRPr="00000000">
          <w:rPr>
            <w:rFonts w:ascii="Verdana" w:cs="Verdana" w:eastAsia="Verdana" w:hAnsi="Verdana"/>
            <w:b w:val="1"/>
            <w:bCs w:val="1"/>
            <w:color w:val="0067b1"/>
            <w:sz w:val="18"/>
            <w:szCs w:val="18"/>
            <w:highlight w:val="white"/>
            <w:rtl w:val="0"/>
          </w:rPr>
          <w:t xml:space="preserve">Optional Clause</w:t>
        </w:r>
      </w:hyperlink>
      <w:r w:rsidDel="00000000" w:rsidR="00000000" w:rsidRPr="00000000">
        <w:rPr>
          <w:rtl w:val="0"/>
        </w:rPr>
      </w:r>
    </w:p>
    <w:p w:rsidR="00000000" w:rsidDel="00000000" w:rsidP="00000000" w:rsidRDefault="00000000" w:rsidRPr="00000000" w14:paraId="00000031">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1.10.</w:t>
      </w:r>
    </w:p>
    <w:p w:rsidR="00000000" w:rsidDel="00000000" w:rsidP="00000000" w:rsidRDefault="00000000" w:rsidRPr="00000000" w14:paraId="00000032">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"Documents"</w:t>
      </w:r>
    </w:p>
    <w:p w:rsidR="00000000" w:rsidDel="00000000" w:rsidP="00000000" w:rsidRDefault="00000000" w:rsidRPr="00000000" w14:paraId="00000033">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shall mean all documents to be delivered under Section </w:t>
      </w:r>
      <w:hyperlink r:id="rId10">
        <w:r w:rsidDel="00000000" w:rsidR="00000000" w:rsidRPr="00000000">
          <w:rPr>
            <w:rFonts w:ascii="Verdana" w:cs="Verdana" w:eastAsia="Verdana" w:hAnsi="Verdana"/>
            <w:color w:val="006ebb"/>
            <w:sz w:val="18"/>
            <w:szCs w:val="18"/>
            <w:highlight w:val="white"/>
            <w:u w:val="single"/>
            <w:rtl w:val="0"/>
          </w:rPr>
          <w:t xml:space="preserve">3.1.</w:t>
        </w:r>
      </w:hyperlink>
      <w:r w:rsidDel="00000000" w:rsidR="00000000" w:rsidRPr="00000000">
        <w:rPr>
          <w:rFonts w:ascii="Verdana" w:cs="Verdana" w:eastAsia="Verdana" w:hAnsi="Verdana"/>
          <w:color w:val="212121"/>
          <w:sz w:val="18"/>
          <w:szCs w:val="18"/>
          <w:highlight w:val="white"/>
          <w:rtl w:val="0"/>
        </w:rPr>
        <w:t xml:space="preserve"> or which may be prepared by Royaltye to reflect, embody or otherwise reflect Technology which may be received by Royaltye by access to Licensor's plant or otherwise.</w:t>
      </w:r>
    </w:p>
    <w:p w:rsidR="00000000" w:rsidDel="00000000" w:rsidP="00000000" w:rsidRDefault="00000000" w:rsidRPr="00000000" w14:paraId="00000034">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highlight w:val="white"/>
          <w:rtl w:val="0"/>
        </w:rPr>
        <w:t xml:space="preserve">Article II.</w:t>
      </w:r>
    </w:p>
    <w:p w:rsidR="00000000" w:rsidDel="00000000" w:rsidP="00000000" w:rsidRDefault="00000000" w:rsidRPr="00000000" w14:paraId="00000035">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highlight w:val="white"/>
          <w:rtl w:val="0"/>
        </w:rPr>
        <w:t xml:space="preserve">Royalty</w:t>
      </w:r>
    </w:p>
    <w:p w:rsidR="00000000" w:rsidDel="00000000" w:rsidP="00000000" w:rsidRDefault="00000000" w:rsidRPr="00000000" w14:paraId="00000036">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2.1.</w:t>
      </w:r>
    </w:p>
    <w:p w:rsidR="00000000" w:rsidDel="00000000" w:rsidP="00000000" w:rsidRDefault="00000000" w:rsidRPr="00000000" w14:paraId="00000037">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Royalty.</w:t>
      </w:r>
    </w:p>
    <w:p w:rsidR="00000000" w:rsidDel="00000000" w:rsidP="00000000" w:rsidRDefault="00000000" w:rsidRPr="00000000" w14:paraId="0000003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Subject to all the terms and conditions of this Agreement, Licensor hereby confers upon Barankin a perpetual Royalty with the right to subRoyalty, under the Investment, to  </w:t>
      </w:r>
    </w:p>
    <w:p w:rsidR="00000000" w:rsidDel="00000000" w:rsidP="00000000" w:rsidRDefault="00000000" w:rsidRPr="00000000" w14:paraId="0000003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r w:rsidDel="00000000" w:rsidR="00000000" w:rsidRPr="00000000">
        <w:rPr>
          <w:rtl w:val="0"/>
        </w:rPr>
      </w:r>
    </w:p>
    <w:p w:rsidR="00000000" w:rsidDel="00000000" w:rsidP="00000000" w:rsidRDefault="00000000" w:rsidRPr="00000000" w14:paraId="0000003A">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1440" w:hanging="360"/>
        <w:rPr>
          <w:rFonts w:ascii="Verdana" w:cs="Verdana" w:eastAsia="Verdana" w:hAnsi="Verdana"/>
          <w:b w:val="1"/>
          <w:bCs w:val="1"/>
          <w:color w:val="8f2b8c"/>
          <w:sz w:val="18"/>
          <w:szCs w:val="18"/>
          <w:highlight w:val="white"/>
          <w:u w:val="none"/>
        </w:rPr>
      </w:pPr>
      <w:r w:rsidDel="00000000" w:rsidR="00000000" w:rsidRPr="00000000">
        <w:rPr>
          <w:rtl w:val="0"/>
        </w:rPr>
      </w:r>
    </w:p>
    <w:p w:rsidR="00000000" w:rsidDel="00000000" w:rsidP="00000000" w:rsidRDefault="00000000" w:rsidRPr="00000000" w14:paraId="0000003B">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highlight w:val="white"/>
          <w:rtl w:val="0"/>
        </w:rPr>
        <w:t xml:space="preserve">Article III.</w:t>
      </w:r>
    </w:p>
    <w:p w:rsidR="00000000" w:rsidDel="00000000" w:rsidP="00000000" w:rsidRDefault="00000000" w:rsidRPr="00000000" w14:paraId="0000003C">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highlight w:val="white"/>
          <w:rtl w:val="0"/>
        </w:rPr>
        <w:t xml:space="preserve">Transfer of Technology</w:t>
      </w:r>
    </w:p>
    <w:p w:rsidR="00000000" w:rsidDel="00000000" w:rsidP="00000000" w:rsidRDefault="00000000" w:rsidRPr="00000000" w14:paraId="0000003D">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3.1.</w:t>
      </w:r>
    </w:p>
    <w:p w:rsidR="00000000" w:rsidDel="00000000" w:rsidP="00000000" w:rsidRDefault="00000000" w:rsidRPr="00000000" w14:paraId="0000003E">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Documentation</w:t>
      </w:r>
    </w:p>
    <w:p w:rsidR="00000000" w:rsidDel="00000000" w:rsidP="00000000" w:rsidRDefault="00000000" w:rsidRPr="00000000" w14:paraId="0000003F">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As promptly as practicable after the execution of this Agreement, Licensor shall deliver (by document, access to Licensor's plant and other facilities or otherwise as Royaltye may from time to time request) all of the Technology.</w:t>
      </w:r>
    </w:p>
    <w:p w:rsidR="00000000" w:rsidDel="00000000" w:rsidP="00000000" w:rsidRDefault="00000000" w:rsidRPr="00000000" w14:paraId="00000040">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(a)</w:t>
      </w:r>
    </w:p>
    <w:p w:rsidR="00000000" w:rsidDel="00000000" w:rsidP="00000000" w:rsidRDefault="00000000" w:rsidRPr="00000000" w14:paraId="00000041">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Upon the development of an Improvement, Licensor shall as promptly as practical deliver (by document, access to Licensor's plant and other facilities or otherwise as Royaltye may from time to time request) to Royaltye the Improvement.</w:t>
      </w:r>
    </w:p>
    <w:p w:rsidR="00000000" w:rsidDel="00000000" w:rsidP="00000000" w:rsidRDefault="00000000" w:rsidRPr="00000000" w14:paraId="00000042">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043">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In order to facilitate compliance, if necessary, with section (b), all Documents shall be descriptively scheduled, and receipt thereof shall be acknowledged by Royaltye as received by the latter.</w:t>
      </w:r>
    </w:p>
    <w:p w:rsidR="00000000" w:rsidDel="00000000" w:rsidP="00000000" w:rsidRDefault="00000000" w:rsidRPr="00000000" w14:paraId="00000044">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11">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45">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3.2.</w:t>
      </w:r>
    </w:p>
    <w:p w:rsidR="00000000" w:rsidDel="00000000" w:rsidP="00000000" w:rsidRDefault="00000000" w:rsidRPr="00000000" w14:paraId="00000046">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Safekeeping Documents.</w:t>
      </w:r>
    </w:p>
    <w:p w:rsidR="00000000" w:rsidDel="00000000" w:rsidP="00000000" w:rsidRDefault="00000000" w:rsidRPr="00000000" w14:paraId="00000047">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Royaltye shall receive, use, maintain, restrict access to or copying of, and safeguard the Documents in such manner as to maximize the value of the Technology and Improvements. Without limiting the generality of the foregoing, and without limiting the obligations of Article </w:t>
      </w:r>
      <w:hyperlink r:id="rId12">
        <w:r w:rsidDel="00000000" w:rsidR="00000000" w:rsidRPr="00000000">
          <w:rPr>
            <w:rFonts w:ascii="Verdana" w:cs="Verdana" w:eastAsia="Verdana" w:hAnsi="Verdana"/>
            <w:color w:val="006ebb"/>
            <w:sz w:val="18"/>
            <w:szCs w:val="18"/>
            <w:highlight w:val="white"/>
            <w:u w:val="single"/>
            <w:rtl w:val="0"/>
          </w:rPr>
          <w:t xml:space="preserve">VIII.</w:t>
        </w:r>
      </w:hyperlink>
      <w:r w:rsidDel="00000000" w:rsidR="00000000" w:rsidRPr="00000000">
        <w:rPr>
          <w:rFonts w:ascii="Verdana" w:cs="Verdana" w:eastAsia="Verdana" w:hAnsi="Verdana"/>
          <w:color w:val="212121"/>
          <w:sz w:val="18"/>
          <w:szCs w:val="18"/>
          <w:highlight w:val="white"/>
          <w:rtl w:val="0"/>
        </w:rPr>
        <w:t xml:space="preserve">, Royaltye shall, and shall cause its employees to, use reasonable care to prevent unauthorized access to, copying, use, publication, disclosure or other dissemination of the Documents.</w:t>
      </w:r>
    </w:p>
    <w:p w:rsidR="00000000" w:rsidDel="00000000" w:rsidP="00000000" w:rsidRDefault="00000000" w:rsidRPr="00000000" w14:paraId="0000004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3.3.</w:t>
      </w:r>
    </w:p>
    <w:p w:rsidR="00000000" w:rsidDel="00000000" w:rsidP="00000000" w:rsidRDefault="00000000" w:rsidRPr="00000000" w14:paraId="0000004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Transfer by Access.</w:t>
      </w:r>
    </w:p>
    <w:p w:rsidR="00000000" w:rsidDel="00000000" w:rsidP="00000000" w:rsidRDefault="00000000" w:rsidRPr="00000000" w14:paraId="0000004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Upon Royaltye's giving 10 days written request, Licensor shall permit access to Licensor's Plant and technical personnel. During such visits, Licensor shall provide its Plant Manager or an equally technologically competent individual to conduct a plant tour and to fully answer any questions the visiting group may have with a view to transferring the Technology to them and, in due course, the Improvements. Nothing in this section </w:t>
      </w:r>
      <w:hyperlink r:id="rId13">
        <w:r w:rsidDel="00000000" w:rsidR="00000000" w:rsidRPr="00000000">
          <w:rPr>
            <w:rFonts w:ascii="Verdana" w:cs="Verdana" w:eastAsia="Verdana" w:hAnsi="Verdana"/>
            <w:color w:val="006ebb"/>
            <w:sz w:val="18"/>
            <w:szCs w:val="18"/>
            <w:highlight w:val="white"/>
            <w:u w:val="single"/>
            <w:rtl w:val="0"/>
          </w:rPr>
          <w:t xml:space="preserve">3.3.</w:t>
        </w:r>
      </w:hyperlink>
      <w:r w:rsidDel="00000000" w:rsidR="00000000" w:rsidRPr="00000000">
        <w:rPr>
          <w:rFonts w:ascii="Verdana" w:cs="Verdana" w:eastAsia="Verdana" w:hAnsi="Verdana"/>
          <w:color w:val="212121"/>
          <w:sz w:val="18"/>
          <w:szCs w:val="18"/>
          <w:highlight w:val="white"/>
          <w:rtl w:val="0"/>
        </w:rPr>
        <w:t xml:space="preserve"> shall require Licensor to disclose to Royaltye, or grant Royaltye access to, any technological information received by Licensor from a third party and subject to restrictions on use or disclosure, provided, however, that Licensor shall use its best efforts to secure any such technology from third parties in a manner which would permit access to employees of Royaltye.</w:t>
      </w:r>
    </w:p>
    <w:p w:rsidR="00000000" w:rsidDel="00000000" w:rsidP="00000000" w:rsidRDefault="00000000" w:rsidRPr="00000000" w14:paraId="0000004B">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14">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4C">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15">
        <w:r w:rsidDel="00000000" w:rsidR="00000000" w:rsidRPr="00000000">
          <w:rPr>
            <w:rFonts w:ascii="Verdana" w:cs="Verdana" w:eastAsia="Verdana" w:hAnsi="Verdana"/>
            <w:b w:val="1"/>
            <w:bCs w:val="1"/>
            <w:color w:val="0067b1"/>
            <w:sz w:val="18"/>
            <w:szCs w:val="18"/>
            <w:highlight w:val="white"/>
            <w:rtl w:val="0"/>
          </w:rPr>
          <w:t xml:space="preserve">Optional Clause</w:t>
        </w:r>
      </w:hyperlink>
      <w:r w:rsidDel="00000000" w:rsidR="00000000" w:rsidRPr="00000000">
        <w:rPr>
          <w:rtl w:val="0"/>
        </w:rPr>
      </w:r>
    </w:p>
    <w:p w:rsidR="00000000" w:rsidDel="00000000" w:rsidP="00000000" w:rsidRDefault="00000000" w:rsidRPr="00000000" w14:paraId="0000004D">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3.4.</w:t>
      </w:r>
    </w:p>
    <w:p w:rsidR="00000000" w:rsidDel="00000000" w:rsidP="00000000" w:rsidRDefault="00000000" w:rsidRPr="00000000" w14:paraId="0000004E">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Responsibility.</w:t>
      </w:r>
    </w:p>
    <w:p w:rsidR="00000000" w:rsidDel="00000000" w:rsidP="00000000" w:rsidRDefault="00000000" w:rsidRPr="00000000" w14:paraId="0000004F">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In connection with all plant visits authorized by section </w:t>
      </w:r>
      <w:hyperlink r:id="rId16">
        <w:r w:rsidDel="00000000" w:rsidR="00000000" w:rsidRPr="00000000">
          <w:rPr>
            <w:rFonts w:ascii="Verdana" w:cs="Verdana" w:eastAsia="Verdana" w:hAnsi="Verdana"/>
            <w:color w:val="006ebb"/>
            <w:sz w:val="18"/>
            <w:szCs w:val="18"/>
            <w:highlight w:val="white"/>
            <w:u w:val="single"/>
            <w:rtl w:val="0"/>
          </w:rPr>
          <w:t xml:space="preserve">3.3.</w:t>
        </w:r>
      </w:hyperlink>
      <w:r w:rsidDel="00000000" w:rsidR="00000000" w:rsidRPr="00000000">
        <w:rPr>
          <w:rFonts w:ascii="Verdana" w:cs="Verdana" w:eastAsia="Verdana" w:hAnsi="Verdana"/>
          <w:color w:val="212121"/>
          <w:sz w:val="18"/>
          <w:szCs w:val="18"/>
          <w:highlight w:val="white"/>
          <w:rtl w:val="0"/>
        </w:rPr>
        <w:t xml:space="preserve">, Royaltye shall be solely responsible for:</w:t>
      </w:r>
    </w:p>
    <w:p w:rsidR="00000000" w:rsidDel="00000000" w:rsidP="00000000" w:rsidRDefault="00000000" w:rsidRPr="00000000" w14:paraId="00000050">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(a)</w:t>
      </w:r>
    </w:p>
    <w:p w:rsidR="00000000" w:rsidDel="00000000" w:rsidP="00000000" w:rsidRDefault="00000000" w:rsidRPr="00000000" w14:paraId="00000051">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all salaries, travel and related expenses of its visiting personnel; and</w:t>
      </w:r>
    </w:p>
    <w:p w:rsidR="00000000" w:rsidDel="00000000" w:rsidP="00000000" w:rsidRDefault="00000000" w:rsidRPr="00000000" w14:paraId="00000052">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053">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any injury or damage sustained by them whether or not in connection with such plant visit; and</w:t>
      </w:r>
    </w:p>
    <w:p w:rsidR="00000000" w:rsidDel="00000000" w:rsidP="00000000" w:rsidRDefault="00000000" w:rsidRPr="00000000" w14:paraId="00000054">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(c)</w:t>
      </w:r>
    </w:p>
    <w:p w:rsidR="00000000" w:rsidDel="00000000" w:rsidP="00000000" w:rsidRDefault="00000000" w:rsidRPr="00000000" w14:paraId="00000055">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any damage or injury which may be caused by them to the visited plant or its employees by reason of their negligence.</w:t>
      </w:r>
    </w:p>
    <w:p w:rsidR="00000000" w:rsidDel="00000000" w:rsidP="00000000" w:rsidRDefault="00000000" w:rsidRPr="00000000" w14:paraId="00000056">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3.5.</w:t>
      </w:r>
    </w:p>
    <w:p w:rsidR="00000000" w:rsidDel="00000000" w:rsidP="00000000" w:rsidRDefault="00000000" w:rsidRPr="00000000" w14:paraId="00000057">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Licensor Technical Assistance.</w:t>
      </w:r>
    </w:p>
    <w:p w:rsidR="00000000" w:rsidDel="00000000" w:rsidP="00000000" w:rsidRDefault="00000000" w:rsidRPr="00000000" w14:paraId="0000005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In order to foster Royaltye's manufacturing utilization of the Technology and Improvements Royaltyd under section </w:t>
      </w:r>
      <w:hyperlink r:id="rId17">
        <w:r w:rsidDel="00000000" w:rsidR="00000000" w:rsidRPr="00000000">
          <w:rPr>
            <w:rFonts w:ascii="Verdana" w:cs="Verdana" w:eastAsia="Verdana" w:hAnsi="Verdana"/>
            <w:color w:val="006ebb"/>
            <w:sz w:val="18"/>
            <w:szCs w:val="18"/>
            <w:highlight w:val="white"/>
            <w:u w:val="single"/>
            <w:rtl w:val="0"/>
          </w:rPr>
          <w:t xml:space="preserve">2.1.</w:t>
        </w:r>
      </w:hyperlink>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59">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(a)</w:t>
      </w:r>
    </w:p>
    <w:p w:rsidR="00000000" w:rsidDel="00000000" w:rsidP="00000000" w:rsidRDefault="00000000" w:rsidRPr="00000000" w14:paraId="0000005A">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Licensor shall, at any time Royaltye starts up a plant or materially expands the capacity of an existing plant, until such plant has operated at design capacity for a period of not fewer than ten continuous days, without charge to Royaltye, promptly make available to Royaltye, at its request, Licensor technological personnel (regarded by Licensor to be competent for the purpose) to render technological assistance (including all assistance in training Royaltye's personnel for the start-up of such plant and through the initial operational learning curve) to be scheduled at Licensor's and Royaltye's mutual convenience; and</w:t>
      </w:r>
    </w:p>
    <w:p w:rsidR="00000000" w:rsidDel="00000000" w:rsidP="00000000" w:rsidRDefault="00000000" w:rsidRPr="00000000" w14:paraId="0000005B">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05C">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Licensor shall at any other time, upon the request of Royaltye, without charge, other than as provided in the next succeeding sentence, promptly make available to Royaltye, Licensor technological personnel (regarded by Licensor to be competent for the purpose) to render technological assistance to be scheduled at Licensor's and Royaltye's mutual convenience. Within 30 days of Licensor's submission of its invoice therefor, Royaltye shall promptly reimburse Licensor for said personnel's direct salary cost, travel, lodging and other out-of-pocket expenses associated with the assistance.</w:t>
      </w:r>
    </w:p>
    <w:p w:rsidR="00000000" w:rsidDel="00000000" w:rsidP="00000000" w:rsidRDefault="00000000" w:rsidRPr="00000000" w14:paraId="0000005D">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3600" w:hanging="360"/>
      </w:pPr>
      <w:hyperlink r:id="rId18">
        <w:r w:rsidDel="00000000" w:rsidR="00000000" w:rsidRPr="00000000">
          <w:rPr>
            <w:rFonts w:ascii="Verdana" w:cs="Verdana" w:eastAsia="Verdana" w:hAnsi="Verdana"/>
            <w:b w:val="1"/>
            <w:bCs w:val="1"/>
            <w:color w:val="0067b1"/>
            <w:sz w:val="18"/>
            <w:szCs w:val="18"/>
            <w:highlight w:val="white"/>
            <w:rtl w:val="0"/>
          </w:rPr>
          <w:t xml:space="preserve">Alternate Clause</w:t>
        </w:r>
      </w:hyperlink>
      <w:r w:rsidDel="00000000" w:rsidR="00000000" w:rsidRPr="00000000">
        <w:rPr>
          <w:rtl w:val="0"/>
        </w:rPr>
      </w:r>
    </w:p>
    <w:p w:rsidR="00000000" w:rsidDel="00000000" w:rsidP="00000000" w:rsidRDefault="00000000" w:rsidRPr="00000000" w14:paraId="0000005E">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880" w:hanging="360"/>
      </w:pPr>
      <w:hyperlink r:id="rId19">
        <w:r w:rsidDel="00000000" w:rsidR="00000000" w:rsidRPr="00000000">
          <w:rPr>
            <w:rFonts w:ascii="Verdana" w:cs="Verdana" w:eastAsia="Verdana" w:hAnsi="Verdana"/>
            <w:b w:val="1"/>
            <w:bCs w:val="1"/>
            <w:color w:val="0067b1"/>
            <w:sz w:val="18"/>
            <w:szCs w:val="18"/>
            <w:highlight w:val="white"/>
            <w:rtl w:val="0"/>
          </w:rPr>
          <w:t xml:space="preserve">Optional Clause</w:t>
        </w:r>
      </w:hyperlink>
      <w:r w:rsidDel="00000000" w:rsidR="00000000" w:rsidRPr="00000000">
        <w:rPr>
          <w:rtl w:val="0"/>
        </w:rPr>
      </w:r>
    </w:p>
    <w:p w:rsidR="00000000" w:rsidDel="00000000" w:rsidP="00000000" w:rsidRDefault="00000000" w:rsidRPr="00000000" w14:paraId="0000005F">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20">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6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3.76.</w:t>
      </w:r>
    </w:p>
    <w:p w:rsidR="00000000" w:rsidDel="00000000" w:rsidP="00000000" w:rsidRDefault="00000000" w:rsidRPr="00000000" w14:paraId="00000061">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Equipment.</w:t>
      </w:r>
    </w:p>
    <w:p w:rsidR="00000000" w:rsidDel="00000000" w:rsidP="00000000" w:rsidRDefault="00000000" w:rsidRPr="00000000" w14:paraId="00000062">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Licensor shall, at Royaltye's request, provide firm quotations for, and promptly supply to Royaltye, such items of process apparatus and equipment which are needed to practice the Royalty conferred by section </w:t>
      </w:r>
      <w:hyperlink r:id="rId21">
        <w:r w:rsidDel="00000000" w:rsidR="00000000" w:rsidRPr="00000000">
          <w:rPr>
            <w:rFonts w:ascii="Verdana" w:cs="Verdana" w:eastAsia="Verdana" w:hAnsi="Verdana"/>
            <w:color w:val="006ebb"/>
            <w:sz w:val="18"/>
            <w:szCs w:val="18"/>
            <w:highlight w:val="white"/>
            <w:u w:val="single"/>
            <w:rtl w:val="0"/>
          </w:rPr>
          <w:t xml:space="preserve">2.1.</w:t>
        </w:r>
      </w:hyperlink>
      <w:r w:rsidDel="00000000" w:rsidR="00000000" w:rsidRPr="00000000">
        <w:rPr>
          <w:rFonts w:ascii="Verdana" w:cs="Verdana" w:eastAsia="Verdana" w:hAnsi="Verdana"/>
          <w:color w:val="212121"/>
          <w:sz w:val="18"/>
          <w:szCs w:val="18"/>
          <w:highlight w:val="white"/>
          <w:rtl w:val="0"/>
        </w:rPr>
        <w:t xml:space="preserve"> and which are not readily available through third-party suppliers. In instances where Royaltye shall, after such quotation, order such apparatus and equipment from Licensor, Royaltye shall accompany the order with a [number]% deposit, shall pay one-half the balance at delivery, and the open balance 60 days after the apparatus and equipment shall have operated at design capacity for a period not less than ten consecutive days. Wherever transportation, convenient supply, customs duties, local regulatory or similar conditions shall warrant, Licensor shall aid Royaltye in procuring such apparatus and equipment from sources in or near the location of Royaltye's intended plant therefor.</w:t>
      </w:r>
    </w:p>
    <w:p w:rsidR="00000000" w:rsidDel="00000000" w:rsidP="00000000" w:rsidRDefault="00000000" w:rsidRPr="00000000" w14:paraId="00000063">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highlight w:val="white"/>
          <w:rtl w:val="0"/>
        </w:rPr>
        <w:t xml:space="preserve">Article IV.</w:t>
      </w:r>
    </w:p>
    <w:p w:rsidR="00000000" w:rsidDel="00000000" w:rsidP="00000000" w:rsidRDefault="00000000" w:rsidRPr="00000000" w14:paraId="00000064">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highlight w:val="white"/>
          <w:rtl w:val="0"/>
        </w:rPr>
        <w:t xml:space="preserve">Improvements</w:t>
      </w:r>
    </w:p>
    <w:p w:rsidR="00000000" w:rsidDel="00000000" w:rsidP="00000000" w:rsidRDefault="00000000" w:rsidRPr="00000000" w14:paraId="00000065">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4.1.</w:t>
      </w:r>
    </w:p>
    <w:p w:rsidR="00000000" w:rsidDel="00000000" w:rsidP="00000000" w:rsidRDefault="00000000" w:rsidRPr="00000000" w14:paraId="00000066">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Licensor Developments.</w:t>
      </w:r>
    </w:p>
    <w:p w:rsidR="00000000" w:rsidDel="00000000" w:rsidP="00000000" w:rsidRDefault="00000000" w:rsidRPr="00000000" w14:paraId="00000067">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Licensor shall promptly and fully disclose to Royaltye all Improvements. Licensor shall, to the extent practicable in its dealings with third parties, seek to secure the right from such third parties to communicate to Royaltye all matter which, if invented, developed or discovered by Licensor would be Improvements. Royaltye shall, subject to the requirements of secrecy and confidentiality set forth in Article </w:t>
      </w:r>
      <w:hyperlink r:id="rId22">
        <w:r w:rsidDel="00000000" w:rsidR="00000000" w:rsidRPr="00000000">
          <w:rPr>
            <w:rFonts w:ascii="Verdana" w:cs="Verdana" w:eastAsia="Verdana" w:hAnsi="Verdana"/>
            <w:color w:val="006ebb"/>
            <w:sz w:val="18"/>
            <w:szCs w:val="18"/>
            <w:highlight w:val="white"/>
            <w:u w:val="single"/>
            <w:rtl w:val="0"/>
          </w:rPr>
          <w:t xml:space="preserve">VIII.</w:t>
        </w:r>
      </w:hyperlink>
      <w:r w:rsidDel="00000000" w:rsidR="00000000" w:rsidRPr="00000000">
        <w:rPr>
          <w:rFonts w:ascii="Verdana" w:cs="Verdana" w:eastAsia="Verdana" w:hAnsi="Verdana"/>
          <w:color w:val="212121"/>
          <w:sz w:val="18"/>
          <w:szCs w:val="18"/>
          <w:highlight w:val="white"/>
          <w:rtl w:val="0"/>
        </w:rPr>
        <w:t xml:space="preserve">, have the right to use the Improvements in accordance with this Agreement without fees of any kind other than payments required by section </w:t>
      </w:r>
      <w:hyperlink r:id="rId23">
        <w:r w:rsidDel="00000000" w:rsidR="00000000" w:rsidRPr="00000000">
          <w:rPr>
            <w:rFonts w:ascii="Verdana" w:cs="Verdana" w:eastAsia="Verdana" w:hAnsi="Verdana"/>
            <w:color w:val="006ebb"/>
            <w:sz w:val="18"/>
            <w:szCs w:val="18"/>
            <w:highlight w:val="white"/>
            <w:u w:val="single"/>
            <w:rtl w:val="0"/>
          </w:rPr>
          <w:t xml:space="preserve">9.1.</w:t>
        </w:r>
      </w:hyperlink>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6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24">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6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4.2.</w:t>
      </w:r>
    </w:p>
    <w:p w:rsidR="00000000" w:rsidDel="00000000" w:rsidP="00000000" w:rsidRDefault="00000000" w:rsidRPr="00000000" w14:paraId="0000006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Royaltye Developments.</w:t>
      </w:r>
    </w:p>
    <w:p w:rsidR="00000000" w:rsidDel="00000000" w:rsidP="00000000" w:rsidRDefault="00000000" w:rsidRPr="00000000" w14:paraId="0000006B">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Royaltye shall promptly and fully make available all Royaltye Improvements to Licensor for its use to make, use and sell Products in Japan, royalty-free, and in other areas outside the Territory, subject to a royalty equal to [number]% of Net Sales. Royalty payments under this section </w:t>
      </w:r>
      <w:hyperlink r:id="rId25">
        <w:r w:rsidDel="00000000" w:rsidR="00000000" w:rsidRPr="00000000">
          <w:rPr>
            <w:rFonts w:ascii="Verdana" w:cs="Verdana" w:eastAsia="Verdana" w:hAnsi="Verdana"/>
            <w:color w:val="006ebb"/>
            <w:sz w:val="18"/>
            <w:szCs w:val="18"/>
            <w:highlight w:val="white"/>
            <w:u w:val="single"/>
            <w:rtl w:val="0"/>
          </w:rPr>
          <w:t xml:space="preserve">4.2.</w:t>
        </w:r>
      </w:hyperlink>
      <w:r w:rsidDel="00000000" w:rsidR="00000000" w:rsidRPr="00000000">
        <w:rPr>
          <w:rFonts w:ascii="Verdana" w:cs="Verdana" w:eastAsia="Verdana" w:hAnsi="Verdana"/>
          <w:color w:val="212121"/>
          <w:sz w:val="18"/>
          <w:szCs w:val="18"/>
          <w:highlight w:val="white"/>
          <w:rtl w:val="0"/>
        </w:rPr>
        <w:t xml:space="preserve"> shall be paid semiannually, within 60 days after the end of Licensor's fiscal semester.</w:t>
      </w:r>
    </w:p>
    <w:p w:rsidR="00000000" w:rsidDel="00000000" w:rsidP="00000000" w:rsidRDefault="00000000" w:rsidRPr="00000000" w14:paraId="0000006C">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26">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6D">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highlight w:val="white"/>
          <w:rtl w:val="0"/>
        </w:rPr>
        <w:t xml:space="preserve">Article V.</w:t>
      </w:r>
    </w:p>
    <w:p w:rsidR="00000000" w:rsidDel="00000000" w:rsidP="00000000" w:rsidRDefault="00000000" w:rsidRPr="00000000" w14:paraId="0000006E">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highlight w:val="white"/>
          <w:rtl w:val="0"/>
        </w:rPr>
        <w:t xml:space="preserve">Representations and Warranties</w:t>
      </w:r>
    </w:p>
    <w:p w:rsidR="00000000" w:rsidDel="00000000" w:rsidP="00000000" w:rsidRDefault="00000000" w:rsidRPr="00000000" w14:paraId="0000006F">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5.1.</w:t>
      </w:r>
    </w:p>
    <w:p w:rsidR="00000000" w:rsidDel="00000000" w:rsidP="00000000" w:rsidRDefault="00000000" w:rsidRPr="00000000" w14:paraId="0000007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Organization; Validity.</w:t>
      </w:r>
    </w:p>
    <w:p w:rsidR="00000000" w:rsidDel="00000000" w:rsidP="00000000" w:rsidRDefault="00000000" w:rsidRPr="00000000" w14:paraId="00000071">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Licensor and Royaltye each warrant to the other that (i) it is a corporation duly organized and in good standing under the laws of its jurisdiction of incorporation; (ii) it has the necessary corporate and other power and authority to enter into and perform under this Agreement; and (iii) entry into and performance under this Agreement shall contravene no rights or entitlements of, nor constitute the breach, of any obligations to, third parties.</w:t>
      </w:r>
    </w:p>
    <w:p w:rsidR="00000000" w:rsidDel="00000000" w:rsidP="00000000" w:rsidRDefault="00000000" w:rsidRPr="00000000" w14:paraId="00000072">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5.2.</w:t>
      </w:r>
    </w:p>
    <w:p w:rsidR="00000000" w:rsidDel="00000000" w:rsidP="00000000" w:rsidRDefault="00000000" w:rsidRPr="00000000" w14:paraId="00000073">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Ownership.</w:t>
      </w:r>
    </w:p>
    <w:p w:rsidR="00000000" w:rsidDel="00000000" w:rsidP="00000000" w:rsidRDefault="00000000" w:rsidRPr="00000000" w14:paraId="00000074">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Licensor represents and warrants that:</w:t>
      </w:r>
    </w:p>
    <w:p w:rsidR="00000000" w:rsidDel="00000000" w:rsidP="00000000" w:rsidRDefault="00000000" w:rsidRPr="00000000" w14:paraId="00000075">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(a)</w:t>
      </w:r>
    </w:p>
    <w:p w:rsidR="00000000" w:rsidDel="00000000" w:rsidP="00000000" w:rsidRDefault="00000000" w:rsidRPr="00000000" w14:paraId="00000076">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as at the date hereof, it is the owner of the Patents, Technology and Improvements and further represents and warrants that the Patents issued hereafter, and Technology and Improvements it shall communicate to Royaltye, Licensor shall be, to the best of its then knowledge, the owner thereof; and</w:t>
      </w:r>
    </w:p>
    <w:p w:rsidR="00000000" w:rsidDel="00000000" w:rsidP="00000000" w:rsidRDefault="00000000" w:rsidRPr="00000000" w14:paraId="00000077">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3600" w:hanging="360"/>
      </w:pPr>
      <w:hyperlink r:id="rId27">
        <w:r w:rsidDel="00000000" w:rsidR="00000000" w:rsidRPr="00000000">
          <w:rPr>
            <w:rFonts w:ascii="Verdana" w:cs="Verdana" w:eastAsia="Verdana" w:hAnsi="Verdana"/>
            <w:b w:val="1"/>
            <w:bCs w:val="1"/>
            <w:color w:val="8f2b8c"/>
            <w:sz w:val="18"/>
            <w:szCs w:val="18"/>
            <w:highlight w:val="white"/>
            <w:rtl w:val="0"/>
          </w:rPr>
          <w:t xml:space="preserve">Drafting Note</w:t>
          <w:br w:type="textWrapping"/>
        </w:r>
      </w:hyperlink>
      <w:hyperlink r:id="rId28">
        <w:r w:rsidDel="00000000" w:rsidR="00000000" w:rsidRPr="00000000">
          <w:rPr>
            <w:rFonts w:ascii="Verdana" w:cs="Verdana" w:eastAsia="Verdana" w:hAnsi="Verdana"/>
            <w:b w:val="1"/>
            <w:bCs w:val="1"/>
            <w:color w:val="0067b1"/>
            <w:sz w:val="18"/>
            <w:szCs w:val="18"/>
            <w:highlight w:val="white"/>
            <w:rtl w:val="0"/>
          </w:rPr>
          <w:t xml:space="preserve">Alternate Clause</w:t>
        </w:r>
      </w:hyperlink>
      <w:r w:rsidDel="00000000" w:rsidR="00000000" w:rsidRPr="00000000">
        <w:rPr>
          <w:rtl w:val="0"/>
        </w:rPr>
      </w:r>
    </w:p>
    <w:p w:rsidR="00000000" w:rsidDel="00000000" w:rsidP="00000000" w:rsidRDefault="00000000" w:rsidRPr="00000000" w14:paraId="00000078">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079">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Royaltye's practice in the Territory of the Royalty conferred in Article </w:t>
      </w:r>
      <w:hyperlink r:id="rId29">
        <w:r w:rsidDel="00000000" w:rsidR="00000000" w:rsidRPr="00000000">
          <w:rPr>
            <w:rFonts w:ascii="Verdana" w:cs="Verdana" w:eastAsia="Verdana" w:hAnsi="Verdana"/>
            <w:color w:val="006ebb"/>
            <w:sz w:val="18"/>
            <w:szCs w:val="18"/>
            <w:highlight w:val="white"/>
            <w:u w:val="single"/>
            <w:rtl w:val="0"/>
          </w:rPr>
          <w:t xml:space="preserve">II.</w:t>
        </w:r>
      </w:hyperlink>
      <w:r w:rsidDel="00000000" w:rsidR="00000000" w:rsidRPr="00000000">
        <w:rPr>
          <w:rFonts w:ascii="Verdana" w:cs="Verdana" w:eastAsia="Verdana" w:hAnsi="Verdana"/>
          <w:color w:val="212121"/>
          <w:sz w:val="18"/>
          <w:szCs w:val="18"/>
          <w:highlight w:val="white"/>
          <w:rtl w:val="0"/>
        </w:rPr>
        <w:t xml:space="preserve"> shall not result in patent infringement or trade secret misappropriation; and</w:t>
      </w:r>
    </w:p>
    <w:p w:rsidR="00000000" w:rsidDel="00000000" w:rsidP="00000000" w:rsidRDefault="00000000" w:rsidRPr="00000000" w14:paraId="0000007A">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880" w:hanging="360"/>
      </w:pPr>
      <w:hyperlink r:id="rId30">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7B">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(c)</w:t>
      </w:r>
    </w:p>
    <w:p w:rsidR="00000000" w:rsidDel="00000000" w:rsidP="00000000" w:rsidRDefault="00000000" w:rsidRPr="00000000" w14:paraId="0000007C">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Royaltye's making, using or selling the Products, or the apparatus therefor, or practicing the Technology and Improvements under the Royaltys conferred shall not contravene any laws intended to protect the environment or the health and welfare of employees.</w:t>
      </w:r>
    </w:p>
    <w:p w:rsidR="00000000" w:rsidDel="00000000" w:rsidP="00000000" w:rsidRDefault="00000000" w:rsidRPr="00000000" w14:paraId="0000007D">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880" w:hanging="360"/>
      </w:pPr>
      <w:hyperlink r:id="rId31">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7E">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highlight w:val="white"/>
          <w:rtl w:val="0"/>
        </w:rPr>
        <w:t xml:space="preserve">Article VI.</w:t>
      </w:r>
    </w:p>
    <w:p w:rsidR="00000000" w:rsidDel="00000000" w:rsidP="00000000" w:rsidRDefault="00000000" w:rsidRPr="00000000" w14:paraId="0000007F">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highlight w:val="white"/>
          <w:rtl w:val="0"/>
        </w:rPr>
        <w:t xml:space="preserve">Royaltye's Covenants</w:t>
      </w:r>
    </w:p>
    <w:p w:rsidR="00000000" w:rsidDel="00000000" w:rsidP="00000000" w:rsidRDefault="00000000" w:rsidRPr="00000000" w14:paraId="0000008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6.1.</w:t>
      </w:r>
    </w:p>
    <w:p w:rsidR="00000000" w:rsidDel="00000000" w:rsidP="00000000" w:rsidRDefault="00000000" w:rsidRPr="00000000" w14:paraId="00000081">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Compliance.</w:t>
      </w:r>
    </w:p>
    <w:p w:rsidR="00000000" w:rsidDel="00000000" w:rsidP="00000000" w:rsidRDefault="00000000" w:rsidRPr="00000000" w14:paraId="00000082">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Royaltye shall faithfully comply with its obligations under this Agreement and shall incorporate all terms and conditions required by this Agreement in its contracts with third parties to whom access to the Technology or Improvements may (but only in accordance with this Agreement) be given.</w:t>
      </w:r>
    </w:p>
    <w:p w:rsidR="00000000" w:rsidDel="00000000" w:rsidP="00000000" w:rsidRDefault="00000000" w:rsidRPr="00000000" w14:paraId="00000083">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6.2.</w:t>
      </w:r>
    </w:p>
    <w:p w:rsidR="00000000" w:rsidDel="00000000" w:rsidP="00000000" w:rsidRDefault="00000000" w:rsidRPr="00000000" w14:paraId="00000084">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Relationship; Indemnification.</w:t>
      </w:r>
    </w:p>
    <w:p w:rsidR="00000000" w:rsidDel="00000000" w:rsidP="00000000" w:rsidRDefault="00000000" w:rsidRPr="00000000" w14:paraId="00000085">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Licensor and Royaltye are independent of one another and neither party shall represent to the contrary. Without limiting the foregoing, neither party shall be or hold itself out as the other's agent. Except as otherwise provided in section </w:t>
      </w:r>
      <w:hyperlink r:id="rId32">
        <w:r w:rsidDel="00000000" w:rsidR="00000000" w:rsidRPr="00000000">
          <w:rPr>
            <w:rFonts w:ascii="Verdana" w:cs="Verdana" w:eastAsia="Verdana" w:hAnsi="Verdana"/>
            <w:color w:val="006ebb"/>
            <w:sz w:val="18"/>
            <w:szCs w:val="18"/>
            <w:highlight w:val="white"/>
            <w:u w:val="single"/>
            <w:rtl w:val="0"/>
          </w:rPr>
          <w:t xml:space="preserve">7.3.</w:t>
        </w:r>
      </w:hyperlink>
      <w:r w:rsidDel="00000000" w:rsidR="00000000" w:rsidRPr="00000000">
        <w:rPr>
          <w:rFonts w:ascii="Verdana" w:cs="Verdana" w:eastAsia="Verdana" w:hAnsi="Verdana"/>
          <w:color w:val="212121"/>
          <w:sz w:val="18"/>
          <w:szCs w:val="18"/>
          <w:highlight w:val="white"/>
          <w:rtl w:val="0"/>
        </w:rPr>
        <w:t xml:space="preserve">, Royaltye shall alone be responsive to third parties relating to the use of the Patents, Technology, and Improvements and the provisions for manufacture, distribution, sale and use of the Products in the Territory, and shall indemnify and hold Licensor harmless from any claims arising from or out of Royaltye's and third parties' activities in connection with this Agreement, including, without limitation, employing the Technology and the Improvements and distributing the Products in the Territory.</w:t>
      </w:r>
    </w:p>
    <w:p w:rsidR="00000000" w:rsidDel="00000000" w:rsidP="00000000" w:rsidRDefault="00000000" w:rsidRPr="00000000" w14:paraId="00000086">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33">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87">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highlight w:val="white"/>
          <w:rtl w:val="0"/>
        </w:rPr>
        <w:t xml:space="preserve">Article VII.</w:t>
      </w:r>
    </w:p>
    <w:p w:rsidR="00000000" w:rsidDel="00000000" w:rsidP="00000000" w:rsidRDefault="00000000" w:rsidRPr="00000000" w14:paraId="00000088">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highlight w:val="white"/>
          <w:rtl w:val="0"/>
        </w:rPr>
        <w:t xml:space="preserve">Patents</w:t>
      </w:r>
    </w:p>
    <w:p w:rsidR="00000000" w:rsidDel="00000000" w:rsidP="00000000" w:rsidRDefault="00000000" w:rsidRPr="00000000" w14:paraId="0000008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7.1.</w:t>
      </w:r>
    </w:p>
    <w:p w:rsidR="00000000" w:rsidDel="00000000" w:rsidP="00000000" w:rsidRDefault="00000000" w:rsidRPr="00000000" w14:paraId="0000008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Licensor's Right to Seek Patents.</w:t>
      </w:r>
    </w:p>
    <w:p w:rsidR="00000000" w:rsidDel="00000000" w:rsidP="00000000" w:rsidRDefault="00000000" w:rsidRPr="00000000" w14:paraId="0000008B">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Nothing in this Agreement shall limit or restrict Licensor from seeking patents on Improvements nor Royaltye from seeking patents on Royaltye Improvements.</w:t>
      </w:r>
    </w:p>
    <w:p w:rsidR="00000000" w:rsidDel="00000000" w:rsidP="00000000" w:rsidRDefault="00000000" w:rsidRPr="00000000" w14:paraId="0000008C">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7.2.</w:t>
      </w:r>
    </w:p>
    <w:p w:rsidR="00000000" w:rsidDel="00000000" w:rsidP="00000000" w:rsidRDefault="00000000" w:rsidRPr="00000000" w14:paraId="0000008D">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Later Issued Patents.</w:t>
      </w:r>
    </w:p>
    <w:p w:rsidR="00000000" w:rsidDel="00000000" w:rsidP="00000000" w:rsidRDefault="00000000" w:rsidRPr="00000000" w14:paraId="0000008E">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If Patents are hereafter issued in the Territory to Licensor, Royaltye shall thereupon become the exclusive Royaltye thereof in the Territory without any further payment of any kind other than that reserved in section </w:t>
      </w:r>
      <w:hyperlink r:id="rId34">
        <w:r w:rsidDel="00000000" w:rsidR="00000000" w:rsidRPr="00000000">
          <w:rPr>
            <w:rFonts w:ascii="Verdana" w:cs="Verdana" w:eastAsia="Verdana" w:hAnsi="Verdana"/>
            <w:color w:val="006ebb"/>
            <w:sz w:val="18"/>
            <w:szCs w:val="18"/>
            <w:highlight w:val="white"/>
            <w:u w:val="single"/>
            <w:rtl w:val="0"/>
          </w:rPr>
          <w:t xml:space="preserve">9.1.</w:t>
        </w:r>
      </w:hyperlink>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8F">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35">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9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7.3.</w:t>
      </w:r>
    </w:p>
    <w:p w:rsidR="00000000" w:rsidDel="00000000" w:rsidP="00000000" w:rsidRDefault="00000000" w:rsidRPr="00000000" w14:paraId="00000091">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Representation and Indemnification.</w:t>
      </w:r>
    </w:p>
    <w:p w:rsidR="00000000" w:rsidDel="00000000" w:rsidP="00000000" w:rsidRDefault="00000000" w:rsidRPr="00000000" w14:paraId="00000092">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Subject only to the limitation on liabilities set out in this section </w:t>
      </w:r>
      <w:hyperlink r:id="rId36">
        <w:r w:rsidDel="00000000" w:rsidR="00000000" w:rsidRPr="00000000">
          <w:rPr>
            <w:rFonts w:ascii="Verdana" w:cs="Verdana" w:eastAsia="Verdana" w:hAnsi="Verdana"/>
            <w:color w:val="006ebb"/>
            <w:sz w:val="18"/>
            <w:szCs w:val="18"/>
            <w:highlight w:val="white"/>
            <w:u w:val="single"/>
            <w:rtl w:val="0"/>
          </w:rPr>
          <w:t xml:space="preserve">7.3.</w:t>
        </w:r>
      </w:hyperlink>
      <w:r w:rsidDel="00000000" w:rsidR="00000000" w:rsidRPr="00000000">
        <w:rPr>
          <w:rFonts w:ascii="Verdana" w:cs="Verdana" w:eastAsia="Verdana" w:hAnsi="Verdana"/>
          <w:color w:val="212121"/>
          <w:sz w:val="18"/>
          <w:szCs w:val="18"/>
          <w:highlight w:val="white"/>
          <w:rtl w:val="0"/>
        </w:rPr>
        <w:t xml:space="preserve">, Licensor hereby agrees to indemnify and hold Royaltye harmless from any awards or recoveries finally assessed by a court of competent jurisdiction and specifically resulting from patent and copyright infringement or trade secret misappropriation, in the Territory, by reason of Royaltye's manufacture, use or sale under the Royalty conferred hereby, provided, however, that Licensor's duty to indemnify shall be subject to Royaltye's promptly notifying Licensor in writing of any notice Royaltye receives claiming or asserting infringement of a patent or copyright, or misappropriation of a trade secret, to which this indemnity applies, and lending all reasonable assistance, at its expense, in the defense or settlement of such suit which defense shall, in accordance with section </w:t>
      </w:r>
      <w:hyperlink r:id="rId37">
        <w:r w:rsidDel="00000000" w:rsidR="00000000" w:rsidRPr="00000000">
          <w:rPr>
            <w:rFonts w:ascii="Verdana" w:cs="Verdana" w:eastAsia="Verdana" w:hAnsi="Verdana"/>
            <w:color w:val="006ebb"/>
            <w:sz w:val="18"/>
            <w:szCs w:val="18"/>
            <w:highlight w:val="white"/>
            <w:u w:val="single"/>
            <w:rtl w:val="0"/>
          </w:rPr>
          <w:t xml:space="preserve">7.4.</w:t>
        </w:r>
      </w:hyperlink>
      <w:r w:rsidDel="00000000" w:rsidR="00000000" w:rsidRPr="00000000">
        <w:rPr>
          <w:rFonts w:ascii="Verdana" w:cs="Verdana" w:eastAsia="Verdana" w:hAnsi="Verdana"/>
          <w:color w:val="212121"/>
          <w:sz w:val="18"/>
          <w:szCs w:val="18"/>
          <w:highlight w:val="white"/>
          <w:rtl w:val="0"/>
        </w:rPr>
        <w:t xml:space="preserve">, be under the control and direction of Licensor.</w:t>
      </w:r>
    </w:p>
    <w:p w:rsidR="00000000" w:rsidDel="00000000" w:rsidP="00000000" w:rsidRDefault="00000000" w:rsidRPr="00000000" w14:paraId="00000093">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38">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94">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39">
        <w:r w:rsidDel="00000000" w:rsidR="00000000" w:rsidRPr="00000000">
          <w:rPr>
            <w:rFonts w:ascii="Verdana" w:cs="Verdana" w:eastAsia="Verdana" w:hAnsi="Verdana"/>
            <w:b w:val="1"/>
            <w:bCs w:val="1"/>
            <w:color w:val="0067b1"/>
            <w:sz w:val="18"/>
            <w:szCs w:val="18"/>
            <w:highlight w:val="white"/>
            <w:rtl w:val="0"/>
          </w:rPr>
          <w:t xml:space="preserve">Optional Clause</w:t>
        </w:r>
      </w:hyperlink>
      <w:r w:rsidDel="00000000" w:rsidR="00000000" w:rsidRPr="00000000">
        <w:rPr>
          <w:rtl w:val="0"/>
        </w:rPr>
      </w:r>
    </w:p>
    <w:p w:rsidR="00000000" w:rsidDel="00000000" w:rsidP="00000000" w:rsidRDefault="00000000" w:rsidRPr="00000000" w14:paraId="00000095">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7.4.</w:t>
      </w:r>
    </w:p>
    <w:p w:rsidR="00000000" w:rsidDel="00000000" w:rsidP="00000000" w:rsidRDefault="00000000" w:rsidRPr="00000000" w14:paraId="00000096">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Expense; Conduct of Defense.</w:t>
      </w:r>
    </w:p>
    <w:p w:rsidR="00000000" w:rsidDel="00000000" w:rsidP="00000000" w:rsidRDefault="00000000" w:rsidRPr="00000000" w14:paraId="00000097">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Licensor shall bear the expense, and have sole and complete control, of the defense, settlement, adjustment or compromise of all aspects of any suit with respect to which Licensor may have an obligation to indemnify Royaltye under section </w:t>
      </w:r>
      <w:hyperlink r:id="rId40">
        <w:r w:rsidDel="00000000" w:rsidR="00000000" w:rsidRPr="00000000">
          <w:rPr>
            <w:rFonts w:ascii="Verdana" w:cs="Verdana" w:eastAsia="Verdana" w:hAnsi="Verdana"/>
            <w:color w:val="006ebb"/>
            <w:sz w:val="18"/>
            <w:szCs w:val="18"/>
            <w:highlight w:val="white"/>
            <w:u w:val="single"/>
            <w:rtl w:val="0"/>
          </w:rPr>
          <w:t xml:space="preserve">7.3.</w:t>
        </w:r>
      </w:hyperlink>
      <w:r w:rsidDel="00000000" w:rsidR="00000000" w:rsidRPr="00000000">
        <w:rPr>
          <w:rFonts w:ascii="Verdana" w:cs="Verdana" w:eastAsia="Verdana" w:hAnsi="Verdana"/>
          <w:color w:val="212121"/>
          <w:sz w:val="18"/>
          <w:szCs w:val="18"/>
          <w:highlight w:val="white"/>
          <w:rtl w:val="0"/>
        </w:rPr>
        <w:t xml:space="preserve"> Royaltye may, if it desires, employ counsel of its own choice and at its own expense, to assist (in a manner not inconsistent with the direction of Licensor's counsel, which shall be lead counsel) in the defense, but shall not have the power or authority, express or implied, to settle, adjust or compromise any aspects of the suit in such fashion as to impose any obligations upon Licensor, for indemnification or otherwise. Royaltye may set off any amount which Licensor owes Royaltye under this section </w:t>
      </w:r>
      <w:hyperlink r:id="rId41">
        <w:r w:rsidDel="00000000" w:rsidR="00000000" w:rsidRPr="00000000">
          <w:rPr>
            <w:rFonts w:ascii="Verdana" w:cs="Verdana" w:eastAsia="Verdana" w:hAnsi="Verdana"/>
            <w:color w:val="006ebb"/>
            <w:sz w:val="18"/>
            <w:szCs w:val="18"/>
            <w:highlight w:val="white"/>
            <w:u w:val="single"/>
            <w:rtl w:val="0"/>
          </w:rPr>
          <w:t xml:space="preserve">7.4.</w:t>
        </w:r>
      </w:hyperlink>
      <w:r w:rsidDel="00000000" w:rsidR="00000000" w:rsidRPr="00000000">
        <w:rPr>
          <w:rFonts w:ascii="Verdana" w:cs="Verdana" w:eastAsia="Verdana" w:hAnsi="Verdana"/>
          <w:color w:val="212121"/>
          <w:sz w:val="18"/>
          <w:szCs w:val="18"/>
          <w:highlight w:val="white"/>
          <w:rtl w:val="0"/>
        </w:rPr>
        <w:t xml:space="preserve"> against the amount of royalty payments made under this Agreement.</w:t>
      </w:r>
    </w:p>
    <w:p w:rsidR="00000000" w:rsidDel="00000000" w:rsidP="00000000" w:rsidRDefault="00000000" w:rsidRPr="00000000" w14:paraId="0000009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42">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9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43">
        <w:r w:rsidDel="00000000" w:rsidR="00000000" w:rsidRPr="00000000">
          <w:rPr>
            <w:rFonts w:ascii="Verdana" w:cs="Verdana" w:eastAsia="Verdana" w:hAnsi="Verdana"/>
            <w:b w:val="1"/>
            <w:bCs w:val="1"/>
            <w:color w:val="0067b1"/>
            <w:sz w:val="18"/>
            <w:szCs w:val="18"/>
            <w:highlight w:val="white"/>
            <w:rtl w:val="0"/>
          </w:rPr>
          <w:t xml:space="preserve">Optional Clause</w:t>
        </w:r>
      </w:hyperlink>
      <w:r w:rsidDel="00000000" w:rsidR="00000000" w:rsidRPr="00000000">
        <w:rPr>
          <w:rtl w:val="0"/>
        </w:rPr>
      </w:r>
    </w:p>
    <w:p w:rsidR="00000000" w:rsidDel="00000000" w:rsidP="00000000" w:rsidRDefault="00000000" w:rsidRPr="00000000" w14:paraId="0000009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7.5.</w:t>
      </w:r>
    </w:p>
    <w:p w:rsidR="00000000" w:rsidDel="00000000" w:rsidP="00000000" w:rsidRDefault="00000000" w:rsidRPr="00000000" w14:paraId="0000009B">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Modifications at Licensor's Request.</w:t>
      </w:r>
    </w:p>
    <w:p w:rsidR="00000000" w:rsidDel="00000000" w:rsidP="00000000" w:rsidRDefault="00000000" w:rsidRPr="00000000" w14:paraId="0000009C">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If Royaltye shall have given Licensor notice, as provided in section </w:t>
      </w:r>
      <w:hyperlink r:id="rId44">
        <w:r w:rsidDel="00000000" w:rsidR="00000000" w:rsidRPr="00000000">
          <w:rPr>
            <w:rFonts w:ascii="Verdana" w:cs="Verdana" w:eastAsia="Verdana" w:hAnsi="Verdana"/>
            <w:color w:val="006ebb"/>
            <w:sz w:val="18"/>
            <w:szCs w:val="18"/>
            <w:highlight w:val="white"/>
            <w:u w:val="single"/>
            <w:rtl w:val="0"/>
          </w:rPr>
          <w:t xml:space="preserve">7.3.</w:t>
        </w:r>
      </w:hyperlink>
      <w:r w:rsidDel="00000000" w:rsidR="00000000" w:rsidRPr="00000000">
        <w:rPr>
          <w:rFonts w:ascii="Verdana" w:cs="Verdana" w:eastAsia="Verdana" w:hAnsi="Verdana"/>
          <w:color w:val="212121"/>
          <w:sz w:val="18"/>
          <w:szCs w:val="18"/>
          <w:highlight w:val="white"/>
          <w:rtl w:val="0"/>
        </w:rPr>
        <w:t xml:space="preserve">, of a claim by a third party which would be subject to indemnification under section </w:t>
      </w:r>
      <w:hyperlink r:id="rId45">
        <w:r w:rsidDel="00000000" w:rsidR="00000000" w:rsidRPr="00000000">
          <w:rPr>
            <w:rFonts w:ascii="Verdana" w:cs="Verdana" w:eastAsia="Verdana" w:hAnsi="Verdana"/>
            <w:color w:val="006ebb"/>
            <w:sz w:val="18"/>
            <w:szCs w:val="18"/>
            <w:highlight w:val="white"/>
            <w:u w:val="single"/>
            <w:rtl w:val="0"/>
          </w:rPr>
          <w:t xml:space="preserve">7.3.</w:t>
        </w:r>
      </w:hyperlink>
      <w:r w:rsidDel="00000000" w:rsidR="00000000" w:rsidRPr="00000000">
        <w:rPr>
          <w:rFonts w:ascii="Verdana" w:cs="Verdana" w:eastAsia="Verdana" w:hAnsi="Verdana"/>
          <w:color w:val="212121"/>
          <w:sz w:val="18"/>
          <w:szCs w:val="18"/>
          <w:highlight w:val="white"/>
          <w:rtl w:val="0"/>
        </w:rPr>
        <w:t xml:space="preserve">, in order to mitigate any damages which might thereafter accrue, Royaltye shall, at Licensor's request, modify its practice under the Patents or the Technology in such manner as in Licensor's judgment may avoid or materially limit the claim for infringement or misappropriation, provided that such modification shall not materially increase the expense, or lower the output, of Royaltye's operations. If Royaltye shall fail to comply promptly with Licensor's said request, Licensor shall thereupon be discharged from any further obligations or liabilities to Royaltye accruing thereafter under section </w:t>
      </w:r>
      <w:hyperlink r:id="rId46">
        <w:r w:rsidDel="00000000" w:rsidR="00000000" w:rsidRPr="00000000">
          <w:rPr>
            <w:rFonts w:ascii="Verdana" w:cs="Verdana" w:eastAsia="Verdana" w:hAnsi="Verdana"/>
            <w:color w:val="006ebb"/>
            <w:sz w:val="18"/>
            <w:szCs w:val="18"/>
            <w:highlight w:val="white"/>
            <w:u w:val="single"/>
            <w:rtl w:val="0"/>
          </w:rPr>
          <w:t xml:space="preserve">7.3.</w:t>
        </w:r>
      </w:hyperlink>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9D">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47">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9E">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7.6.</w:t>
      </w:r>
    </w:p>
    <w:p w:rsidR="00000000" w:rsidDel="00000000" w:rsidP="00000000" w:rsidRDefault="00000000" w:rsidRPr="00000000" w14:paraId="0000009F">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Third Party Infringement; Misappropriation.</w:t>
      </w:r>
    </w:p>
    <w:p w:rsidR="00000000" w:rsidDel="00000000" w:rsidP="00000000" w:rsidRDefault="00000000" w:rsidRPr="00000000" w14:paraId="000000A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Royaltye shall have the right, in Licensor's name (if required by law, otherwise, in Royaltye's name) but at Royaltye's sole expense, to sue third parties in the Territory for infringement of the Patents and misappropriation of the Technology and unpatented Improvements, and Licensor shall, but at Royaltye's expense for Licensor's direct associated expenses, fully and promptly cooperate and assist Royaltye in connection with any such suit. Royaltye shall promptly reimburse Licensor for said suit-associated direct expenses upon presentation of Licensor's itemized statement therefor. All damages, awards and settlement proceeds in such suit shall be Royaltye's. If Royaltye, after notice from Licensor of an alleged infringement or misappropriation in the Territory, shall fail to institute suit within 90 days, Licensor, in its own name (or, if required by law, in its and Royaltye's name) and at its own expense, may sue therefor, and Royaltye shall, but at Licensor's expense for Royaltye's direct associated expenses, fully and promptly cooperate and assist Royaltye in connection with any such suit. Licensor shall promptly reimburse Royaltye for said suit-associated direct expenses upon presentation of Royaltye's itemized statement therefor.</w:t>
      </w:r>
    </w:p>
    <w:p w:rsidR="00000000" w:rsidDel="00000000" w:rsidP="00000000" w:rsidRDefault="00000000" w:rsidRPr="00000000" w14:paraId="000000A1">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48">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A2">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7.7.</w:t>
      </w:r>
    </w:p>
    <w:p w:rsidR="00000000" w:rsidDel="00000000" w:rsidP="00000000" w:rsidRDefault="00000000" w:rsidRPr="00000000" w14:paraId="000000A3">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Maintenance Fees.</w:t>
      </w:r>
    </w:p>
    <w:p w:rsidR="00000000" w:rsidDel="00000000" w:rsidP="00000000" w:rsidRDefault="00000000" w:rsidRPr="00000000" w14:paraId="000000A4">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To the extent required by U.S. law, Licensor shall pay patent maintenance fees on the Patents as they come due and provide proof of such payment to Royaltye within [30] [60] days of the payment's due date. In the event such proof is not timely received by Royaltye, Royaltye shall be entitled to make the payment and to be reimbursed for such payment by Licensor.</w:t>
      </w:r>
    </w:p>
    <w:p w:rsidR="00000000" w:rsidDel="00000000" w:rsidP="00000000" w:rsidRDefault="00000000" w:rsidRPr="00000000" w14:paraId="000000A5">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49">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A6">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highlight w:val="white"/>
          <w:rtl w:val="0"/>
        </w:rPr>
        <w:t xml:space="preserve">Article VIII.</w:t>
      </w:r>
    </w:p>
    <w:p w:rsidR="00000000" w:rsidDel="00000000" w:rsidP="00000000" w:rsidRDefault="00000000" w:rsidRPr="00000000" w14:paraId="000000A7">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highlight w:val="white"/>
          <w:rtl w:val="0"/>
        </w:rPr>
        <w:t xml:space="preserve">Confidentiality</w:t>
      </w:r>
    </w:p>
    <w:p w:rsidR="00000000" w:rsidDel="00000000" w:rsidP="00000000" w:rsidRDefault="00000000" w:rsidRPr="00000000" w14:paraId="000000A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8.1.</w:t>
      </w:r>
    </w:p>
    <w:p w:rsidR="00000000" w:rsidDel="00000000" w:rsidP="00000000" w:rsidRDefault="00000000" w:rsidRPr="00000000" w14:paraId="000000A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Restrictions on Use and Disclosure of Technology.</w:t>
      </w:r>
    </w:p>
    <w:p w:rsidR="00000000" w:rsidDel="00000000" w:rsidP="00000000" w:rsidRDefault="00000000" w:rsidRPr="00000000" w14:paraId="000000A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Royaltye shall use the Technology and the unpatented Improvements and, to the extent they embody, reveal or disclose the Technology and/or the unpatented Improvements, the unpatented Royaltye Improvements (the "</w:t>
      </w:r>
      <w:r w:rsidDel="00000000" w:rsidR="00000000" w:rsidRPr="00000000">
        <w:rPr>
          <w:rFonts w:ascii="Verdana" w:cs="Verdana" w:eastAsia="Verdana" w:hAnsi="Verdana"/>
          <w:b w:val="1"/>
          <w:bCs w:val="1"/>
          <w:color w:val="212121"/>
          <w:sz w:val="18"/>
          <w:szCs w:val="18"/>
          <w:highlight w:val="white"/>
          <w:rtl w:val="0"/>
        </w:rPr>
        <w:t xml:space="preserve">Related Royaltye Improvements</w:t>
      </w:r>
      <w:r w:rsidDel="00000000" w:rsidR="00000000" w:rsidRPr="00000000">
        <w:rPr>
          <w:rFonts w:ascii="Verdana" w:cs="Verdana" w:eastAsia="Verdana" w:hAnsi="Verdana"/>
          <w:color w:val="212121"/>
          <w:sz w:val="18"/>
          <w:szCs w:val="18"/>
          <w:highlight w:val="white"/>
          <w:rtl w:val="0"/>
        </w:rPr>
        <w:t xml:space="preserve">") in confidence, and shall not disclose same to its employees to whom access may be given in accordance with this Agreement until each such employee shall have previously agreed not to disclose such information.</w:t>
      </w:r>
    </w:p>
    <w:p w:rsidR="00000000" w:rsidDel="00000000" w:rsidP="00000000" w:rsidRDefault="00000000" w:rsidRPr="00000000" w14:paraId="000000AB">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(a)</w:t>
      </w:r>
    </w:p>
    <w:p w:rsidR="00000000" w:rsidDel="00000000" w:rsidP="00000000" w:rsidRDefault="00000000" w:rsidRPr="00000000" w14:paraId="000000AC">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Without limiting the foregoing, Royaltye shall not store or handle any the Technology, Improvements or Related Royaltye improvements in electronic form in a manner that would permit a person or entity not authorized to receive such information under the terms of this Agreement to access the information by way of an Internet search engine or other means. Upon becoming aware that any such information has been stored or handled in a manner that is inconsistent with the provisions of this section, Royaltye shall promptly take appropriate steps to restrict access to the information solely to those authorized to receive the information under this Agreement and notify Licensor both of the circumstances of the initial storage or handling of the information and the steps taken subsequently to so restrict access to the information.</w:t>
      </w:r>
    </w:p>
    <w:p w:rsidR="00000000" w:rsidDel="00000000" w:rsidP="00000000" w:rsidRDefault="00000000" w:rsidRPr="00000000" w14:paraId="000000AD">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880" w:hanging="360"/>
      </w:pPr>
      <w:hyperlink r:id="rId50">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AE">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0AF">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Restrictions on use and disclosure of any portion thereof shall terminate:</w:t>
      </w:r>
    </w:p>
    <w:p w:rsidR="00000000" w:rsidDel="00000000" w:rsidP="00000000" w:rsidRDefault="00000000" w:rsidRPr="00000000" w14:paraId="000000B0">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1. (1)</w:t>
      </w:r>
    </w:p>
    <w:p w:rsidR="00000000" w:rsidDel="00000000" w:rsidP="00000000" w:rsidRDefault="00000000" w:rsidRPr="00000000" w14:paraId="000000B1">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 if that portion is, or becomes, generally known within the printed circuit or related trade or industry through no fault of Royaltye; or</w:t>
      </w:r>
    </w:p>
    <w:p w:rsidR="00000000" w:rsidDel="00000000" w:rsidP="00000000" w:rsidRDefault="00000000" w:rsidRPr="00000000" w14:paraId="000000B2">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1. (2)</w:t>
      </w:r>
    </w:p>
    <w:p w:rsidR="00000000" w:rsidDel="00000000" w:rsidP="00000000" w:rsidRDefault="00000000" w:rsidRPr="00000000" w14:paraId="000000B3">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 if that portion has been or shall hereafter be lawfully received from a third party not in breach of any duty of secrecy, nondisclosure or nonuse toward Licensor; or</w:t>
      </w:r>
    </w:p>
    <w:p w:rsidR="00000000" w:rsidDel="00000000" w:rsidP="00000000" w:rsidRDefault="00000000" w:rsidRPr="00000000" w14:paraId="000000B4">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1. (3)</w:t>
      </w:r>
    </w:p>
    <w:p w:rsidR="00000000" w:rsidDel="00000000" w:rsidP="00000000" w:rsidRDefault="00000000" w:rsidRPr="00000000" w14:paraId="000000B5">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 if that portion is or shall be in the possession of Royaltye prior to receipt of that portion from Licensor; or</w:t>
      </w:r>
    </w:p>
    <w:p w:rsidR="00000000" w:rsidDel="00000000" w:rsidP="00000000" w:rsidRDefault="00000000" w:rsidRPr="00000000" w14:paraId="000000B6">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1. (4)</w:t>
      </w:r>
    </w:p>
    <w:p w:rsidR="00000000" w:rsidDel="00000000" w:rsidP="00000000" w:rsidRDefault="00000000" w:rsidRPr="00000000" w14:paraId="000000B7">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 the sooner of 15 years from the date hereof, or the expiration of the obligation of Royaltye under this Agreement to pay royalties to Licensor.</w:t>
      </w:r>
    </w:p>
    <w:p w:rsidR="00000000" w:rsidDel="00000000" w:rsidP="00000000" w:rsidRDefault="00000000" w:rsidRPr="00000000" w14:paraId="000000B8">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880" w:hanging="360"/>
      </w:pPr>
      <w:hyperlink r:id="rId51">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B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52">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B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8.2.</w:t>
      </w:r>
    </w:p>
    <w:p w:rsidR="00000000" w:rsidDel="00000000" w:rsidP="00000000" w:rsidRDefault="00000000" w:rsidRPr="00000000" w14:paraId="000000BB">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Employees; Third Parties </w:t>
      </w:r>
      <w:r w:rsidDel="00000000" w:rsidR="00000000" w:rsidRPr="00000000">
        <w:rPr>
          <w:rFonts w:ascii="Verdana" w:cs="Verdana" w:eastAsia="Verdana" w:hAnsi="Verdana"/>
          <w:i w:val="1"/>
          <w:iCs w:val="1"/>
          <w:color w:val="212121"/>
          <w:sz w:val="18"/>
          <w:szCs w:val="18"/>
          <w:highlight w:val="white"/>
          <w:rtl w:val="0"/>
        </w:rPr>
        <w:t xml:space="preserve">Etc.</w:t>
      </w:r>
    </w:p>
    <w:p w:rsidR="00000000" w:rsidDel="00000000" w:rsidP="00000000" w:rsidRDefault="00000000" w:rsidRPr="00000000" w14:paraId="000000BC">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In order to most faithfully perform its obligations under sections </w:t>
      </w:r>
      <w:hyperlink r:id="rId53">
        <w:r w:rsidDel="00000000" w:rsidR="00000000" w:rsidRPr="00000000">
          <w:rPr>
            <w:rFonts w:ascii="Verdana" w:cs="Verdana" w:eastAsia="Verdana" w:hAnsi="Verdana"/>
            <w:color w:val="006ebb"/>
            <w:sz w:val="18"/>
            <w:szCs w:val="18"/>
            <w:highlight w:val="white"/>
            <w:u w:val="single"/>
            <w:rtl w:val="0"/>
          </w:rPr>
          <w:t xml:space="preserve">6.1.</w:t>
        </w:r>
      </w:hyperlink>
      <w:r w:rsidDel="00000000" w:rsidR="00000000" w:rsidRPr="00000000">
        <w:rPr>
          <w:rFonts w:ascii="Verdana" w:cs="Verdana" w:eastAsia="Verdana" w:hAnsi="Verdana"/>
          <w:color w:val="212121"/>
          <w:sz w:val="18"/>
          <w:szCs w:val="18"/>
          <w:highlight w:val="white"/>
          <w:rtl w:val="0"/>
        </w:rPr>
        <w:t xml:space="preserve"> and </w:t>
      </w:r>
      <w:hyperlink r:id="rId54">
        <w:r w:rsidDel="00000000" w:rsidR="00000000" w:rsidRPr="00000000">
          <w:rPr>
            <w:rFonts w:ascii="Verdana" w:cs="Verdana" w:eastAsia="Verdana" w:hAnsi="Verdana"/>
            <w:color w:val="006ebb"/>
            <w:sz w:val="18"/>
            <w:szCs w:val="18"/>
            <w:highlight w:val="white"/>
            <w:u w:val="single"/>
            <w:rtl w:val="0"/>
          </w:rPr>
          <w:t xml:space="preserve">8.1.</w:t>
        </w:r>
      </w:hyperlink>
      <w:r w:rsidDel="00000000" w:rsidR="00000000" w:rsidRPr="00000000">
        <w:rPr>
          <w:rFonts w:ascii="Verdana" w:cs="Verdana" w:eastAsia="Verdana" w:hAnsi="Verdana"/>
          <w:color w:val="212121"/>
          <w:sz w:val="18"/>
          <w:szCs w:val="18"/>
          <w:highlight w:val="white"/>
          <w:rtl w:val="0"/>
        </w:rPr>
        <w:t xml:space="preserve">, Royaltye shall limit access to the Technology and unpatented Improvements and the unpatented Related Royaltye Improvements to only those of its officers, employees and agents who shall have a need to receive or have access to that portion, and then only for the purposes of Royaltye's practice under the Royalty conferred by this Agreement. Royaltye, and each third party to whom access may be authorized under this Agreement, shall require any such individual having access to execute an appropriate confidentiality agreement. In the event that Royaltye shall discern a breach of any such agreement, it or they shall immediately notify Licensor, stating what action is proposed to be taken to prevent further breach and remedy the breach.</w:t>
      </w:r>
    </w:p>
    <w:p w:rsidR="00000000" w:rsidDel="00000000" w:rsidP="00000000" w:rsidRDefault="00000000" w:rsidRPr="00000000" w14:paraId="000000BD">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55">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BE">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8.3.</w:t>
      </w:r>
    </w:p>
    <w:p w:rsidR="00000000" w:rsidDel="00000000" w:rsidP="00000000" w:rsidRDefault="00000000" w:rsidRPr="00000000" w14:paraId="000000BF">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Authorized Required Disclosures.</w:t>
      </w:r>
    </w:p>
    <w:p w:rsidR="00000000" w:rsidDel="00000000" w:rsidP="00000000" w:rsidRDefault="00000000" w:rsidRPr="00000000" w14:paraId="000000C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Nothing in this Article </w:t>
      </w:r>
      <w:hyperlink r:id="rId56">
        <w:r w:rsidDel="00000000" w:rsidR="00000000" w:rsidRPr="00000000">
          <w:rPr>
            <w:rFonts w:ascii="Verdana" w:cs="Verdana" w:eastAsia="Verdana" w:hAnsi="Verdana"/>
            <w:color w:val="006ebb"/>
            <w:sz w:val="18"/>
            <w:szCs w:val="18"/>
            <w:highlight w:val="white"/>
            <w:u w:val="single"/>
            <w:rtl w:val="0"/>
          </w:rPr>
          <w:t xml:space="preserve">VIII.</w:t>
        </w:r>
      </w:hyperlink>
      <w:r w:rsidDel="00000000" w:rsidR="00000000" w:rsidRPr="00000000">
        <w:rPr>
          <w:rFonts w:ascii="Verdana" w:cs="Verdana" w:eastAsia="Verdana" w:hAnsi="Verdana"/>
          <w:color w:val="212121"/>
          <w:sz w:val="18"/>
          <w:szCs w:val="18"/>
          <w:highlight w:val="white"/>
          <w:rtl w:val="0"/>
        </w:rPr>
        <w:t xml:space="preserve"> shall prevent Royaltye:</w:t>
      </w:r>
    </w:p>
    <w:p w:rsidR="00000000" w:rsidDel="00000000" w:rsidP="00000000" w:rsidRDefault="00000000" w:rsidRPr="00000000" w14:paraId="000000C1">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(a)</w:t>
      </w:r>
    </w:p>
    <w:p w:rsidR="00000000" w:rsidDel="00000000" w:rsidP="00000000" w:rsidRDefault="00000000" w:rsidRPr="00000000" w14:paraId="000000C2">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from complying with reasonable requirements of governmental agencies to disclose the Technology, unpatented Improvements and unpatented Royaltye Related Improvements in order to receive legally required consents or permissions to manufacture or sell the Products, provided, however, that such compliance is effected only to the narrowest extent required by law and regulation and with due notice on any submissions to governmental agencies of the confidential or proprietary status of the information with a view toward restricting access to, and use or disclosure by, third parties; or</w:t>
      </w:r>
    </w:p>
    <w:p w:rsidR="00000000" w:rsidDel="00000000" w:rsidP="00000000" w:rsidRDefault="00000000" w:rsidRPr="00000000" w14:paraId="000000C3">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0C4">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from disclosing Technology, unpatented Improvements and unpatented Royaltye Improvements under court order, but only after having made all reasonable efforts to secure the court's order to (a) limit production, use and disclosure of said information for the purposes of the case and to the narrowest class of disclosees practicable under the circumstances, and (b) hold all proceedings in camera with a sealed record.</w:t>
      </w:r>
    </w:p>
    <w:p w:rsidR="00000000" w:rsidDel="00000000" w:rsidP="00000000" w:rsidRDefault="00000000" w:rsidRPr="00000000" w14:paraId="000000C5">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57">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C6">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58">
        <w:r w:rsidDel="00000000" w:rsidR="00000000" w:rsidRPr="00000000">
          <w:rPr>
            <w:rFonts w:ascii="Verdana" w:cs="Verdana" w:eastAsia="Verdana" w:hAnsi="Verdana"/>
            <w:b w:val="1"/>
            <w:bCs w:val="1"/>
            <w:color w:val="0067b1"/>
            <w:sz w:val="18"/>
            <w:szCs w:val="18"/>
            <w:highlight w:val="white"/>
            <w:rtl w:val="0"/>
          </w:rPr>
          <w:t xml:space="preserve">Optional Clause</w:t>
        </w:r>
      </w:hyperlink>
      <w:r w:rsidDel="00000000" w:rsidR="00000000" w:rsidRPr="00000000">
        <w:rPr>
          <w:rtl w:val="0"/>
        </w:rPr>
      </w:r>
    </w:p>
    <w:p w:rsidR="00000000" w:rsidDel="00000000" w:rsidP="00000000" w:rsidRDefault="00000000" w:rsidRPr="00000000" w14:paraId="000000C7">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8.4.</w:t>
      </w:r>
    </w:p>
    <w:p w:rsidR="00000000" w:rsidDel="00000000" w:rsidP="00000000" w:rsidRDefault="00000000" w:rsidRPr="00000000" w14:paraId="000000C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Survival.</w:t>
      </w:r>
    </w:p>
    <w:p w:rsidR="00000000" w:rsidDel="00000000" w:rsidP="00000000" w:rsidRDefault="00000000" w:rsidRPr="00000000" w14:paraId="000000C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The obligations of this Article </w:t>
      </w:r>
      <w:hyperlink r:id="rId59">
        <w:r w:rsidDel="00000000" w:rsidR="00000000" w:rsidRPr="00000000">
          <w:rPr>
            <w:rFonts w:ascii="Verdana" w:cs="Verdana" w:eastAsia="Verdana" w:hAnsi="Verdana"/>
            <w:color w:val="006ebb"/>
            <w:sz w:val="18"/>
            <w:szCs w:val="18"/>
            <w:highlight w:val="white"/>
            <w:u w:val="single"/>
            <w:rtl w:val="0"/>
          </w:rPr>
          <w:t xml:space="preserve">VIII.</w:t>
        </w:r>
      </w:hyperlink>
      <w:r w:rsidDel="00000000" w:rsidR="00000000" w:rsidRPr="00000000">
        <w:rPr>
          <w:rFonts w:ascii="Verdana" w:cs="Verdana" w:eastAsia="Verdana" w:hAnsi="Verdana"/>
          <w:color w:val="212121"/>
          <w:sz w:val="18"/>
          <w:szCs w:val="18"/>
          <w:highlight w:val="white"/>
          <w:rtl w:val="0"/>
        </w:rPr>
        <w:t xml:space="preserve"> with respect to maintaining confidentiality shall, except as otherwise may be expressly provided, survive termination of this Agreement or any Royalty or similar right conferred under or in accordance with it.</w:t>
      </w:r>
    </w:p>
    <w:p w:rsidR="00000000" w:rsidDel="00000000" w:rsidP="00000000" w:rsidRDefault="00000000" w:rsidRPr="00000000" w14:paraId="000000C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60">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CB">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61">
        <w:r w:rsidDel="00000000" w:rsidR="00000000" w:rsidRPr="00000000">
          <w:rPr>
            <w:rFonts w:ascii="Verdana" w:cs="Verdana" w:eastAsia="Verdana" w:hAnsi="Verdana"/>
            <w:b w:val="1"/>
            <w:bCs w:val="1"/>
            <w:color w:val="0067b1"/>
            <w:sz w:val="18"/>
            <w:szCs w:val="18"/>
            <w:highlight w:val="white"/>
            <w:rtl w:val="0"/>
          </w:rPr>
          <w:t xml:space="preserve">Optional Clause</w:t>
        </w:r>
      </w:hyperlink>
      <w:r w:rsidDel="00000000" w:rsidR="00000000" w:rsidRPr="00000000">
        <w:rPr>
          <w:rtl w:val="0"/>
        </w:rPr>
      </w:r>
    </w:p>
    <w:p w:rsidR="00000000" w:rsidDel="00000000" w:rsidP="00000000" w:rsidRDefault="00000000" w:rsidRPr="00000000" w14:paraId="000000CC">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highlight w:val="white"/>
          <w:rtl w:val="0"/>
        </w:rPr>
        <w:t xml:space="preserve">Article IX.</w:t>
      </w:r>
    </w:p>
    <w:p w:rsidR="00000000" w:rsidDel="00000000" w:rsidP="00000000" w:rsidRDefault="00000000" w:rsidRPr="00000000" w14:paraId="000000CD">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highlight w:val="white"/>
          <w:rtl w:val="0"/>
        </w:rPr>
        <w:t xml:space="preserve">Payments; Reports; Termination</w:t>
      </w:r>
    </w:p>
    <w:p w:rsidR="00000000" w:rsidDel="00000000" w:rsidP="00000000" w:rsidRDefault="00000000" w:rsidRPr="00000000" w14:paraId="000000CE">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9.1.</w:t>
      </w:r>
    </w:p>
    <w:p w:rsidR="00000000" w:rsidDel="00000000" w:rsidP="00000000" w:rsidRDefault="00000000" w:rsidRPr="00000000" w14:paraId="000000CF">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Royalty.</w:t>
      </w:r>
    </w:p>
    <w:p w:rsidR="00000000" w:rsidDel="00000000" w:rsidP="00000000" w:rsidRDefault="00000000" w:rsidRPr="00000000" w14:paraId="000000D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So long as the Patents listed in Schedule I to this Agreement shall be valid, enforceable and unexpired, and until this Agreement shall be terminated, Royaltye shall pay to Licensor for Royaltye's practice or sales thereunder a one-time nonrefundable royalty lump sum payment of U.S. $[amount], and a running royalty of [number]% of Net Sales (to be converted into U.S. dollars at the rate of exchange applicable to the currency in which the net sales are made as established by Royaltye's regular commercial bank) on the [first] U.S. $[amount],000 of Net Sales, and [number]% on Net Sales in excess of U.S. $[amount],000 (the "Running Royalty").</w:t>
      </w:r>
    </w:p>
    <w:p w:rsidR="00000000" w:rsidDel="00000000" w:rsidP="00000000" w:rsidRDefault="00000000" w:rsidRPr="00000000" w14:paraId="000000D1">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(a)</w:t>
      </w:r>
    </w:p>
    <w:p w:rsidR="00000000" w:rsidDel="00000000" w:rsidP="00000000" w:rsidRDefault="00000000" w:rsidRPr="00000000" w14:paraId="000000D2">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Royaltye's obligations under this Royalty Agreement to make any further royalty payments shall cease when the aggregate amount of all royalty payments made by Royaltye to Licensor under this section have reached U.S. $[amount] whereupon Royaltye shall have a fully paid up Royalty under section </w:t>
      </w:r>
      <w:hyperlink r:id="rId62">
        <w:r w:rsidDel="00000000" w:rsidR="00000000" w:rsidRPr="00000000">
          <w:rPr>
            <w:rFonts w:ascii="Verdana" w:cs="Verdana" w:eastAsia="Verdana" w:hAnsi="Verdana"/>
            <w:color w:val="006ebb"/>
            <w:sz w:val="18"/>
            <w:szCs w:val="18"/>
            <w:highlight w:val="white"/>
            <w:u w:val="single"/>
            <w:rtl w:val="0"/>
          </w:rPr>
          <w:t xml:space="preserve">2.1.</w:t>
        </w:r>
      </w:hyperlink>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D3">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880" w:hanging="360"/>
      </w:pPr>
      <w:hyperlink r:id="rId63">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D4">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0D5">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All royalty payments shall be made in U.S. dollars by Royaltye's check on U.S. funds drawn to Licensor and airmailed to Licensor at its place of business or be deposited to Licensor's credit at such New York City bank as Licensor may from time to time designate.</w:t>
      </w:r>
    </w:p>
    <w:p w:rsidR="00000000" w:rsidDel="00000000" w:rsidP="00000000" w:rsidRDefault="00000000" w:rsidRPr="00000000" w14:paraId="000000D6">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880" w:hanging="360"/>
      </w:pPr>
      <w:hyperlink r:id="rId64">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D7">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(c)</w:t>
      </w:r>
    </w:p>
    <w:p w:rsidR="00000000" w:rsidDel="00000000" w:rsidP="00000000" w:rsidRDefault="00000000" w:rsidRPr="00000000" w14:paraId="000000D8">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All royalty payments shall be subject to any withholding or other taxes which may be required by law at the source of payment but Royaltye shall provide Licensor with all pertinent documentation to aid in making any such withholding or other taxes available to Licensor for use as a credit or deduction for Japanese tax purposes, whether by reason of U.S.-Japanese tax treaties or Japanese tax provisions.</w:t>
      </w:r>
    </w:p>
    <w:p w:rsidR="00000000" w:rsidDel="00000000" w:rsidP="00000000" w:rsidRDefault="00000000" w:rsidRPr="00000000" w14:paraId="000000D9">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(d)</w:t>
      </w:r>
    </w:p>
    <w:p w:rsidR="00000000" w:rsidDel="00000000" w:rsidP="00000000" w:rsidRDefault="00000000" w:rsidRPr="00000000" w14:paraId="000000DA">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Said lump sum royalty payment of U.S. $[amount] shall be paid at the later of (a) [date] or (b) 30 days after the first plant of Royaltye has been fully capitalized. Running Royalty payments shall be paid semiannually and payment shall be made within 60 days after the end of Royaltye's calendar fiscal semester. This section </w:t>
      </w:r>
      <w:hyperlink r:id="rId65">
        <w:r w:rsidDel="00000000" w:rsidR="00000000" w:rsidRPr="00000000">
          <w:rPr>
            <w:rFonts w:ascii="Verdana" w:cs="Verdana" w:eastAsia="Verdana" w:hAnsi="Verdana"/>
            <w:color w:val="006ebb"/>
            <w:sz w:val="18"/>
            <w:szCs w:val="18"/>
            <w:highlight w:val="white"/>
            <w:u w:val="single"/>
            <w:rtl w:val="0"/>
          </w:rPr>
          <w:t xml:space="preserve">9.1.</w:t>
        </w:r>
      </w:hyperlink>
      <w:r w:rsidDel="00000000" w:rsidR="00000000" w:rsidRPr="00000000">
        <w:rPr>
          <w:rFonts w:ascii="Verdana" w:cs="Verdana" w:eastAsia="Verdana" w:hAnsi="Verdana"/>
          <w:color w:val="212121"/>
          <w:sz w:val="18"/>
          <w:szCs w:val="18"/>
          <w:highlight w:val="white"/>
          <w:rtl w:val="0"/>
        </w:rPr>
        <w:t xml:space="preserve"> shall survive termination of this Agreement so as to cover Net Sales of Products occasioning post-termination royalty payment expressly contemplated in this Agreement; survival of this section </w:t>
      </w:r>
      <w:hyperlink r:id="rId66">
        <w:r w:rsidDel="00000000" w:rsidR="00000000" w:rsidRPr="00000000">
          <w:rPr>
            <w:rFonts w:ascii="Verdana" w:cs="Verdana" w:eastAsia="Verdana" w:hAnsi="Verdana"/>
            <w:color w:val="006ebb"/>
            <w:sz w:val="18"/>
            <w:szCs w:val="18"/>
            <w:highlight w:val="white"/>
            <w:u w:val="single"/>
            <w:rtl w:val="0"/>
          </w:rPr>
          <w:t xml:space="preserve">9.1.</w:t>
        </w:r>
      </w:hyperlink>
      <w:r w:rsidDel="00000000" w:rsidR="00000000" w:rsidRPr="00000000">
        <w:rPr>
          <w:rFonts w:ascii="Verdana" w:cs="Verdana" w:eastAsia="Verdana" w:hAnsi="Verdana"/>
          <w:color w:val="212121"/>
          <w:sz w:val="18"/>
          <w:szCs w:val="18"/>
          <w:highlight w:val="white"/>
          <w:rtl w:val="0"/>
        </w:rPr>
        <w:t xml:space="preserve"> shall not, however, be construed as conferring any Royalty, express or implied, or extension thereof with respect to Patents.</w:t>
      </w:r>
    </w:p>
    <w:p w:rsidR="00000000" w:rsidDel="00000000" w:rsidP="00000000" w:rsidRDefault="00000000" w:rsidRPr="00000000" w14:paraId="000000DB">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880" w:hanging="360"/>
      </w:pPr>
      <w:hyperlink r:id="rId67">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DC">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68">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DD">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9.2.</w:t>
      </w:r>
    </w:p>
    <w:p w:rsidR="00000000" w:rsidDel="00000000" w:rsidP="00000000" w:rsidRDefault="00000000" w:rsidRPr="00000000" w14:paraId="000000DE">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Division of Royalty Running Royalty Revenues.</w:t>
      </w:r>
    </w:p>
    <w:p w:rsidR="00000000" w:rsidDel="00000000" w:rsidP="00000000" w:rsidRDefault="00000000" w:rsidRPr="00000000" w14:paraId="000000DF">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Royaltye's subRoyalty royalty income from licensing the Patents and the Technology shall, during the term that one or more Patents remain valid and enforceable in the subRoyalty's jurisdiction, be divided as follows:</w:t>
      </w:r>
    </w:p>
    <w:p w:rsidR="00000000" w:rsidDel="00000000" w:rsidP="00000000" w:rsidRDefault="00000000" w:rsidRPr="00000000" w14:paraId="000000E0">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(a)</w:t>
      </w:r>
    </w:p>
    <w:p w:rsidR="00000000" w:rsidDel="00000000" w:rsidP="00000000" w:rsidRDefault="00000000" w:rsidRPr="00000000" w14:paraId="000000E1">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in the case of net subRoyalty royalties at a rate less than or equal to the Running Royalty Rate, 100% of net royalties received by Royaltye minus the cost to Royaltye of rendering technical assistance to such subRoyaltye in connection with such subRoyalty; and</w:t>
      </w:r>
    </w:p>
    <w:p w:rsidR="00000000" w:rsidDel="00000000" w:rsidP="00000000" w:rsidRDefault="00000000" w:rsidRPr="00000000" w14:paraId="000000E2">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0E3">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in the case of net subRoyalty royalties received by Royaltye above such rates, one-third of net royalties received by Royaltye above such rates to Licensor and two-thirds to Royaltye.</w:t>
      </w:r>
    </w:p>
    <w:p w:rsidR="00000000" w:rsidDel="00000000" w:rsidP="00000000" w:rsidRDefault="00000000" w:rsidRPr="00000000" w14:paraId="000000E4">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69">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E5">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9.3.</w:t>
      </w:r>
    </w:p>
    <w:p w:rsidR="00000000" w:rsidDel="00000000" w:rsidP="00000000" w:rsidRDefault="00000000" w:rsidRPr="00000000" w14:paraId="000000E6">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Monetary Controls.</w:t>
      </w:r>
    </w:p>
    <w:p w:rsidR="00000000" w:rsidDel="00000000" w:rsidP="00000000" w:rsidRDefault="00000000" w:rsidRPr="00000000" w14:paraId="000000E7">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In the event that the United States shall impose any law, rule or regulation prohibiting or limiting Royaltye's right to comply with section </w:t>
      </w:r>
      <w:hyperlink r:id="rId70">
        <w:r w:rsidDel="00000000" w:rsidR="00000000" w:rsidRPr="00000000">
          <w:rPr>
            <w:rFonts w:ascii="Verdana" w:cs="Verdana" w:eastAsia="Verdana" w:hAnsi="Verdana"/>
            <w:color w:val="006ebb"/>
            <w:sz w:val="18"/>
            <w:szCs w:val="18"/>
            <w:highlight w:val="white"/>
            <w:u w:val="single"/>
            <w:rtl w:val="0"/>
          </w:rPr>
          <w:t xml:space="preserve">9.1.</w:t>
        </w:r>
      </w:hyperlink>
      <w:r w:rsidDel="00000000" w:rsidR="00000000" w:rsidRPr="00000000">
        <w:rPr>
          <w:rFonts w:ascii="Verdana" w:cs="Verdana" w:eastAsia="Verdana" w:hAnsi="Verdana"/>
          <w:color w:val="212121"/>
          <w:sz w:val="18"/>
          <w:szCs w:val="18"/>
          <w:highlight w:val="white"/>
          <w:rtl w:val="0"/>
        </w:rPr>
        <w:t xml:space="preserve"> and </w:t>
      </w:r>
      <w:hyperlink r:id="rId71">
        <w:r w:rsidDel="00000000" w:rsidR="00000000" w:rsidRPr="00000000">
          <w:rPr>
            <w:rFonts w:ascii="Verdana" w:cs="Verdana" w:eastAsia="Verdana" w:hAnsi="Verdana"/>
            <w:color w:val="006ebb"/>
            <w:sz w:val="18"/>
            <w:szCs w:val="18"/>
            <w:highlight w:val="white"/>
            <w:u w:val="single"/>
            <w:rtl w:val="0"/>
          </w:rPr>
          <w:t xml:space="preserve">9.2.</w:t>
        </w:r>
      </w:hyperlink>
      <w:r w:rsidDel="00000000" w:rsidR="00000000" w:rsidRPr="00000000">
        <w:rPr>
          <w:rFonts w:ascii="Verdana" w:cs="Verdana" w:eastAsia="Verdana" w:hAnsi="Verdana"/>
          <w:color w:val="212121"/>
          <w:sz w:val="18"/>
          <w:szCs w:val="18"/>
          <w:highlight w:val="white"/>
          <w:rtl w:val="0"/>
        </w:rPr>
        <w:t xml:space="preserve">, Royaltye shall be deemed to fulfill its obligations under those sections if it pays the royalty due into a bank account designated by Licensor at a New York City bank, or if that shall not then be permissible, in the name of a nominee for and on behalf of Licensor.</w:t>
      </w:r>
    </w:p>
    <w:p w:rsidR="00000000" w:rsidDel="00000000" w:rsidP="00000000" w:rsidRDefault="00000000" w:rsidRPr="00000000" w14:paraId="000000E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9.4.</w:t>
      </w:r>
    </w:p>
    <w:p w:rsidR="00000000" w:rsidDel="00000000" w:rsidP="00000000" w:rsidRDefault="00000000" w:rsidRPr="00000000" w14:paraId="000000E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Compliance With U.S. Regulation.</w:t>
      </w:r>
    </w:p>
    <w:p w:rsidR="00000000" w:rsidDel="00000000" w:rsidP="00000000" w:rsidRDefault="00000000" w:rsidRPr="00000000" w14:paraId="000000E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Royaltye shall be responsible for compliance with applicable United States regulation concerning the payments required hereunder. Royaltye shall further be responsible for the preparation, filing, and, where required, securing the approval of all applications, reports and other documents and services which may be required by the United States of America in connection with and the remittances to be made under this Agreement.</w:t>
      </w:r>
    </w:p>
    <w:p w:rsidR="00000000" w:rsidDel="00000000" w:rsidP="00000000" w:rsidRDefault="00000000" w:rsidRPr="00000000" w14:paraId="000000EB">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9.5.</w:t>
      </w:r>
    </w:p>
    <w:p w:rsidR="00000000" w:rsidDel="00000000" w:rsidP="00000000" w:rsidRDefault="00000000" w:rsidRPr="00000000" w14:paraId="000000EC">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Records.</w:t>
      </w:r>
    </w:p>
    <w:p w:rsidR="00000000" w:rsidDel="00000000" w:rsidP="00000000" w:rsidRDefault="00000000" w:rsidRPr="00000000" w14:paraId="000000ED">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Royaltye shall keep true and accurate books of account and shall keep and maintain all records, documents and other instruments relating to Net Sales of the Product in such detail as shall enable Licensor to ascertain royalties due under this Agreement and compliance with payment. Licensor shall have the right to designate a firm of certified public accountants, reasonably acceptable to Royaltye (it being agreed that _________________________ shall be acceptable), to inspect Royaltye's books of accounts, records, documents and instruments and to make copies thereof, at any time during Royaltye's regular business hours during the term of this Agreement and for a period of 180 days immediately after its termination, to ascertain the accuracy of such reports. The expense of such audit shall be Licensor's unless the audit shall demonstrate a discrepancy (in Royaltye's favor) greater than five percent between fees reported and paid and those which were actually due, in which event the audit expense shall be borne by Royaltye.</w:t>
      </w:r>
    </w:p>
    <w:p w:rsidR="00000000" w:rsidDel="00000000" w:rsidP="00000000" w:rsidRDefault="00000000" w:rsidRPr="00000000" w14:paraId="000000EE">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72">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0EF">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9.6.</w:t>
      </w:r>
    </w:p>
    <w:p w:rsidR="00000000" w:rsidDel="00000000" w:rsidP="00000000" w:rsidRDefault="00000000" w:rsidRPr="00000000" w14:paraId="000000F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Licensor's Right to Terminate.</w:t>
      </w:r>
    </w:p>
    <w:p w:rsidR="00000000" w:rsidDel="00000000" w:rsidP="00000000" w:rsidRDefault="00000000" w:rsidRPr="00000000" w14:paraId="000000F1">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(a)</w:t>
      </w:r>
    </w:p>
    <w:p w:rsidR="00000000" w:rsidDel="00000000" w:rsidP="00000000" w:rsidRDefault="00000000" w:rsidRPr="00000000" w14:paraId="000000F2">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Licensor shall have the right to terminate if Royaltye shall default on any payment or report due under section </w:t>
      </w:r>
      <w:hyperlink r:id="rId73">
        <w:r w:rsidDel="00000000" w:rsidR="00000000" w:rsidRPr="00000000">
          <w:rPr>
            <w:rFonts w:ascii="Verdana" w:cs="Verdana" w:eastAsia="Verdana" w:hAnsi="Verdana"/>
            <w:color w:val="006ebb"/>
            <w:sz w:val="18"/>
            <w:szCs w:val="18"/>
            <w:highlight w:val="white"/>
            <w:u w:val="single"/>
            <w:rtl w:val="0"/>
          </w:rPr>
          <w:t xml:space="preserve">9.1.</w:t>
        </w:r>
      </w:hyperlink>
      <w:r w:rsidDel="00000000" w:rsidR="00000000" w:rsidRPr="00000000">
        <w:rPr>
          <w:rFonts w:ascii="Verdana" w:cs="Verdana" w:eastAsia="Verdana" w:hAnsi="Verdana"/>
          <w:color w:val="212121"/>
          <w:sz w:val="18"/>
          <w:szCs w:val="18"/>
          <w:highlight w:val="white"/>
          <w:rtl w:val="0"/>
        </w:rPr>
        <w:t xml:space="preserve"> or </w:t>
      </w:r>
      <w:hyperlink r:id="rId74">
        <w:r w:rsidDel="00000000" w:rsidR="00000000" w:rsidRPr="00000000">
          <w:rPr>
            <w:rFonts w:ascii="Verdana" w:cs="Verdana" w:eastAsia="Verdana" w:hAnsi="Verdana"/>
            <w:color w:val="006ebb"/>
            <w:sz w:val="18"/>
            <w:szCs w:val="18"/>
            <w:highlight w:val="white"/>
            <w:u w:val="single"/>
            <w:rtl w:val="0"/>
          </w:rPr>
          <w:t xml:space="preserve">9.2.</w:t>
        </w:r>
      </w:hyperlink>
      <w:r w:rsidDel="00000000" w:rsidR="00000000" w:rsidRPr="00000000">
        <w:rPr>
          <w:rFonts w:ascii="Verdana" w:cs="Verdana" w:eastAsia="Verdana" w:hAnsi="Verdana"/>
          <w:color w:val="212121"/>
          <w:sz w:val="18"/>
          <w:szCs w:val="18"/>
          <w:highlight w:val="white"/>
          <w:rtl w:val="0"/>
        </w:rPr>
        <w:t xml:space="preserve"> and such default shall remain unremedied after thirty days written notice.</w:t>
      </w:r>
    </w:p>
    <w:p w:rsidR="00000000" w:rsidDel="00000000" w:rsidP="00000000" w:rsidRDefault="00000000" w:rsidRPr="00000000" w14:paraId="000000F3">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3600" w:hanging="360"/>
      </w:pPr>
      <w:hyperlink r:id="rId75">
        <w:r w:rsidDel="00000000" w:rsidR="00000000" w:rsidRPr="00000000">
          <w:rPr>
            <w:rFonts w:ascii="Verdana" w:cs="Verdana" w:eastAsia="Verdana" w:hAnsi="Verdana"/>
            <w:b w:val="1"/>
            <w:bCs w:val="1"/>
            <w:color w:val="8f2b8c"/>
            <w:sz w:val="18"/>
            <w:szCs w:val="18"/>
            <w:highlight w:val="white"/>
            <w:rtl w:val="0"/>
          </w:rPr>
          <w:t xml:space="preserve">Drafting Note</w:t>
          <w:br w:type="textWrapping"/>
        </w:r>
      </w:hyperlink>
      <w:hyperlink r:id="rId76">
        <w:r w:rsidDel="00000000" w:rsidR="00000000" w:rsidRPr="00000000">
          <w:rPr>
            <w:rFonts w:ascii="Verdana" w:cs="Verdana" w:eastAsia="Verdana" w:hAnsi="Verdana"/>
            <w:b w:val="1"/>
            <w:bCs w:val="1"/>
            <w:color w:val="0067b1"/>
            <w:sz w:val="18"/>
            <w:szCs w:val="18"/>
            <w:highlight w:val="white"/>
            <w:rtl w:val="0"/>
          </w:rPr>
          <w:t xml:space="preserve">Alternate Clause</w:t>
        </w:r>
      </w:hyperlink>
      <w:r w:rsidDel="00000000" w:rsidR="00000000" w:rsidRPr="00000000">
        <w:rPr>
          <w:rtl w:val="0"/>
        </w:rPr>
      </w:r>
    </w:p>
    <w:p w:rsidR="00000000" w:rsidDel="00000000" w:rsidP="00000000" w:rsidRDefault="00000000" w:rsidRPr="00000000" w14:paraId="000000F4">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0F5">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Licensor shall also have the right to terminate if Royaltye:</w:t>
      </w:r>
    </w:p>
    <w:p w:rsidR="00000000" w:rsidDel="00000000" w:rsidP="00000000" w:rsidRDefault="00000000" w:rsidRPr="00000000" w14:paraId="000000F6">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(1)</w:t>
      </w:r>
    </w:p>
    <w:p w:rsidR="00000000" w:rsidDel="00000000" w:rsidP="00000000" w:rsidRDefault="00000000" w:rsidRPr="00000000" w14:paraId="000000F7">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 otherwise fails to remain substantially in compliance with the terms of this Agreement, and any such default shall remain unremedied after 60 days written notice; or</w:t>
      </w:r>
    </w:p>
    <w:p w:rsidR="00000000" w:rsidDel="00000000" w:rsidP="00000000" w:rsidRDefault="00000000" w:rsidRPr="00000000" w14:paraId="000000F8">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(2)</w:t>
      </w:r>
    </w:p>
    <w:p w:rsidR="00000000" w:rsidDel="00000000" w:rsidP="00000000" w:rsidRDefault="00000000" w:rsidRPr="00000000" w14:paraId="000000F9">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 fails to materially comply with its obligations under Article </w:t>
      </w:r>
      <w:hyperlink r:id="rId77">
        <w:r w:rsidDel="00000000" w:rsidR="00000000" w:rsidRPr="00000000">
          <w:rPr>
            <w:rFonts w:ascii="Verdana" w:cs="Verdana" w:eastAsia="Verdana" w:hAnsi="Verdana"/>
            <w:color w:val="006ebb"/>
            <w:sz w:val="18"/>
            <w:szCs w:val="18"/>
            <w:highlight w:val="white"/>
            <w:u w:val="single"/>
            <w:rtl w:val="0"/>
          </w:rPr>
          <w:t xml:space="preserve">VIII.</w:t>
        </w:r>
      </w:hyperlink>
      <w:r w:rsidDel="00000000" w:rsidR="00000000" w:rsidRPr="00000000">
        <w:rPr>
          <w:rFonts w:ascii="Verdana" w:cs="Verdana" w:eastAsia="Verdana" w:hAnsi="Verdana"/>
          <w:color w:val="212121"/>
          <w:sz w:val="18"/>
          <w:szCs w:val="18"/>
          <w:highlight w:val="white"/>
          <w:rtl w:val="0"/>
        </w:rPr>
        <w:t xml:space="preserve">, and shall not remedy any such noncompliance of which Licensor may notify Royaltye in writing within 60 days; or</w:t>
      </w:r>
    </w:p>
    <w:p w:rsidR="00000000" w:rsidDel="00000000" w:rsidP="00000000" w:rsidRDefault="00000000" w:rsidRPr="00000000" w14:paraId="000000FA">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(3)</w:t>
      </w:r>
    </w:p>
    <w:p w:rsidR="00000000" w:rsidDel="00000000" w:rsidP="00000000" w:rsidRDefault="00000000" w:rsidRPr="00000000" w14:paraId="000000FB">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 enters dissolution, liquidation or cease conducting its operations.</w:t>
      </w:r>
    </w:p>
    <w:p w:rsidR="00000000" w:rsidDel="00000000" w:rsidP="00000000" w:rsidRDefault="00000000" w:rsidRPr="00000000" w14:paraId="000000FC">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(c)</w:t>
      </w:r>
    </w:p>
    <w:p w:rsidR="00000000" w:rsidDel="00000000" w:rsidP="00000000" w:rsidRDefault="00000000" w:rsidRPr="00000000" w14:paraId="000000FD">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Licensor shall also have the right to terminate if any of the following shall occur:</w:t>
      </w:r>
    </w:p>
    <w:p w:rsidR="00000000" w:rsidDel="00000000" w:rsidP="00000000" w:rsidRDefault="00000000" w:rsidRPr="00000000" w14:paraId="000000FE">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(1)</w:t>
      </w:r>
    </w:p>
    <w:p w:rsidR="00000000" w:rsidDel="00000000" w:rsidP="00000000" w:rsidRDefault="00000000" w:rsidRPr="00000000" w14:paraId="000000FF">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 any contingency shall arise or occur whereby Royaltye's rights under this Agreement would, by operation of law or otherwise, devolve upon or pass to any person, firm or corporation other than Royaltye except as permitted under section </w:t>
      </w:r>
      <w:hyperlink r:id="rId78">
        <w:r w:rsidDel="00000000" w:rsidR="00000000" w:rsidRPr="00000000">
          <w:rPr>
            <w:rFonts w:ascii="Verdana" w:cs="Verdana" w:eastAsia="Verdana" w:hAnsi="Verdana"/>
            <w:color w:val="006ebb"/>
            <w:sz w:val="18"/>
            <w:szCs w:val="18"/>
            <w:highlight w:val="white"/>
            <w:u w:val="single"/>
            <w:rtl w:val="0"/>
          </w:rPr>
          <w:t xml:space="preserve">10.3.</w:t>
        </w:r>
      </w:hyperlink>
      <w:r w:rsidDel="00000000" w:rsidR="00000000" w:rsidRPr="00000000">
        <w:rPr>
          <w:rFonts w:ascii="Verdana" w:cs="Verdana" w:eastAsia="Verdana" w:hAnsi="Verdana"/>
          <w:color w:val="212121"/>
          <w:sz w:val="18"/>
          <w:szCs w:val="18"/>
          <w:highlight w:val="white"/>
          <w:rtl w:val="0"/>
        </w:rPr>
        <w:t xml:space="preserve">; or</w:t>
      </w:r>
    </w:p>
    <w:p w:rsidR="00000000" w:rsidDel="00000000" w:rsidP="00000000" w:rsidRDefault="00000000" w:rsidRPr="00000000" w14:paraId="00000100">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(2)</w:t>
      </w:r>
    </w:p>
    <w:p w:rsidR="00000000" w:rsidDel="00000000" w:rsidP="00000000" w:rsidRDefault="00000000" w:rsidRPr="00000000" w14:paraId="00000101">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3600" w:hanging="360"/>
      </w:pPr>
      <w:r w:rsidDel="00000000" w:rsidR="00000000" w:rsidRPr="00000000">
        <w:rPr>
          <w:rFonts w:ascii="Verdana" w:cs="Verdana" w:eastAsia="Verdana" w:hAnsi="Verdana"/>
          <w:color w:val="212121"/>
          <w:sz w:val="18"/>
          <w:szCs w:val="18"/>
          <w:highlight w:val="white"/>
          <w:rtl w:val="0"/>
        </w:rPr>
        <w:t xml:space="preserve"> to the extent permitted by law, upon commencement of any proceeding by or against Royaltye under the Federal Bankruptcy Code, or any state law concerning creditor relief, assignment for benefit of creditors, or appointment of a receiver, then in any such event Licensor shall, for a period of 90 days following Licensor's receiving notice of any such event, have the right, at its sole election, to declare the Royalty granted pursuant to Article </w:t>
      </w:r>
      <w:hyperlink r:id="rId79">
        <w:r w:rsidDel="00000000" w:rsidR="00000000" w:rsidRPr="00000000">
          <w:rPr>
            <w:rFonts w:ascii="Verdana" w:cs="Verdana" w:eastAsia="Verdana" w:hAnsi="Verdana"/>
            <w:color w:val="006ebb"/>
            <w:sz w:val="18"/>
            <w:szCs w:val="18"/>
            <w:highlight w:val="white"/>
            <w:u w:val="single"/>
            <w:rtl w:val="0"/>
          </w:rPr>
          <w:t xml:space="preserve">II.</w:t>
        </w:r>
      </w:hyperlink>
      <w:r w:rsidDel="00000000" w:rsidR="00000000" w:rsidRPr="00000000">
        <w:rPr>
          <w:rFonts w:ascii="Verdana" w:cs="Verdana" w:eastAsia="Verdana" w:hAnsi="Verdana"/>
          <w:color w:val="212121"/>
          <w:sz w:val="18"/>
          <w:szCs w:val="18"/>
          <w:highlight w:val="white"/>
          <w:rtl w:val="0"/>
        </w:rPr>
        <w:t xml:space="preserve"> terminated, which termination shall be effective upon such declaration.</w:t>
      </w:r>
    </w:p>
    <w:p w:rsidR="00000000" w:rsidDel="00000000" w:rsidP="00000000" w:rsidRDefault="00000000" w:rsidRPr="00000000" w14:paraId="00000102">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880" w:hanging="360"/>
      </w:pPr>
      <w:hyperlink r:id="rId80">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103">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9.7</w:t>
      </w:r>
    </w:p>
    <w:p w:rsidR="00000000" w:rsidDel="00000000" w:rsidP="00000000" w:rsidRDefault="00000000" w:rsidRPr="00000000" w14:paraId="00000104">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Effect of Termination.</w:t>
      </w:r>
    </w:p>
    <w:p w:rsidR="00000000" w:rsidDel="00000000" w:rsidP="00000000" w:rsidRDefault="00000000" w:rsidRPr="00000000" w14:paraId="00000105">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In the event of any termination under section </w:t>
      </w:r>
      <w:hyperlink r:id="rId81">
        <w:r w:rsidDel="00000000" w:rsidR="00000000" w:rsidRPr="00000000">
          <w:rPr>
            <w:rFonts w:ascii="Verdana" w:cs="Verdana" w:eastAsia="Verdana" w:hAnsi="Verdana"/>
            <w:color w:val="006ebb"/>
            <w:sz w:val="18"/>
            <w:szCs w:val="18"/>
            <w:highlight w:val="white"/>
            <w:u w:val="single"/>
            <w:rtl w:val="0"/>
          </w:rPr>
          <w:t xml:space="preserve">9.6.</w:t>
        </w:r>
      </w:hyperlink>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106">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(a)</w:t>
      </w:r>
    </w:p>
    <w:p w:rsidR="00000000" w:rsidDel="00000000" w:rsidP="00000000" w:rsidRDefault="00000000" w:rsidRPr="00000000" w14:paraId="00000107">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Royaltye shall promptly discontinue all use and disclosure of the Technology and Improvements except for manufacture of supplies for, and incompleted inventory of, the Products on hand or ordered, pursuant to bona fide orders, prior to the date of notice of termination, provided Royaltye shall duly remit payments to Licensor in accordance with sections </w:t>
      </w:r>
      <w:hyperlink r:id="rId82">
        <w:r w:rsidDel="00000000" w:rsidR="00000000" w:rsidRPr="00000000">
          <w:rPr>
            <w:rFonts w:ascii="Verdana" w:cs="Verdana" w:eastAsia="Verdana" w:hAnsi="Verdana"/>
            <w:color w:val="006ebb"/>
            <w:sz w:val="18"/>
            <w:szCs w:val="18"/>
            <w:highlight w:val="white"/>
            <w:u w:val="single"/>
            <w:rtl w:val="0"/>
          </w:rPr>
          <w:t xml:space="preserve">9.1.</w:t>
        </w:r>
      </w:hyperlink>
      <w:r w:rsidDel="00000000" w:rsidR="00000000" w:rsidRPr="00000000">
        <w:rPr>
          <w:rFonts w:ascii="Verdana" w:cs="Verdana" w:eastAsia="Verdana" w:hAnsi="Verdana"/>
          <w:color w:val="212121"/>
          <w:sz w:val="18"/>
          <w:szCs w:val="18"/>
          <w:highlight w:val="white"/>
          <w:rtl w:val="0"/>
        </w:rPr>
        <w:t xml:space="preserve"> and </w:t>
      </w:r>
      <w:hyperlink r:id="rId83">
        <w:r w:rsidDel="00000000" w:rsidR="00000000" w:rsidRPr="00000000">
          <w:rPr>
            <w:rFonts w:ascii="Verdana" w:cs="Verdana" w:eastAsia="Verdana" w:hAnsi="Verdana"/>
            <w:color w:val="006ebb"/>
            <w:sz w:val="18"/>
            <w:szCs w:val="18"/>
            <w:highlight w:val="white"/>
            <w:u w:val="single"/>
            <w:rtl w:val="0"/>
          </w:rPr>
          <w:t xml:space="preserve">9.2.</w:t>
        </w:r>
      </w:hyperlink>
      <w:r w:rsidDel="00000000" w:rsidR="00000000" w:rsidRPr="00000000">
        <w:rPr>
          <w:rFonts w:ascii="Verdana" w:cs="Verdana" w:eastAsia="Verdana" w:hAnsi="Verdana"/>
          <w:color w:val="212121"/>
          <w:sz w:val="18"/>
          <w:szCs w:val="18"/>
          <w:highlight w:val="white"/>
          <w:rtl w:val="0"/>
        </w:rPr>
        <w:t xml:space="preserve"> with respect to any resulting Products sold, and royalty received, after termination as if sections </w:t>
      </w:r>
      <w:hyperlink r:id="rId84">
        <w:r w:rsidDel="00000000" w:rsidR="00000000" w:rsidRPr="00000000">
          <w:rPr>
            <w:rFonts w:ascii="Verdana" w:cs="Verdana" w:eastAsia="Verdana" w:hAnsi="Verdana"/>
            <w:color w:val="006ebb"/>
            <w:sz w:val="18"/>
            <w:szCs w:val="18"/>
            <w:highlight w:val="white"/>
            <w:u w:val="single"/>
            <w:rtl w:val="0"/>
          </w:rPr>
          <w:t xml:space="preserve">9.1.</w:t>
        </w:r>
      </w:hyperlink>
      <w:r w:rsidDel="00000000" w:rsidR="00000000" w:rsidRPr="00000000">
        <w:rPr>
          <w:rFonts w:ascii="Verdana" w:cs="Verdana" w:eastAsia="Verdana" w:hAnsi="Verdana"/>
          <w:color w:val="212121"/>
          <w:sz w:val="18"/>
          <w:szCs w:val="18"/>
          <w:highlight w:val="white"/>
          <w:rtl w:val="0"/>
        </w:rPr>
        <w:t xml:space="preserve"> and </w:t>
      </w:r>
      <w:hyperlink r:id="rId85">
        <w:r w:rsidDel="00000000" w:rsidR="00000000" w:rsidRPr="00000000">
          <w:rPr>
            <w:rFonts w:ascii="Verdana" w:cs="Verdana" w:eastAsia="Verdana" w:hAnsi="Verdana"/>
            <w:color w:val="006ebb"/>
            <w:sz w:val="18"/>
            <w:szCs w:val="18"/>
            <w:highlight w:val="white"/>
            <w:u w:val="single"/>
            <w:rtl w:val="0"/>
          </w:rPr>
          <w:t xml:space="preserve">9.2.</w:t>
        </w:r>
      </w:hyperlink>
      <w:r w:rsidDel="00000000" w:rsidR="00000000" w:rsidRPr="00000000">
        <w:rPr>
          <w:rFonts w:ascii="Verdana" w:cs="Verdana" w:eastAsia="Verdana" w:hAnsi="Verdana"/>
          <w:color w:val="212121"/>
          <w:sz w:val="18"/>
          <w:szCs w:val="18"/>
          <w:highlight w:val="white"/>
          <w:rtl w:val="0"/>
        </w:rPr>
        <w:t xml:space="preserve"> and related payment provisions remained in effect;</w:t>
      </w:r>
    </w:p>
    <w:p w:rsidR="00000000" w:rsidDel="00000000" w:rsidP="00000000" w:rsidRDefault="00000000" w:rsidRPr="00000000" w14:paraId="00000108">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880" w:hanging="360"/>
      </w:pPr>
      <w:hyperlink r:id="rId86">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109">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10A">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Royaltye shall not further use or copy the Documents and shall promptly return the Documents to Licensor; and</w:t>
      </w:r>
    </w:p>
    <w:p w:rsidR="00000000" w:rsidDel="00000000" w:rsidP="00000000" w:rsidRDefault="00000000" w:rsidRPr="00000000" w14:paraId="0000010B">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(c)</w:t>
      </w:r>
    </w:p>
    <w:p w:rsidR="00000000" w:rsidDel="00000000" w:rsidP="00000000" w:rsidRDefault="00000000" w:rsidRPr="00000000" w14:paraId="0000010C">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Royaltye shall have the right to require Licensor to purchase from Royaltye at fair market value all or any part of Royaltye's supplies, manufacturing equipment, plant and inventory used in connection with, or manufactured using, the Technology by giving Licensor written notice within 30 days of termination, such notice to specify the property to be purchased from Royaltye, the price and manner of payment and the date of the required purchase. The purchase price of any property to be sold hereunder shall be equal to the average of the appraisals of the fair market value made by two reputable assessors chosen by Licensor and approved by Royaltye. Any other disputes in connection with the purchase under this section (c) shall be submitted to arbitration pursuant to section </w:t>
      </w:r>
      <w:hyperlink r:id="rId87">
        <w:r w:rsidDel="00000000" w:rsidR="00000000" w:rsidRPr="00000000">
          <w:rPr>
            <w:rFonts w:ascii="Verdana" w:cs="Verdana" w:eastAsia="Verdana" w:hAnsi="Verdana"/>
            <w:color w:val="006ebb"/>
            <w:sz w:val="18"/>
            <w:szCs w:val="18"/>
            <w:highlight w:val="white"/>
            <w:u w:val="single"/>
            <w:rtl w:val="0"/>
          </w:rPr>
          <w:t xml:space="preserve">10.5.</w:t>
        </w:r>
      </w:hyperlink>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10D">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880" w:hanging="360"/>
      </w:pPr>
      <w:hyperlink r:id="rId88">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10E">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highlight w:val="white"/>
          <w:rtl w:val="0"/>
        </w:rPr>
        <w:t xml:space="preserve">Article X.</w:t>
      </w:r>
    </w:p>
    <w:p w:rsidR="00000000" w:rsidDel="00000000" w:rsidP="00000000" w:rsidRDefault="00000000" w:rsidRPr="00000000" w14:paraId="0000010F">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highlight w:val="white"/>
          <w:rtl w:val="0"/>
        </w:rPr>
        <w:t xml:space="preserve">General Provisions</w:t>
      </w:r>
    </w:p>
    <w:p w:rsidR="00000000" w:rsidDel="00000000" w:rsidP="00000000" w:rsidRDefault="00000000" w:rsidRPr="00000000" w14:paraId="0000011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10.1.</w:t>
      </w:r>
    </w:p>
    <w:p w:rsidR="00000000" w:rsidDel="00000000" w:rsidP="00000000" w:rsidRDefault="00000000" w:rsidRPr="00000000" w14:paraId="00000111">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Integration.</w:t>
      </w:r>
    </w:p>
    <w:p w:rsidR="00000000" w:rsidDel="00000000" w:rsidP="00000000" w:rsidRDefault="00000000" w:rsidRPr="00000000" w14:paraId="00000112">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This Agreement, together with any Schedules and Exhibits, which are incorporated by reference herein, constitutes the sole agreement between the parties with respect to its subject matter and merges all prior discussions and agreements between them. This Agreement may not be modified or amended, except by a written instrument executed by an authorized representative of each party.</w:t>
      </w:r>
    </w:p>
    <w:p w:rsidR="00000000" w:rsidDel="00000000" w:rsidP="00000000" w:rsidRDefault="00000000" w:rsidRPr="00000000" w14:paraId="00000113">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10.2.</w:t>
      </w:r>
    </w:p>
    <w:p w:rsidR="00000000" w:rsidDel="00000000" w:rsidP="00000000" w:rsidRDefault="00000000" w:rsidRPr="00000000" w14:paraId="00000114">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Governing Law/Severability.</w:t>
      </w:r>
    </w:p>
    <w:p w:rsidR="00000000" w:rsidDel="00000000" w:rsidP="00000000" w:rsidRDefault="00000000" w:rsidRPr="00000000" w14:paraId="00000115">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This Agreement has been executed and partially negotiated in the State of New York. The parties, recognizing that performance of this Agreement may occur in several jurisdictions, desire to have the benefit of a developed body of commercial law to govern their activities hereunder. Each of the parties recognizes that the commercial law of the State of New York contains precedents for many situations that may not have been adjudicated in other states, by reason of the large number of commercial transactions that have been litigated in the state courts of New York. Accordingly, the parties agree that the validity, interpretations and enforcement of this Agreement shall be governed by and construed in accordance with the laws and public policies of the State of New York, applicable to contracts negotiated, made and duly to be performed in such State, where this Agreement has been partially negotiated, where it is likely that Licensor shall render some of its performance due hereunder, and where it is likely Royaltye shall perform under the Royaltys conferred. If any part of this Agreement is for any reason determined to be invalid by any court of competent jurisdiction, the party adversely affected shall have the option to have the remaining parts of this Agreement continue in full force and effect.</w:t>
      </w:r>
    </w:p>
    <w:p w:rsidR="00000000" w:rsidDel="00000000" w:rsidP="00000000" w:rsidRDefault="00000000" w:rsidRPr="00000000" w14:paraId="00000116">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89">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117">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10.3.</w:t>
      </w:r>
    </w:p>
    <w:p w:rsidR="00000000" w:rsidDel="00000000" w:rsidP="00000000" w:rsidRDefault="00000000" w:rsidRPr="00000000" w14:paraId="0000011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Assignment.</w:t>
      </w:r>
    </w:p>
    <w:p w:rsidR="00000000" w:rsidDel="00000000" w:rsidP="00000000" w:rsidRDefault="00000000" w:rsidRPr="00000000" w14:paraId="0000011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Neither party shall assign its rights or duties under this Agreement to any third party without the other party's prior written consent, except that:</w:t>
      </w:r>
    </w:p>
    <w:p w:rsidR="00000000" w:rsidDel="00000000" w:rsidP="00000000" w:rsidRDefault="00000000" w:rsidRPr="00000000" w14:paraId="0000011A">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(a)</w:t>
      </w:r>
    </w:p>
    <w:p w:rsidR="00000000" w:rsidDel="00000000" w:rsidP="00000000" w:rsidRDefault="00000000" w:rsidRPr="00000000" w14:paraId="0000011B">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Licensor may assign its rights to receive royalties under section </w:t>
      </w:r>
      <w:hyperlink r:id="rId90">
        <w:r w:rsidDel="00000000" w:rsidR="00000000" w:rsidRPr="00000000">
          <w:rPr>
            <w:rFonts w:ascii="Verdana" w:cs="Verdana" w:eastAsia="Verdana" w:hAnsi="Verdana"/>
            <w:color w:val="006ebb"/>
            <w:sz w:val="18"/>
            <w:szCs w:val="18"/>
            <w:highlight w:val="white"/>
            <w:u w:val="single"/>
            <w:rtl w:val="0"/>
          </w:rPr>
          <w:t xml:space="preserve">9.1.</w:t>
        </w:r>
      </w:hyperlink>
      <w:r w:rsidDel="00000000" w:rsidR="00000000" w:rsidRPr="00000000">
        <w:rPr>
          <w:rFonts w:ascii="Verdana" w:cs="Verdana" w:eastAsia="Verdana" w:hAnsi="Verdana"/>
          <w:color w:val="212121"/>
          <w:sz w:val="18"/>
          <w:szCs w:val="18"/>
          <w:highlight w:val="white"/>
          <w:rtl w:val="0"/>
        </w:rPr>
        <w:t xml:space="preserve"> to an Affiliate; and</w:t>
      </w:r>
    </w:p>
    <w:p w:rsidR="00000000" w:rsidDel="00000000" w:rsidP="00000000" w:rsidRDefault="00000000" w:rsidRPr="00000000" w14:paraId="0000011C">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11D">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Royaltye may assign its rights and duties hereunder, in whole or in part, to any entity at least 80% of whose voting stock is owned by Royaltye; and</w:t>
      </w:r>
    </w:p>
    <w:p w:rsidR="00000000" w:rsidDel="00000000" w:rsidP="00000000" w:rsidRDefault="00000000" w:rsidRPr="00000000" w14:paraId="0000011E">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(c)</w:t>
      </w:r>
    </w:p>
    <w:p w:rsidR="00000000" w:rsidDel="00000000" w:rsidP="00000000" w:rsidRDefault="00000000" w:rsidRPr="00000000" w14:paraId="0000011F">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either party may assign its rights and duties hereunder in whole to a successor to its business.</w:t>
      </w:r>
    </w:p>
    <w:p w:rsidR="00000000" w:rsidDel="00000000" w:rsidP="00000000" w:rsidRDefault="00000000" w:rsidRPr="00000000" w14:paraId="0000012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91">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121">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10.4.</w:t>
      </w:r>
    </w:p>
    <w:p w:rsidR="00000000" w:rsidDel="00000000" w:rsidP="00000000" w:rsidRDefault="00000000" w:rsidRPr="00000000" w14:paraId="00000122">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Notices.</w:t>
      </w:r>
    </w:p>
    <w:p w:rsidR="00000000" w:rsidDel="00000000" w:rsidP="00000000" w:rsidRDefault="00000000" w:rsidRPr="00000000" w14:paraId="00000123">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All notices given under this Agreement shall be delivered by hand, by facsimile or registered mail, to the facsimile address below listed, or, if by mail, to the address below given to the attention of the [title] of the signing party or to any other address or to the attention of any other person which may be designated in the future by the party affected. Notice will be deemed given when received by the addressee's facsimile machine, the addressee's answer back code to constitute evidence thereof, or when mailed, properly addressed with sufficient postage affixed. Copies of all notices shall be given,</w:t>
      </w:r>
    </w:p>
    <w:p w:rsidR="00000000" w:rsidDel="00000000" w:rsidP="00000000" w:rsidRDefault="00000000" w:rsidRPr="00000000" w14:paraId="00000124">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(a)</w:t>
      </w:r>
    </w:p>
    <w:p w:rsidR="00000000" w:rsidDel="00000000" w:rsidP="00000000" w:rsidRDefault="00000000" w:rsidRPr="00000000" w14:paraId="00000125">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in the case of Licensor, to [name and address], with a copy of all notices sent to [name and address].</w:t>
      </w:r>
    </w:p>
    <w:p w:rsidR="00000000" w:rsidDel="00000000" w:rsidP="00000000" w:rsidRDefault="00000000" w:rsidRPr="00000000" w14:paraId="00000126">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(b)</w:t>
      </w:r>
    </w:p>
    <w:p w:rsidR="00000000" w:rsidDel="00000000" w:rsidP="00000000" w:rsidRDefault="00000000" w:rsidRPr="00000000" w14:paraId="00000127">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highlight w:val="white"/>
          <w:rtl w:val="0"/>
        </w:rPr>
        <w:t xml:space="preserve"> in the case of Royaltye, to [name and address], with a copy of all notices sent to [name and address].</w:t>
      </w:r>
    </w:p>
    <w:p w:rsidR="00000000" w:rsidDel="00000000" w:rsidP="00000000" w:rsidRDefault="00000000" w:rsidRPr="00000000" w14:paraId="0000012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92">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12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93">
        <w:r w:rsidDel="00000000" w:rsidR="00000000" w:rsidRPr="00000000">
          <w:rPr>
            <w:rFonts w:ascii="Verdana" w:cs="Verdana" w:eastAsia="Verdana" w:hAnsi="Verdana"/>
            <w:b w:val="1"/>
            <w:bCs w:val="1"/>
            <w:color w:val="0067b1"/>
            <w:sz w:val="18"/>
            <w:szCs w:val="18"/>
            <w:highlight w:val="white"/>
            <w:rtl w:val="0"/>
          </w:rPr>
          <w:t xml:space="preserve">Optional Clause</w:t>
        </w:r>
      </w:hyperlink>
      <w:r w:rsidDel="00000000" w:rsidR="00000000" w:rsidRPr="00000000">
        <w:rPr>
          <w:rtl w:val="0"/>
        </w:rPr>
      </w:r>
    </w:p>
    <w:p w:rsidR="00000000" w:rsidDel="00000000" w:rsidP="00000000" w:rsidRDefault="00000000" w:rsidRPr="00000000" w14:paraId="0000012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10.5.</w:t>
      </w:r>
    </w:p>
    <w:p w:rsidR="00000000" w:rsidDel="00000000" w:rsidP="00000000" w:rsidRDefault="00000000" w:rsidRPr="00000000" w14:paraId="0000012B">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Interpretation; Disputes.</w:t>
      </w:r>
    </w:p>
    <w:p w:rsidR="00000000" w:rsidDel="00000000" w:rsidP="00000000" w:rsidRDefault="00000000" w:rsidRPr="00000000" w14:paraId="0000012C">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In interpreting this Agreement, the singular shall be read as the plural in each instance as sense shall require. Any dispute, controversy or claim arising out of or relating to this Agreement, or a breach thereof (except a dispute, controversy or claim involving United States antitrust or antimonopoly laws or the validity or alleged infringement of any patent) shall be finally settled by arbitration in accordance with the Rules of the American Arbitration Association. Any such arbitration shall be conducted in the English language by a sole neutral arbitrator. The arbitration, including the rendering of the award, shall take place in New York City if commenced by Licensor, and Tokyo, if commenced by Royaltye. Any dispute arising hereunder shall be resolved promptly. The arbitrator shall interpret this Agreement in accordance with the governing substantive law and shall have the power of a New York court of law of equity to order such discovery prior to hearings that shall seem appropriate. They shall have the power to enter legal and equitable relief and to award, equally or otherwise, the costs of the arbitration. Their award shall be final, binding and nonappealable. Judgment upon the award rendered by the arbitrator may be entered in any court having jurisdiction over the party adversely affected by the award.</w:t>
      </w:r>
    </w:p>
    <w:p w:rsidR="00000000" w:rsidDel="00000000" w:rsidP="00000000" w:rsidRDefault="00000000" w:rsidRPr="00000000" w14:paraId="0000012D">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94">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12E">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10.6.</w:t>
      </w:r>
    </w:p>
    <w:p w:rsidR="00000000" w:rsidDel="00000000" w:rsidP="00000000" w:rsidRDefault="00000000" w:rsidRPr="00000000" w14:paraId="0000012F">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Consent to Jurisdiction.</w:t>
      </w:r>
    </w:p>
    <w:p w:rsidR="00000000" w:rsidDel="00000000" w:rsidP="00000000" w:rsidRDefault="00000000" w:rsidRPr="00000000" w14:paraId="0000013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Each party to this Agreement consents that it shall be subject to the jurisdiction of the courts of the State of New York in any legal action or equitable proceeding seeking to enforce the provisions of this Agreement, which courts for such stated purpose only shall be deemed to have personal jurisdiction over it, and each party consents to service of process upon it in any such action or proceeding by any manner provided by New York law for service on residents or nonresidents, and waives any objection which it may now or hereafter have to the venue of any such suit, action or proceeding in such jurisdictions. The submission by each party to this Agreement to such jurisdiction shall not limit or be construed to limit the right of any party to commence proceedings against any other party in any other jurisdiction. Each party to this Agreement hereby designates and appoints the Secretary of State of the State of New York as its authorized agent to accept on its behalf service of any and all process which might be served on such Secretary of State. Written notice of said service mailed or delivered to the address specified herein shall be deemed service of process upon such party in any such action, suit or proceeding and shall be deemed to be valid personal service on such party. Said designation and appointment shall be irrevocable with respect to any dispute arising out of or in connection with this Agreement. Such party agrees to take all such action as may be necessary to continue the designation and appointment of the Secretary of State of New York.</w:t>
      </w:r>
    </w:p>
    <w:p w:rsidR="00000000" w:rsidDel="00000000" w:rsidP="00000000" w:rsidRDefault="00000000" w:rsidRPr="00000000" w14:paraId="00000131">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2160" w:hanging="360"/>
      </w:pPr>
      <w:hyperlink r:id="rId95">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132">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10.7.</w:t>
      </w:r>
    </w:p>
    <w:p w:rsidR="00000000" w:rsidDel="00000000" w:rsidP="00000000" w:rsidRDefault="00000000" w:rsidRPr="00000000" w14:paraId="00000133">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Expenses.</w:t>
      </w:r>
    </w:p>
    <w:p w:rsidR="00000000" w:rsidDel="00000000" w:rsidP="00000000" w:rsidRDefault="00000000" w:rsidRPr="00000000" w14:paraId="00000134">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Except as otherwise may be expressly provided, each of the parties shall pay its own fees and expenses, including its own counsel fees and accountant's fees incurred in connection with this Agreement or any transactions contemplated by this Agreement.</w:t>
      </w:r>
    </w:p>
    <w:p w:rsidR="00000000" w:rsidDel="00000000" w:rsidP="00000000" w:rsidRDefault="00000000" w:rsidRPr="00000000" w14:paraId="00000135">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10.8.</w:t>
      </w:r>
    </w:p>
    <w:p w:rsidR="00000000" w:rsidDel="00000000" w:rsidP="00000000" w:rsidRDefault="00000000" w:rsidRPr="00000000" w14:paraId="00000136">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Amendment; Waiver.</w:t>
      </w:r>
    </w:p>
    <w:p w:rsidR="00000000" w:rsidDel="00000000" w:rsidP="00000000" w:rsidRDefault="00000000" w:rsidRPr="00000000" w14:paraId="00000137">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This Agreement may not be amended, supplemented, cancelled or discharged except by written instrument executed by the party adversely affected thereby. No failure to exercise, and no delay in exercising, any right, power or privilege hereunder shall operate as a waiver thereof, nor shall any single or partial exercise of any right, power or privilege hereunder preclude the exercise of any other right, power or privilege (hereunder or otherwise). No waiver of any breach of any agreement hereunder or any other agreement shall be deemed to be waiver of any preceding or succeeding breach of the same of any other agreement. No extension of time of performance of any obligations or other acts hereunder or under any other agreement shall be deemed to be an extension of the time for performance of any other obligations or any other acts. The rights and remedies of the parties under this Agreement are in addition to all other rights and remedies, at law or in equity, which they may have against the other.</w:t>
      </w:r>
    </w:p>
    <w:p w:rsidR="00000000" w:rsidDel="00000000" w:rsidP="00000000" w:rsidRDefault="00000000" w:rsidRPr="00000000" w14:paraId="0000013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10.9.</w:t>
      </w:r>
    </w:p>
    <w:p w:rsidR="00000000" w:rsidDel="00000000" w:rsidP="00000000" w:rsidRDefault="00000000" w:rsidRPr="00000000" w14:paraId="0000013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Counterparts.</w:t>
      </w:r>
    </w:p>
    <w:p w:rsidR="00000000" w:rsidDel="00000000" w:rsidP="00000000" w:rsidRDefault="00000000" w:rsidRPr="00000000" w14:paraId="0000013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This Agreement may be executed simultaneously in two or more counterparts, each of which shall be deemed an original, but all of which together shall constitute one and the same instrument.</w:t>
      </w:r>
    </w:p>
    <w:p w:rsidR="00000000" w:rsidDel="00000000" w:rsidP="00000000" w:rsidRDefault="00000000" w:rsidRPr="00000000" w14:paraId="0000013B">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Section 10.10.</w:t>
      </w:r>
    </w:p>
    <w:p w:rsidR="00000000" w:rsidDel="00000000" w:rsidP="00000000" w:rsidRDefault="00000000" w:rsidRPr="00000000" w14:paraId="0000013C">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highlight w:val="white"/>
          <w:rtl w:val="0"/>
        </w:rPr>
        <w:t xml:space="preserve">Headings.</w:t>
      </w:r>
    </w:p>
    <w:p w:rsidR="00000000" w:rsidDel="00000000" w:rsidP="00000000" w:rsidRDefault="00000000" w:rsidRPr="00000000" w14:paraId="0000013D">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 Except for the section headings in Article </w:t>
      </w:r>
      <w:hyperlink r:id="rId96">
        <w:r w:rsidDel="00000000" w:rsidR="00000000" w:rsidRPr="00000000">
          <w:rPr>
            <w:rFonts w:ascii="Verdana" w:cs="Verdana" w:eastAsia="Verdana" w:hAnsi="Verdana"/>
            <w:color w:val="006ebb"/>
            <w:sz w:val="18"/>
            <w:szCs w:val="18"/>
            <w:highlight w:val="white"/>
            <w:u w:val="single"/>
            <w:rtl w:val="0"/>
          </w:rPr>
          <w:t xml:space="preserve">I.</w:t>
        </w:r>
      </w:hyperlink>
      <w:r w:rsidDel="00000000" w:rsidR="00000000" w:rsidRPr="00000000">
        <w:rPr>
          <w:rFonts w:ascii="Verdana" w:cs="Verdana" w:eastAsia="Verdana" w:hAnsi="Verdana"/>
          <w:color w:val="212121"/>
          <w:sz w:val="18"/>
          <w:szCs w:val="18"/>
          <w:highlight w:val="white"/>
          <w:rtl w:val="0"/>
        </w:rPr>
        <w:t xml:space="preserve">, the headings of the articles and sections of this Agreement are inserted for convenience of reference only and are not intended to be a part of or to affect the meaning or interpretation of this Agreement.</w:t>
      </w:r>
    </w:p>
    <w:p w:rsidR="00000000" w:rsidDel="00000000" w:rsidP="00000000" w:rsidRDefault="00000000" w:rsidRPr="00000000" w14:paraId="0000013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highlight w:val="white"/>
          <w:rtl w:val="0"/>
        </w:rPr>
        <w:t xml:space="preserve">Execution</w:t>
      </w:r>
    </w:p>
    <w:p w:rsidR="00000000" w:rsidDel="00000000" w:rsidP="00000000" w:rsidRDefault="00000000" w:rsidRPr="00000000" w14:paraId="0000013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 The parties hereto have caused this Agreement to be duly executed as of the date first above written whereupon it enters into full force and effect in accordance with its terms.</w:t>
      </w:r>
    </w:p>
    <w:p w:rsidR="00000000" w:rsidDel="00000000" w:rsidP="00000000" w:rsidRDefault="00000000" w:rsidRPr="00000000" w14:paraId="0000014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24.00000000000006" w:lineRule="auto"/>
        <w:ind w:left="720" w:hanging="360"/>
      </w:pPr>
      <w:hyperlink r:id="rId97">
        <w:r w:rsidDel="00000000" w:rsidR="00000000" w:rsidRPr="00000000">
          <w:rPr>
            <w:rFonts w:ascii="Verdana" w:cs="Verdana" w:eastAsia="Verdana" w:hAnsi="Verdana"/>
            <w:b w:val="1"/>
            <w:bCs w:val="1"/>
            <w:color w:val="8f2b8c"/>
            <w:sz w:val="18"/>
            <w:szCs w:val="18"/>
            <w:highlight w:val="white"/>
            <w:rtl w:val="0"/>
          </w:rPr>
          <w:t xml:space="preserve">Drafting Note</w:t>
        </w:r>
      </w:hyperlink>
      <w:r w:rsidDel="00000000" w:rsidR="00000000" w:rsidRPr="00000000">
        <w:rPr>
          <w:rtl w:val="0"/>
        </w:rPr>
      </w:r>
    </w:p>
    <w:p w:rsidR="00000000" w:rsidDel="00000000" w:rsidP="00000000" w:rsidRDefault="00000000" w:rsidRPr="00000000" w14:paraId="0000014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CRAFTY MANUFACTURING CO., LTD.</w:t>
      </w:r>
    </w:p>
    <w:p w:rsidR="00000000" w:rsidDel="00000000" w:rsidP="00000000" w:rsidRDefault="00000000" w:rsidRPr="00000000" w14:paraId="0000014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By:</w:t>
      </w:r>
    </w:p>
    <w:p w:rsidR="00000000" w:rsidDel="00000000" w:rsidP="00000000" w:rsidRDefault="00000000" w:rsidRPr="00000000" w14:paraId="0000014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_________________________</w:t>
      </w:r>
    </w:p>
    <w:p w:rsidR="00000000" w:rsidDel="00000000" w:rsidP="00000000" w:rsidRDefault="00000000" w:rsidRPr="00000000" w14:paraId="0000014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Attest:</w:t>
      </w:r>
    </w:p>
    <w:p w:rsidR="00000000" w:rsidDel="00000000" w:rsidP="00000000" w:rsidRDefault="00000000" w:rsidRPr="00000000" w14:paraId="0000014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_________________________</w:t>
      </w:r>
    </w:p>
    <w:p w:rsidR="00000000" w:rsidDel="00000000" w:rsidP="00000000" w:rsidRDefault="00000000" w:rsidRPr="00000000" w14:paraId="0000014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SANGUINE/CRAFTY CORP.</w:t>
      </w:r>
    </w:p>
    <w:p w:rsidR="00000000" w:rsidDel="00000000" w:rsidP="00000000" w:rsidRDefault="00000000" w:rsidRPr="00000000" w14:paraId="0000014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By:</w:t>
      </w:r>
    </w:p>
    <w:p w:rsidR="00000000" w:rsidDel="00000000" w:rsidP="00000000" w:rsidRDefault="00000000" w:rsidRPr="00000000" w14:paraId="0000014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_________________________</w:t>
      </w:r>
    </w:p>
    <w:p w:rsidR="00000000" w:rsidDel="00000000" w:rsidP="00000000" w:rsidRDefault="00000000" w:rsidRPr="00000000" w14:paraId="0000014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_________________________, President</w:t>
      </w:r>
    </w:p>
    <w:p w:rsidR="00000000" w:rsidDel="00000000" w:rsidP="00000000" w:rsidRDefault="00000000" w:rsidRPr="00000000" w14:paraId="0000014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Attest:</w:t>
      </w:r>
    </w:p>
    <w:p w:rsidR="00000000" w:rsidDel="00000000" w:rsidP="00000000" w:rsidRDefault="00000000" w:rsidRPr="00000000" w14:paraId="0000014B">
      <w:pPr>
        <w:numPr>
          <w:ilvl w:val="0"/>
          <w:numId w:val="2"/>
        </w:numPr>
        <w:pBdr>
          <w:top w:color="auto" w:space="0" w:sz="0" w:val="none"/>
          <w:bottom w:color="auto" w:space="0" w:sz="0" w:val="none"/>
          <w:right w:color="auto" w:space="0" w:sz="0" w:val="none"/>
          <w:between w:color="auto" w:space="0" w:sz="0" w:val="none"/>
        </w:pBdr>
        <w:spacing w:after="340" w:before="0" w:beforeAutospacing="0" w:line="408" w:lineRule="auto"/>
        <w:ind w:left="720" w:hanging="360"/>
      </w:pPr>
      <w:r w:rsidDel="00000000" w:rsidR="00000000" w:rsidRPr="00000000">
        <w:rPr>
          <w:rFonts w:ascii="Verdana" w:cs="Verdana" w:eastAsia="Verdana" w:hAnsi="Verdana"/>
          <w:color w:val="212121"/>
          <w:sz w:val="18"/>
          <w:szCs w:val="18"/>
          <w:highlight w:val="white"/>
          <w:rtl w:val="0"/>
        </w:rPr>
        <w:t xml:space="preserve">_________________________</w:t>
      </w:r>
    </w:p>
    <w:p w:rsidR="00000000" w:rsidDel="00000000" w:rsidP="00000000" w:rsidRDefault="00000000" w:rsidRPr="00000000" w14:paraId="0000014C">
      <w:pPr>
        <w:spacing w:line="240" w:lineRule="auto"/>
        <w:ind w:left="0" w:firstLine="0"/>
        <w:rPr>
          <w:rFonts w:ascii="Verdana" w:cs="Verdana" w:eastAsia="Verdana" w:hAnsi="Verdana"/>
          <w:color w:val="212121"/>
          <w:sz w:val="18"/>
          <w:szCs w:val="18"/>
        </w:rPr>
      </w:pPr>
      <w:r w:rsidDel="00000000" w:rsidR="00000000" w:rsidRPr="00000000">
        <w:rPr>
          <w:rtl w:val="0"/>
        </w:rPr>
      </w:r>
    </w:p>
    <w:sectPr>
      <w:headerReference r:id="rId98" w:type="default"/>
      <w:headerReference r:id="rId99" w:type="first"/>
      <w:footerReference r:id="rId100" w:type="default"/>
      <w:footerReference r:id="rId101"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rFonts w:ascii="Verdana" w:cs="Verdana" w:eastAsia="Verdana" w:hAnsi="Verdana"/>
        <w:color w:val="212121"/>
        <w:sz w:val="18"/>
        <w:szCs w:val="18"/>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rFonts w:ascii="Verdana" w:cs="Verdana" w:eastAsia="Verdana" w:hAnsi="Verdana"/>
        <w:color w:val="212121"/>
        <w:sz w:val="18"/>
        <w:szCs w:val="18"/>
        <w:highlight w:val="white"/>
        <w:u w:val="none"/>
      </w:rPr>
    </w:lvl>
    <w:lvl w:ilvl="2">
      <w:start w:val="1"/>
      <w:numFmt w:val="bullet"/>
      <w:lvlText w:val=""/>
      <w:lvlJc w:val="left"/>
      <w:pPr>
        <w:ind w:left="2160" w:hanging="360"/>
      </w:pPr>
      <w:rPr>
        <w:rFonts w:ascii="Verdana" w:cs="Verdana" w:eastAsia="Verdana" w:hAnsi="Verdana"/>
        <w:color w:val="212121"/>
        <w:sz w:val="18"/>
        <w:szCs w:val="18"/>
        <w:highlight w:val="white"/>
        <w:u w:val="none"/>
      </w:rPr>
    </w:lvl>
    <w:lvl w:ilvl="3">
      <w:start w:val="1"/>
      <w:numFmt w:val="bullet"/>
      <w:lvlText w:val=""/>
      <w:lvlJc w:val="left"/>
      <w:pPr>
        <w:ind w:left="2880" w:hanging="360"/>
      </w:pPr>
      <w:rPr>
        <w:rFonts w:ascii="Verdana" w:cs="Verdana" w:eastAsia="Verdana" w:hAnsi="Verdana"/>
        <w:color w:val="212121"/>
        <w:sz w:val="18"/>
        <w:szCs w:val="18"/>
        <w:highlight w:val="white"/>
        <w:u w:val="none"/>
      </w:rPr>
    </w:lvl>
    <w:lvl w:ilvl="4">
      <w:start w:val="1"/>
      <w:numFmt w:val="bullet"/>
      <w:lvlText w:val=""/>
      <w:lvlJc w:val="left"/>
      <w:pPr>
        <w:ind w:left="3600" w:hanging="360"/>
      </w:pPr>
      <w:rPr>
        <w:rFonts w:ascii="Verdana" w:cs="Verdana" w:eastAsia="Verdana" w:hAnsi="Verdana"/>
        <w:color w:val="212121"/>
        <w:sz w:val="18"/>
        <w:szCs w:val="18"/>
        <w:highlight w:val="white"/>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40"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42"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41"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44"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43"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46"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45"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48"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47"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49"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101" Type="http://schemas.openxmlformats.org/officeDocument/2006/relationships/footer" Target="footer1.xml"/><Relationship Id="rId100" Type="http://schemas.openxmlformats.org/officeDocument/2006/relationships/footer" Target="footer2.xml"/><Relationship Id="rId31"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30"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33"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32"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35"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34"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37"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36"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39"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38"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20"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22"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21"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24"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23"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26"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25"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28"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27"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29"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95"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94"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97"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96"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11"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99" Type="http://schemas.openxmlformats.org/officeDocument/2006/relationships/header" Target="header2.xml"/><Relationship Id="rId10"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98" Type="http://schemas.openxmlformats.org/officeDocument/2006/relationships/header" Target="header1.xml"/><Relationship Id="rId13"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12"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91"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90"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93"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92"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15"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14"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17"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16"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19"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18"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84"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83"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86"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85"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88"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87"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89"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80"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82"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81"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5" Type="http://schemas.openxmlformats.org/officeDocument/2006/relationships/styles" Target="styles.xml"/><Relationship Id="rId6"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7"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8"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73"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72"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75"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74"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77"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76"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79"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78"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71"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70"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62"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61"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64"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63"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66"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65"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68"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67"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60"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69"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51"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50"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53"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52"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55"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54"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57"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56"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59"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 Id="rId58" Type="http://schemas.openxmlformats.org/officeDocument/2006/relationships/hyperlink" Target="https://advance.lexis.com/document/documentlink/?pdmfid=1518425&amp;crid=0a9539a3-374c-41b9-baec-bda276c3106c&amp;pddocfullpath=%2Fshared%2Fdocument%2Fforms-lpa-ca%2Furn%3AcontentItem%3A5W10-6971-JNS1-M2MH-00000-00&amp;pdcontentcomponentid=403047&amp;pddoctitle=License+Agreement&amp;pdproductcontenttypeid=urn%3Apct%3A459&amp;pdiskwicview=false&amp;ecomp=ghb9k&amp;prid=59662afe-45b1-4edb-983e-c06c3392aaf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