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C373D9" w:rsidP="001403F6" w:rsidRDefault="00C373D9" w14:paraId="6B9E8751" wp14:textId="77777777">
      <w:pPr>
        <w:pStyle w:val="LexisNexisTitle"/>
        <w:rPr>
          <w:sz w:val="32"/>
        </w:rPr>
      </w:pPr>
      <w:r>
        <w:t>Director Resolution Approving Financial Statements and Calling Annual General Meeting (OBCA)</w:t>
      </w:r>
    </w:p>
    <w:p xmlns:wp14="http://schemas.microsoft.com/office/word/2010/wordml" w:rsidR="00C373D9" w:rsidP="001403F6" w:rsidRDefault="00C373D9" w14:paraId="672A6659" wp14:textId="77777777">
      <w:pPr>
        <w:pStyle w:val="LexisNexisPara"/>
      </w:pPr>
    </w:p>
    <w:p xmlns:wp14="http://schemas.microsoft.com/office/word/2010/wordml" w:rsidR="00C373D9" w:rsidP="001403F6" w:rsidRDefault="00C373D9" w14:paraId="08B234FF" wp14:noSpellErr="1" wp14:textId="7953C1B9">
      <w:pPr>
        <w:pStyle w:val="LexisNexisPara"/>
        <w:jc w:val="center"/>
      </w:pPr>
      <w:r w:rsidR="00C373D9">
        <w:rPr/>
        <w:t>[</w:t>
      </w:r>
      <w:r w:rsidR="0646118A">
        <w:rPr/>
        <w:t>NEXTGEN AFRICA ENERGY LTD.</w:t>
      </w:r>
      <w:r w:rsidR="00C373D9">
        <w:rPr/>
        <w:t>]</w:t>
      </w:r>
    </w:p>
    <w:p xmlns:wp14="http://schemas.microsoft.com/office/word/2010/wordml" w:rsidR="00C373D9" w:rsidP="001403F6" w:rsidRDefault="00C373D9" w14:paraId="059CBAF0" wp14:textId="77777777">
      <w:pPr>
        <w:pStyle w:val="LexisNexisPara"/>
        <w:jc w:val="center"/>
      </w:pPr>
      <w:r>
        <w:t>(</w:t>
      </w:r>
      <w:proofErr w:type="gramStart"/>
      <w:r>
        <w:t>the</w:t>
      </w:r>
      <w:proofErr w:type="gramEnd"/>
      <w:r>
        <w:t xml:space="preserve"> “Corporation”)</w:t>
      </w:r>
    </w:p>
    <w:p xmlns:wp14="http://schemas.microsoft.com/office/word/2010/wordml" w:rsidR="00C373D9" w:rsidP="001403F6" w:rsidRDefault="00E81691" w14:paraId="3A07A80F" wp14:textId="77777777">
      <w:pPr>
        <w:pStyle w:val="LexisNexisSubTitle"/>
        <w:jc w:val="center"/>
      </w:pPr>
      <w:r>
        <w:t>RESOLUTIONS OF THE [SOLE] DIRECTOR[S]</w:t>
      </w:r>
    </w:p>
    <w:p xmlns:wp14="http://schemas.microsoft.com/office/word/2010/wordml" w:rsidR="00C373D9" w:rsidP="001403F6" w:rsidRDefault="00C373D9" w14:paraId="23D8E182" wp14:textId="77777777">
      <w:pPr>
        <w:pStyle w:val="LexisNexisPara1"/>
      </w:pPr>
      <w:r>
        <w:t>Shareholders’ AGM</w:t>
      </w:r>
    </w:p>
    <w:p xmlns:wp14="http://schemas.microsoft.com/office/word/2010/wordml" w:rsidR="00C373D9" w:rsidP="001403F6" w:rsidRDefault="00C373D9" w14:paraId="0E49A2EC" wp14:textId="77777777">
      <w:pPr>
        <w:pStyle w:val="LexisNexisPara1"/>
      </w:pPr>
      <w:r>
        <w:t>Resolved that:</w:t>
      </w:r>
    </w:p>
    <w:p xmlns:wp14="http://schemas.microsoft.com/office/word/2010/wordml" w:rsidR="00C373D9" w:rsidP="001403F6" w:rsidRDefault="00C373D9" w14:paraId="4E516102" wp14:noSpellErr="1" wp14:textId="20418346">
      <w:pPr>
        <w:pStyle w:val="LexisNexisPara1"/>
      </w:pPr>
      <w:r w:rsidR="00C373D9">
        <w:rPr/>
        <w:t>The annual general meeting of the [sole] shareholder</w:t>
      </w:r>
      <w:r w:rsidR="3C41CB05">
        <w:rPr/>
        <w:t xml:space="preserve"> </w:t>
      </w:r>
      <w:r w:rsidR="00C373D9">
        <w:rPr/>
        <w:t>to be held on [</w:t>
      </w:r>
      <w:r w:rsidR="2513CD3C">
        <w:rPr/>
        <w:t>May 27, 2024</w:t>
      </w:r>
      <w:r w:rsidR="00C373D9">
        <w:rPr/>
        <w:t>] is approved.</w:t>
      </w:r>
    </w:p>
    <w:p xmlns:wp14="http://schemas.microsoft.com/office/word/2010/wordml" w:rsidR="00C373D9" w:rsidP="001403F6" w:rsidRDefault="00C373D9" w14:paraId="6044A84C" wp14:textId="77777777">
      <w:pPr>
        <w:pStyle w:val="LexisNexisPara"/>
      </w:pPr>
      <w:r>
        <w:t>Financial Statements</w:t>
      </w:r>
    </w:p>
    <w:p xmlns:wp14="http://schemas.microsoft.com/office/word/2010/wordml" w:rsidR="00C373D9" w:rsidP="001403F6" w:rsidRDefault="00C373D9" w14:paraId="32F46FBA" wp14:textId="77777777">
      <w:pPr>
        <w:pStyle w:val="LexisNexisPara"/>
      </w:pPr>
      <w:r>
        <w:t>Resolved that:</w:t>
      </w:r>
    </w:p>
    <w:p xmlns:wp14="http://schemas.microsoft.com/office/word/2010/wordml" w:rsidR="00C373D9" w:rsidP="001403F6" w:rsidRDefault="00C373D9" w14:paraId="7CE93035" wp14:noSpellErr="1" wp14:textId="4F936353">
      <w:pPr>
        <w:pStyle w:val="LexisNexisList1"/>
        <w:rPr/>
      </w:pPr>
      <w:r w:rsidR="00C373D9">
        <w:rPr/>
        <w:t xml:space="preserve">The [unaudited/audited] financial statements of the Corporation for the </w:t>
      </w:r>
      <w:r w:rsidR="00C373D9">
        <w:rPr/>
        <w:t>financial year</w:t>
      </w:r>
      <w:r w:rsidR="00C373D9">
        <w:rPr/>
        <w:t>[s] ended [</w:t>
      </w:r>
      <w:r w:rsidR="27BBE423">
        <w:rPr/>
        <w:t>2024/2025</w:t>
      </w:r>
      <w:r w:rsidR="00C373D9">
        <w:rPr/>
        <w:t>] [to and including [</w:t>
      </w:r>
      <w:r w:rsidR="1A242139">
        <w:rPr/>
        <w:t xml:space="preserve">December 31, </w:t>
      </w:r>
      <w:r w:rsidR="1A242139">
        <w:rPr/>
        <w:t>2024</w:t>
      </w:r>
      <w:r w:rsidR="1A242139">
        <w:rPr/>
        <w:t xml:space="preserve"> and December 31, 2025</w:t>
      </w:r>
      <w:r w:rsidR="00C373D9">
        <w:rPr/>
        <w:t>] are approved and adopted.</w:t>
      </w:r>
    </w:p>
    <w:p xmlns:wp14="http://schemas.microsoft.com/office/word/2010/wordml" w:rsidR="00C373D9" w:rsidP="001403F6" w:rsidRDefault="00C373D9" w14:paraId="5FB4EA59" wp14:noSpellErr="1" wp14:textId="6D7F9D70">
      <w:pPr>
        <w:pStyle w:val="LexisNexisList1"/>
        <w:rPr/>
      </w:pPr>
      <w:r w:rsidR="00C373D9">
        <w:rPr/>
        <w:t xml:space="preserve">[The sole] director of the Corporation </w:t>
      </w:r>
      <w:r w:rsidR="00C373D9">
        <w:rPr/>
        <w:t>is authorized to</w:t>
      </w:r>
      <w:r w:rsidR="00C373D9">
        <w:rPr/>
        <w:t xml:space="preserve"> sign the balance </w:t>
      </w:r>
      <w:r w:rsidR="00C373D9">
        <w:rPr/>
        <w:t>sheet[</w:t>
      </w:r>
      <w:r w:rsidR="00C373D9">
        <w:rPr/>
        <w:t xml:space="preserve">s] [on behalf of </w:t>
      </w:r>
      <w:r w:rsidR="00C373D9">
        <w:rPr/>
        <w:t>all of</w:t>
      </w:r>
      <w:r w:rsidR="00C373D9">
        <w:rPr/>
        <w:t xml:space="preserve"> the directors] as evidence of that approval.</w:t>
      </w:r>
    </w:p>
    <w:p xmlns:wp14="http://schemas.microsoft.com/office/word/2010/wordml" w:rsidR="001403F6" w:rsidP="001403F6" w:rsidRDefault="00C373D9" w14:paraId="5430CE74" wp14:noSpellErr="1" wp14:textId="74177A86">
      <w:pPr>
        <w:pStyle w:val="LexisNexisPara1"/>
      </w:pPr>
      <w:r w:rsidR="00C373D9">
        <w:rPr/>
        <w:t>The undersigned, being [the sole] director of the Corporation, by [his] signature</w:t>
      </w:r>
      <w:r w:rsidR="4528B30F">
        <w:rPr/>
        <w:t xml:space="preserve"> </w:t>
      </w:r>
      <w:r w:rsidR="00C373D9">
        <w:rPr/>
        <w:t xml:space="preserve">hereby </w:t>
      </w:r>
      <w:r w:rsidR="00C373D9">
        <w:rPr/>
        <w:t>consent</w:t>
      </w:r>
      <w:r w:rsidR="20A83EFA">
        <w:rPr/>
        <w:t xml:space="preserve"> </w:t>
      </w:r>
      <w:r w:rsidR="00C373D9">
        <w:rPr/>
        <w:t>t</w:t>
      </w:r>
      <w:r w:rsidR="00C373D9">
        <w:rPr/>
        <w:t>o the foregoing resolutions un</w:t>
      </w:r>
      <w:r w:rsidR="00C373D9">
        <w:rPr/>
        <w:t>der the provisions of t</w:t>
      </w:r>
      <w:r w:rsidR="00C373D9">
        <w:rPr/>
        <w:t xml:space="preserve">he </w:t>
      </w:r>
      <w:r w:rsidRPr="00F882F3" w:rsidR="00C373D9">
        <w:rPr>
          <w:i w:val="1"/>
          <w:iCs w:val="1"/>
        </w:rPr>
        <w:t>Business Corporations Act</w:t>
      </w:r>
      <w:r w:rsidR="00C373D9">
        <w:rPr/>
        <w:t>, R.S.O. 1990, c. B.16.</w:t>
      </w:r>
    </w:p>
    <w:p xmlns:wp14="http://schemas.microsoft.com/office/word/2010/wordml" w:rsidR="001403F6" w:rsidP="001403F6" w:rsidRDefault="001403F6" w14:paraId="0A37501D" wp14:textId="77777777">
      <w:pPr>
        <w:pStyle w:val="LexisNexisPara"/>
      </w:pPr>
      <w:bookmarkStart w:name="_GoBack" w:id="0"/>
      <w:bookmarkEnd w:id="0"/>
    </w:p>
    <w:p xmlns:wp14="http://schemas.microsoft.com/office/word/2010/wordml" w:rsidR="00C373D9" w:rsidP="001403F6" w:rsidRDefault="00C373D9" w14:paraId="4CC7A6DA" wp14:noSpellErr="1" wp14:textId="15B5544A">
      <w:pPr>
        <w:pStyle w:val="LexisNexisPara"/>
      </w:pPr>
      <w:r w:rsidR="00C373D9">
        <w:rPr/>
        <w:t>Dated as of [</w:t>
      </w:r>
      <w:r w:rsidR="55FDC6AD">
        <w:rPr/>
        <w:t>November 12, 2025</w:t>
      </w:r>
      <w:r w:rsidR="00C373D9">
        <w:rPr/>
        <w:t>].</w:t>
      </w:r>
    </w:p>
    <w:p xmlns:wp14="http://schemas.microsoft.com/office/word/2010/wordml" w:rsidR="001403F6" w:rsidP="001403F6" w:rsidRDefault="001403F6" w14:paraId="5DAB6C7B" wp14:textId="77777777">
      <w:pPr>
        <w:pStyle w:val="LexisNexisPara"/>
      </w:pPr>
    </w:p>
    <w:p w:rsidR="27CFB425" w:rsidRDefault="27CFB425" w14:paraId="6218F557" w14:textId="7C418236">
      <w:r w:rsidR="27CFB425">
        <w:rPr/>
        <w:t xml:space="preserve">Director: </w:t>
      </w:r>
    </w:p>
    <w:p w:rsidR="00F882F3" w:rsidRDefault="00F882F3" w14:paraId="75E99B8A" w14:textId="690CCD3E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4702"/>
        <w:gridCol w:w="4686"/>
      </w:tblGrid>
      <w:tr xmlns:wp14="http://schemas.microsoft.com/office/word/2010/wordml" w:rsidRPr="008473CB" w:rsidR="001403F6" w:rsidTr="00F882F3" w14:paraId="02EB378F" wp14:textId="77777777">
        <w:trPr>
          <w:cantSplit/>
        </w:trPr>
        <w:tc>
          <w:tcPr>
            <w:tcW w:w="4788" w:type="dxa"/>
            <w:tcBorders>
              <w:bottom w:val="single" w:color="auto" w:sz="4" w:space="0"/>
            </w:tcBorders>
            <w:tcMar/>
          </w:tcPr>
          <w:p w:rsidRPr="008473CB" w:rsidR="001403F6" w:rsidP="008473CB" w:rsidRDefault="001403F6" w14:paraId="6A05A809" wp14:textId="77777777">
            <w:pPr>
              <w:pStyle w:val="LexisNexisPara"/>
            </w:pPr>
          </w:p>
        </w:tc>
        <w:tc>
          <w:tcPr>
            <w:tcW w:w="4788" w:type="dxa"/>
            <w:tcMar/>
          </w:tcPr>
          <w:p w:rsidRPr="008473CB" w:rsidR="001403F6" w:rsidP="008473CB" w:rsidRDefault="001403F6" w14:paraId="5A39BBE3" wp14:textId="77777777">
            <w:pPr>
              <w:pStyle w:val="LexisNexisPara"/>
            </w:pPr>
          </w:p>
        </w:tc>
      </w:tr>
      <w:tr xmlns:wp14="http://schemas.microsoft.com/office/word/2010/wordml" w:rsidRPr="008473CB" w:rsidR="001403F6" w:rsidTr="00F882F3" w14:paraId="5ABCBDBB" wp14:textId="77777777">
        <w:trPr>
          <w:cantSplit/>
        </w:trPr>
        <w:tc>
          <w:tcPr>
            <w:tcW w:w="4788" w:type="dxa"/>
            <w:tcBorders>
              <w:top w:val="single" w:color="auto" w:sz="4" w:space="0"/>
            </w:tcBorders>
            <w:tcMar/>
          </w:tcPr>
          <w:p w:rsidRPr="008473CB" w:rsidR="001403F6" w:rsidP="00A83D50" w:rsidRDefault="001403F6" w14:paraId="22BF74F4" w14:noSpellErr="1" wp14:textId="54080F82">
            <w:pPr>
              <w:pStyle w:val="LexisNexisSignature"/>
            </w:pPr>
            <w:r w:rsidR="001403F6">
              <w:rPr/>
              <w:t>[</w:t>
            </w:r>
            <w:r w:rsidR="474D33E1">
              <w:rPr/>
              <w:t>Gilbert</w:t>
            </w:r>
            <w:r w:rsidR="474D33E1">
              <w:rPr/>
              <w:t xml:space="preserve"> Yevi</w:t>
            </w:r>
            <w:r w:rsidR="001403F6">
              <w:rPr/>
              <w:t>]</w:t>
            </w:r>
          </w:p>
        </w:tc>
        <w:tc>
          <w:tcPr>
            <w:tcW w:w="4788" w:type="dxa"/>
            <w:tcMar/>
          </w:tcPr>
          <w:p w:rsidRPr="008473CB" w:rsidR="001403F6" w:rsidP="008473CB" w:rsidRDefault="001403F6" w14:paraId="41C8F396" wp14:textId="77777777">
            <w:pPr>
              <w:pStyle w:val="LexisNexisPara"/>
            </w:pPr>
          </w:p>
        </w:tc>
      </w:tr>
      <w:tr xmlns:wp14="http://schemas.microsoft.com/office/word/2010/wordml" w:rsidRPr="008473CB" w:rsidR="001403F6" w:rsidTr="00F882F3" w14:paraId="72A3D3EC" wp14:textId="77777777">
        <w:trPr>
          <w:cantSplit/>
        </w:trPr>
        <w:tc>
          <w:tcPr>
            <w:tcW w:w="4788" w:type="dxa"/>
            <w:tcBorders>
              <w:bottom w:val="single" w:color="auto" w:sz="4" w:space="0"/>
            </w:tcBorders>
            <w:tcMar/>
          </w:tcPr>
          <w:p w:rsidRPr="008473CB" w:rsidR="001403F6" w:rsidP="008473CB" w:rsidRDefault="001403F6" w14:paraId="0D0B940D" wp14:textId="77777777">
            <w:pPr>
              <w:pStyle w:val="LexisNexisPara"/>
            </w:pPr>
          </w:p>
        </w:tc>
        <w:tc>
          <w:tcPr>
            <w:tcW w:w="4788" w:type="dxa"/>
            <w:tcMar/>
          </w:tcPr>
          <w:p w:rsidRPr="008473CB" w:rsidR="001403F6" w:rsidP="008473CB" w:rsidRDefault="001403F6" w14:paraId="0E27B00A" wp14:textId="77777777">
            <w:pPr>
              <w:pStyle w:val="LexisNexisPara"/>
            </w:pPr>
          </w:p>
        </w:tc>
      </w:tr>
      <w:tr xmlns:wp14="http://schemas.microsoft.com/office/word/2010/wordml" w:rsidRPr="008473CB" w:rsidR="001403F6" w:rsidTr="00F882F3" w14:paraId="70991171" wp14:textId="77777777">
        <w:trPr>
          <w:cantSplit/>
        </w:trPr>
        <w:tc>
          <w:tcPr>
            <w:tcW w:w="4788" w:type="dxa"/>
            <w:tcBorders>
              <w:top w:val="single" w:color="auto" w:sz="4" w:space="0"/>
            </w:tcBorders>
            <w:tcMar/>
          </w:tcPr>
          <w:p w:rsidRPr="008473CB" w:rsidR="001403F6" w:rsidP="00A83D50" w:rsidRDefault="001403F6" w14:paraId="7470FEF1" wp14:textId="77777777">
            <w:pPr>
              <w:pStyle w:val="LexisNexisSignature"/>
            </w:pPr>
            <w:r w:rsidRPr="008473CB">
              <w:t>[Name]</w:t>
            </w:r>
          </w:p>
        </w:tc>
        <w:tc>
          <w:tcPr>
            <w:tcW w:w="4788" w:type="dxa"/>
            <w:tcMar/>
          </w:tcPr>
          <w:p w:rsidRPr="008473CB" w:rsidR="001403F6" w:rsidP="008473CB" w:rsidRDefault="001403F6" w14:paraId="60061E4C" wp14:textId="77777777">
            <w:pPr>
              <w:pStyle w:val="LexisNexisPara"/>
            </w:pPr>
          </w:p>
        </w:tc>
      </w:tr>
    </w:tbl>
    <w:p xmlns:wp14="http://schemas.microsoft.com/office/word/2010/wordml" w:rsidRPr="005242F6" w:rsidR="001B4E07" w:rsidP="00C373D9" w:rsidRDefault="001B4E07" w14:paraId="44EAFD9C" wp14:textId="77777777">
      <w:pPr>
        <w:pStyle w:val="LexisNexisPara"/>
      </w:pPr>
    </w:p>
    <w:sectPr w:rsidRPr="005242F6" w:rsidR="001B4E07" w:rsidSect="003566F7"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483184" w:rsidRDefault="00483184" w14:paraId="4B94D5A5" wp14:textId="77777777">
      <w:r>
        <w:separator/>
      </w:r>
    </w:p>
  </w:endnote>
  <w:endnote w:type="continuationSeparator" w:id="0">
    <w:p xmlns:wp14="http://schemas.microsoft.com/office/word/2010/wordml" w:rsidR="00483184" w:rsidRDefault="00483184" w14:paraId="3DEEC66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37719536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FF0B17" w:rsidP="00FF0B17" w:rsidRDefault="00FF0B17" w14:paraId="3D3D22A9" wp14:textId="77777777">
        <w:pPr>
          <w:pStyle w:val="LexisNexisPageNumb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3D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483184" w:rsidRDefault="00483184" w14:paraId="3656B9AB" wp14:textId="77777777">
      <w:r>
        <w:separator/>
      </w:r>
    </w:p>
  </w:footnote>
  <w:footnote w:type="continuationSeparator" w:id="0">
    <w:p xmlns:wp14="http://schemas.microsoft.com/office/word/2010/wordml" w:rsidR="00483184" w:rsidRDefault="00483184" w14:paraId="45FB0818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38154E"/>
    <w:multiLevelType w:val="multilevel"/>
    <w:tmpl w:val="57724806"/>
    <w:lvl w:ilvl="0">
      <w:start w:val="1"/>
      <w:numFmt w:val="decimal"/>
      <w:lvlText w:val="%1)"/>
      <w:lvlJc w:val="left"/>
      <w:pPr>
        <w:ind w:left="360" w:hanging="360"/>
      </w:pPr>
      <w:rPr>
        <w:rFonts w:hint="default" w:ascii="Times New Roman" w:hAnsi="Times New Roman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404009B9"/>
    <w:multiLevelType w:val="multilevel"/>
    <w:tmpl w:val="F11C51E2"/>
    <w:name w:val="LexisNexisSimpleNumbering"/>
    <w:lvl w:ilvl="0">
      <w:start w:val="1"/>
      <w:numFmt w:val="decimal"/>
      <w:pStyle w:val="LexisNexisList1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exisNexisList2"/>
      <w:lvlText w:val="(%2)"/>
      <w:lvlJc w:val="left"/>
      <w:pPr>
        <w:tabs>
          <w:tab w:val="num" w:pos="936"/>
        </w:tabs>
        <w:ind w:left="936" w:hanging="576"/>
      </w:pPr>
      <w:rPr>
        <w:rFonts w:hint="default"/>
        <w:b w:val="0"/>
        <w:i w:val="0"/>
      </w:rPr>
    </w:lvl>
    <w:lvl w:ilvl="2">
      <w:start w:val="1"/>
      <w:numFmt w:val="lowerRoman"/>
      <w:pStyle w:val="LexisNexisList3"/>
      <w:lvlText w:val="(%3)"/>
      <w:lvlJc w:val="left"/>
      <w:pPr>
        <w:tabs>
          <w:tab w:val="num" w:pos="1440"/>
        </w:tabs>
        <w:ind w:left="1440" w:hanging="504"/>
      </w:pPr>
      <w:rPr>
        <w:rFonts w:hint="default"/>
      </w:rPr>
    </w:lvl>
    <w:lvl w:ilvl="3">
      <w:start w:val="1"/>
      <w:numFmt w:val="upperLetter"/>
      <w:pStyle w:val="LexisNexisList4"/>
      <w:lvlText w:val="(%4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upperRoman"/>
      <w:lvlText w:val="%5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upperLetter"/>
      <w:pStyle w:val="LexisNexisList6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LexisNexisList7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pStyle w:val="LexisNexisList8"/>
      <w:lvlText w:val="(%8)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8">
      <w:start w:val="1"/>
      <w:numFmt w:val="lowerRoman"/>
      <w:pStyle w:val="LexisNexisList9"/>
      <w:lvlText w:val="(%9)"/>
      <w:lvlJc w:val="left"/>
      <w:pPr>
        <w:tabs>
          <w:tab w:val="num" w:pos="1440"/>
        </w:tabs>
        <w:ind w:left="1440" w:hanging="504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  <w:lvlOverride w:ilvl="0">
      <w:startOverride w:val="18"/>
    </w:lvlOverride>
    <w:lvlOverride w:ilvl="1">
      <w:startOverride w:val="1"/>
    </w:lvlOverride>
    <w:lvlOverride w:ilvl="2">
      <w:startOverride w:val="2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8"/>
    </w:lvlOverride>
    <w:lvlOverride w:ilvl="1">
      <w:startOverride w:val="1"/>
    </w:lvlOverride>
    <w:lvlOverride w:ilvl="2">
      <w:startOverride w:val="2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8"/>
    </w:lvlOverride>
    <w:lvlOverride w:ilvl="1">
      <w:startOverride w:val="1"/>
    </w:lvlOverride>
    <w:lvlOverride w:ilvl="2">
      <w:startOverride w:val="2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8"/>
    </w:lvlOverride>
    <w:lvlOverride w:ilvl="1">
      <w:startOverride w:val="1"/>
    </w:lvlOverride>
    <w:lvlOverride w:ilvl="2">
      <w:startOverride w:val="2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0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4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1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8"/>
  <w:proofState w:spelling="clean" w:grammar="dirty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3D9"/>
    <w:rsid w:val="000427F8"/>
    <w:rsid w:val="000477AA"/>
    <w:rsid w:val="00076D93"/>
    <w:rsid w:val="0008539E"/>
    <w:rsid w:val="0009707F"/>
    <w:rsid w:val="000F6CCD"/>
    <w:rsid w:val="001211D3"/>
    <w:rsid w:val="00126F4D"/>
    <w:rsid w:val="00134394"/>
    <w:rsid w:val="001403F6"/>
    <w:rsid w:val="00176588"/>
    <w:rsid w:val="001B4E07"/>
    <w:rsid w:val="00210E7B"/>
    <w:rsid w:val="00230B7F"/>
    <w:rsid w:val="002802FA"/>
    <w:rsid w:val="002903F5"/>
    <w:rsid w:val="002B65DF"/>
    <w:rsid w:val="002C0E77"/>
    <w:rsid w:val="003073F1"/>
    <w:rsid w:val="00345CB0"/>
    <w:rsid w:val="00353616"/>
    <w:rsid w:val="003566F7"/>
    <w:rsid w:val="003C42A6"/>
    <w:rsid w:val="004517D0"/>
    <w:rsid w:val="00483184"/>
    <w:rsid w:val="004838D1"/>
    <w:rsid w:val="00485151"/>
    <w:rsid w:val="004A7F3D"/>
    <w:rsid w:val="005242F6"/>
    <w:rsid w:val="0055170B"/>
    <w:rsid w:val="00555C91"/>
    <w:rsid w:val="005F6030"/>
    <w:rsid w:val="005F6184"/>
    <w:rsid w:val="00604298"/>
    <w:rsid w:val="007212DC"/>
    <w:rsid w:val="00770680"/>
    <w:rsid w:val="00780004"/>
    <w:rsid w:val="007932EF"/>
    <w:rsid w:val="00797350"/>
    <w:rsid w:val="007D082F"/>
    <w:rsid w:val="007D4B02"/>
    <w:rsid w:val="00817E00"/>
    <w:rsid w:val="008473CB"/>
    <w:rsid w:val="00875F34"/>
    <w:rsid w:val="008C3DB6"/>
    <w:rsid w:val="008F0BDB"/>
    <w:rsid w:val="00907CA6"/>
    <w:rsid w:val="00913801"/>
    <w:rsid w:val="009214D6"/>
    <w:rsid w:val="00922D7D"/>
    <w:rsid w:val="00974949"/>
    <w:rsid w:val="009C1760"/>
    <w:rsid w:val="00A33AA4"/>
    <w:rsid w:val="00A340C4"/>
    <w:rsid w:val="00A82FC4"/>
    <w:rsid w:val="00A83D50"/>
    <w:rsid w:val="00A85168"/>
    <w:rsid w:val="00B23115"/>
    <w:rsid w:val="00B2401E"/>
    <w:rsid w:val="00B625DE"/>
    <w:rsid w:val="00B70678"/>
    <w:rsid w:val="00B74E78"/>
    <w:rsid w:val="00B8685E"/>
    <w:rsid w:val="00B9393C"/>
    <w:rsid w:val="00B94518"/>
    <w:rsid w:val="00BB041D"/>
    <w:rsid w:val="00BB6685"/>
    <w:rsid w:val="00BF3803"/>
    <w:rsid w:val="00C0176F"/>
    <w:rsid w:val="00C373D9"/>
    <w:rsid w:val="00C76ABA"/>
    <w:rsid w:val="00CE0FDF"/>
    <w:rsid w:val="00D140BF"/>
    <w:rsid w:val="00D3634C"/>
    <w:rsid w:val="00D65C00"/>
    <w:rsid w:val="00E2146D"/>
    <w:rsid w:val="00E56BA7"/>
    <w:rsid w:val="00E81691"/>
    <w:rsid w:val="00EE0D4C"/>
    <w:rsid w:val="00EF5500"/>
    <w:rsid w:val="00F6114B"/>
    <w:rsid w:val="00F85F4B"/>
    <w:rsid w:val="00F882F3"/>
    <w:rsid w:val="00FF0B17"/>
    <w:rsid w:val="05819FD0"/>
    <w:rsid w:val="0646118A"/>
    <w:rsid w:val="0D186A80"/>
    <w:rsid w:val="1A242139"/>
    <w:rsid w:val="20A83EFA"/>
    <w:rsid w:val="2513CD3C"/>
    <w:rsid w:val="27BBE423"/>
    <w:rsid w:val="27CFB425"/>
    <w:rsid w:val="3481B472"/>
    <w:rsid w:val="3C41CB05"/>
    <w:rsid w:val="4528B30F"/>
    <w:rsid w:val="4586D047"/>
    <w:rsid w:val="474D33E1"/>
    <w:rsid w:val="55FDC6AD"/>
    <w:rsid w:val="56A720DE"/>
    <w:rsid w:val="62989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1CEC11"/>
  <w15:docId w15:val="{113A261F-4C61-406E-82AC-F8246BBB3E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373D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LexisNexisBase"/>
    <w:next w:val="LexisNexisList1"/>
    <w:link w:val="Heading1Char"/>
    <w:uiPriority w:val="9"/>
    <w:qFormat/>
    <w:rsid w:val="0055170B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LexisNexisBase"/>
    <w:next w:val="LexisNexisList2"/>
    <w:link w:val="Heading2Char"/>
    <w:uiPriority w:val="9"/>
    <w:unhideWhenUsed/>
    <w:qFormat/>
    <w:rsid w:val="0055170B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exisNexisBase"/>
    <w:next w:val="LexisNexisList3"/>
    <w:link w:val="Heading3Char"/>
    <w:uiPriority w:val="9"/>
    <w:unhideWhenUsed/>
    <w:qFormat/>
    <w:rsid w:val="0055170B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LexisNexisBase"/>
    <w:next w:val="LexisNexisList4"/>
    <w:link w:val="Heading4Char"/>
    <w:uiPriority w:val="9"/>
    <w:unhideWhenUsed/>
    <w:qFormat/>
    <w:rsid w:val="007D082F"/>
    <w:pPr>
      <w:keepNext/>
      <w:keepLines/>
      <w:outlineLvl w:val="3"/>
    </w:pPr>
    <w:rPr>
      <w:rFonts w:eastAsiaTheme="majorEastAsia" w:cstheme="majorBidi"/>
      <w:b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exisNexisBase" w:customStyle="1">
    <w:name w:val="LexisNexisBase"/>
    <w:qFormat/>
    <w:rsid w:val="009C1760"/>
    <w:pPr>
      <w:spacing w:before="120" w:after="120" w:line="240" w:lineRule="auto"/>
    </w:pPr>
    <w:rPr>
      <w:rFonts w:ascii="Times New Roman" w:hAnsi="Times New Roman"/>
      <w:sz w:val="24"/>
    </w:rPr>
  </w:style>
  <w:style w:type="paragraph" w:styleId="LexisNexisTitle" w:customStyle="1">
    <w:name w:val="LexisNexisTitle"/>
    <w:basedOn w:val="LexisNexisBase"/>
    <w:next w:val="LexisNexisPara"/>
    <w:qFormat/>
    <w:rsid w:val="00D3634C"/>
    <w:pPr>
      <w:jc w:val="center"/>
    </w:pPr>
    <w:rPr>
      <w:b/>
      <w:caps/>
    </w:rPr>
  </w:style>
  <w:style w:type="paragraph" w:styleId="LexisNexisPara" w:customStyle="1">
    <w:name w:val="LexisNexisPara"/>
    <w:basedOn w:val="LexisNexisBase"/>
    <w:qFormat/>
    <w:rsid w:val="00A33AA4"/>
  </w:style>
  <w:style w:type="paragraph" w:styleId="LexisNexisPara1" w:customStyle="1">
    <w:name w:val="LexisNexisPara1"/>
    <w:basedOn w:val="LexisNexisBase"/>
    <w:qFormat/>
    <w:rsid w:val="002C0E77"/>
    <w:pPr>
      <w:ind w:left="360"/>
    </w:pPr>
  </w:style>
  <w:style w:type="paragraph" w:styleId="LexisNexisPara2" w:customStyle="1">
    <w:name w:val="LexisNexisPara2"/>
    <w:basedOn w:val="LexisNexisBase"/>
    <w:qFormat/>
    <w:rsid w:val="002C0E77"/>
    <w:pPr>
      <w:ind w:left="936"/>
    </w:pPr>
  </w:style>
  <w:style w:type="paragraph" w:styleId="LexisNexisPara3" w:customStyle="1">
    <w:name w:val="LexisNexisPara3"/>
    <w:basedOn w:val="LexisNexisBase"/>
    <w:qFormat/>
    <w:rsid w:val="002C0E77"/>
    <w:pPr>
      <w:ind w:left="1440"/>
    </w:pPr>
  </w:style>
  <w:style w:type="paragraph" w:styleId="LexisNexisPara4" w:customStyle="1">
    <w:name w:val="LexisNexisPara4"/>
    <w:basedOn w:val="LexisNexisBase"/>
    <w:qFormat/>
    <w:rsid w:val="002C0E77"/>
    <w:pPr>
      <w:ind w:left="1944"/>
    </w:pPr>
  </w:style>
  <w:style w:type="paragraph" w:styleId="LexisNexisList1" w:customStyle="1">
    <w:name w:val="LexisNexisList1"/>
    <w:basedOn w:val="LexisNexisPara1"/>
    <w:qFormat/>
    <w:rsid w:val="00BB041D"/>
    <w:pPr>
      <w:numPr>
        <w:numId w:val="33"/>
      </w:numPr>
      <w:spacing w:before="360"/>
    </w:pPr>
  </w:style>
  <w:style w:type="paragraph" w:styleId="LexisNexisList2" w:customStyle="1">
    <w:name w:val="LexisNexisList2"/>
    <w:basedOn w:val="LexisNexisPara2"/>
    <w:qFormat/>
    <w:rsid w:val="005F6030"/>
    <w:pPr>
      <w:numPr>
        <w:ilvl w:val="1"/>
        <w:numId w:val="33"/>
      </w:numPr>
    </w:pPr>
  </w:style>
  <w:style w:type="paragraph" w:styleId="LexisNexisList3" w:customStyle="1">
    <w:name w:val="LexisNexisList3"/>
    <w:basedOn w:val="LexisNexisPara3"/>
    <w:qFormat/>
    <w:rsid w:val="005F6030"/>
    <w:pPr>
      <w:numPr>
        <w:ilvl w:val="2"/>
        <w:numId w:val="33"/>
      </w:numPr>
    </w:pPr>
  </w:style>
  <w:style w:type="paragraph" w:styleId="LexisNexisList4" w:customStyle="1">
    <w:name w:val="LexisNexisList4"/>
    <w:basedOn w:val="LexisNexisPara4"/>
    <w:qFormat/>
    <w:rsid w:val="005F6030"/>
    <w:pPr>
      <w:numPr>
        <w:ilvl w:val="3"/>
        <w:numId w:val="33"/>
      </w:numPr>
    </w:pPr>
  </w:style>
  <w:style w:type="character" w:styleId="Hyperlink">
    <w:name w:val="Hyperlink"/>
    <w:basedOn w:val="DefaultParagraphFont"/>
    <w:uiPriority w:val="99"/>
    <w:unhideWhenUsed/>
    <w:rsid w:val="00F6114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E0D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basedOn w:val="LexisNexisBase"/>
    <w:next w:val="LexisNexisPara"/>
    <w:autoRedefine/>
    <w:uiPriority w:val="39"/>
    <w:unhideWhenUsed/>
    <w:rsid w:val="00875F34"/>
    <w:pPr>
      <w:tabs>
        <w:tab w:val="right" w:leader="dot" w:pos="9350"/>
      </w:tabs>
    </w:pPr>
  </w:style>
  <w:style w:type="paragraph" w:styleId="Index1">
    <w:name w:val="index 1"/>
    <w:basedOn w:val="LexisNexisBase"/>
    <w:next w:val="Index2"/>
    <w:autoRedefine/>
    <w:uiPriority w:val="99"/>
    <w:semiHidden/>
    <w:unhideWhenUsed/>
    <w:rsid w:val="00EE0D4C"/>
    <w:pPr>
      <w:spacing w:after="0"/>
      <w:ind w:left="220" w:hanging="220"/>
    </w:pPr>
  </w:style>
  <w:style w:type="paragraph" w:styleId="Index2">
    <w:name w:val="index 2"/>
    <w:basedOn w:val="LexisNexisBase"/>
    <w:next w:val="LexisNexisBase"/>
    <w:autoRedefine/>
    <w:uiPriority w:val="99"/>
    <w:semiHidden/>
    <w:unhideWhenUsed/>
    <w:rsid w:val="00EE0D4C"/>
    <w:pPr>
      <w:spacing w:after="0"/>
      <w:ind w:left="440" w:hanging="220"/>
    </w:pPr>
  </w:style>
  <w:style w:type="paragraph" w:styleId="TOC2">
    <w:name w:val="toc 2"/>
    <w:basedOn w:val="LexisNexisBase"/>
    <w:next w:val="LexisNexisPara"/>
    <w:autoRedefine/>
    <w:uiPriority w:val="39"/>
    <w:unhideWhenUsed/>
    <w:rsid w:val="00875F34"/>
    <w:pPr>
      <w:ind w:left="216"/>
    </w:pPr>
  </w:style>
  <w:style w:type="paragraph" w:styleId="LexisNexisSubTitle" w:customStyle="1">
    <w:name w:val="LexisNexisSubTitle"/>
    <w:basedOn w:val="LexisNexisBase"/>
    <w:next w:val="LexisNexisList1"/>
    <w:qFormat/>
    <w:rsid w:val="00345CB0"/>
    <w:rPr>
      <w:b/>
    </w:rPr>
  </w:style>
  <w:style w:type="paragraph" w:styleId="LexisNexisPageNumber" w:customStyle="1">
    <w:name w:val="LexisNexisPageNumber"/>
    <w:basedOn w:val="LexisNexisBase"/>
    <w:qFormat/>
    <w:rsid w:val="003566F7"/>
    <w:pPr>
      <w:jc w:val="center"/>
    </w:pPr>
    <w:rPr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55170B"/>
    <w:rPr>
      <w:rFonts w:ascii="Times New Roman" w:hAnsi="Times New Roman" w:eastAsiaTheme="majorEastAsia" w:cstheme="majorBidi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5170B"/>
    <w:rPr>
      <w:rFonts w:ascii="Times New Roman" w:hAnsi="Times New Roman" w:eastAsiaTheme="majorEastAsia" w:cstheme="majorBidi"/>
      <w:b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5170B"/>
    <w:rPr>
      <w:rFonts w:ascii="Times New Roman" w:hAnsi="Times New Roman" w:eastAsiaTheme="majorEastAsia" w:cstheme="majorBidi"/>
      <w:b/>
      <w:sz w:val="24"/>
      <w:szCs w:val="24"/>
    </w:rPr>
  </w:style>
  <w:style w:type="paragraph" w:styleId="LexisNexisLetterhead" w:customStyle="1">
    <w:name w:val="LexisNexisLetterhead"/>
    <w:basedOn w:val="Normal"/>
    <w:qFormat/>
    <w:rsid w:val="00D3634C"/>
    <w:pPr>
      <w:spacing w:after="360" w:line="384" w:lineRule="auto"/>
      <w:contextualSpacing/>
    </w:pPr>
    <w:rPr>
      <w:rFonts w:eastAsia="Calibri"/>
      <w:szCs w:val="22"/>
    </w:rPr>
  </w:style>
  <w:style w:type="paragraph" w:styleId="LexisNexisRegarding" w:customStyle="1">
    <w:name w:val="LexisNexisRegarding"/>
    <w:basedOn w:val="Normal"/>
    <w:next w:val="Normal"/>
    <w:qFormat/>
    <w:rsid w:val="00D3634C"/>
    <w:pPr>
      <w:spacing w:before="480" w:after="360"/>
    </w:pPr>
    <w:rPr>
      <w:rFonts w:eastAsia="Calibri"/>
      <w:szCs w:val="22"/>
    </w:rPr>
  </w:style>
  <w:style w:type="paragraph" w:styleId="Header">
    <w:name w:val="header"/>
    <w:basedOn w:val="Normal"/>
    <w:link w:val="HeaderChar"/>
    <w:uiPriority w:val="99"/>
    <w:unhideWhenUsed/>
    <w:rsid w:val="00780004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780004"/>
  </w:style>
  <w:style w:type="paragraph" w:styleId="Footer">
    <w:name w:val="footer"/>
    <w:basedOn w:val="Normal"/>
    <w:link w:val="FooterChar"/>
    <w:uiPriority w:val="99"/>
    <w:unhideWhenUsed/>
    <w:rsid w:val="00780004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780004"/>
  </w:style>
  <w:style w:type="paragraph" w:styleId="MarkUpIF1" w:customStyle="1">
    <w:name w:val="MarkUpIF1"/>
    <w:basedOn w:val="Normal"/>
    <w:qFormat/>
    <w:rsid w:val="007D082F"/>
    <w:pPr>
      <w:pBdr>
        <w:top w:val="double" w:color="76923C" w:themeColor="accent3" w:themeShade="BF" w:sz="4" w:space="1"/>
        <w:left w:val="double" w:color="76923C" w:themeColor="accent3" w:themeShade="BF" w:sz="4" w:space="4"/>
        <w:bottom w:val="double" w:color="76923C" w:themeColor="accent3" w:themeShade="BF" w:sz="4" w:space="1"/>
        <w:right w:val="double" w:color="76923C" w:themeColor="accent3" w:themeShade="BF" w:sz="4" w:space="4"/>
      </w:pBdr>
      <w:spacing w:before="120" w:after="120"/>
    </w:pPr>
    <w:rPr>
      <w:rFonts w:eastAsiaTheme="minorHAnsi" w:cstheme="minorBidi"/>
      <w:color w:val="76923C" w:themeColor="accent3" w:themeShade="BF"/>
      <w:szCs w:val="22"/>
    </w:rPr>
  </w:style>
  <w:style w:type="paragraph" w:styleId="MarkUpIF2" w:customStyle="1">
    <w:name w:val="MarkUpIF2"/>
    <w:basedOn w:val="MarkUpIF1"/>
    <w:qFormat/>
    <w:rsid w:val="007D082F"/>
    <w:pPr>
      <w:pBdr>
        <w:top w:val="double" w:color="5F497A" w:themeColor="accent4" w:themeShade="BF" w:sz="4" w:space="1"/>
        <w:left w:val="double" w:color="5F497A" w:themeColor="accent4" w:themeShade="BF" w:sz="4" w:space="4"/>
        <w:bottom w:val="double" w:color="5F497A" w:themeColor="accent4" w:themeShade="BF" w:sz="4" w:space="1"/>
        <w:right w:val="double" w:color="5F497A" w:themeColor="accent4" w:themeShade="BF" w:sz="4" w:space="4"/>
      </w:pBdr>
      <w:ind w:left="720"/>
    </w:pPr>
    <w:rPr>
      <w:color w:val="7030A0"/>
    </w:rPr>
  </w:style>
  <w:style w:type="paragraph" w:styleId="MarkUpIF3" w:customStyle="1">
    <w:name w:val="MarkUpIF3"/>
    <w:basedOn w:val="MarkUpIF2"/>
    <w:qFormat/>
    <w:rsid w:val="007D082F"/>
    <w:pPr>
      <w:pBdr>
        <w:top w:val="double" w:color="B8CCE4" w:themeColor="accent1" w:themeTint="66" w:sz="4" w:space="1"/>
        <w:left w:val="double" w:color="B8CCE4" w:themeColor="accent1" w:themeTint="66" w:sz="4" w:space="4"/>
        <w:bottom w:val="double" w:color="B8CCE4" w:themeColor="accent1" w:themeTint="66" w:sz="4" w:space="1"/>
        <w:right w:val="double" w:color="B8CCE4" w:themeColor="accent1" w:themeTint="66" w:sz="4" w:space="4"/>
      </w:pBdr>
      <w:ind w:left="1440"/>
    </w:pPr>
    <w:rPr>
      <w:color w:val="548DD4" w:themeColor="text2" w:themeTint="99"/>
    </w:rPr>
  </w:style>
  <w:style w:type="paragraph" w:styleId="MarkUpNote" w:customStyle="1">
    <w:name w:val="MarkUpNote"/>
    <w:basedOn w:val="Normal"/>
    <w:qFormat/>
    <w:rsid w:val="007D082F"/>
    <w:pPr>
      <w:pBdr>
        <w:top w:val="double" w:color="984806" w:themeColor="accent6" w:themeShade="80" w:sz="4" w:space="1"/>
        <w:left w:val="double" w:color="984806" w:themeColor="accent6" w:themeShade="80" w:sz="4" w:space="4"/>
        <w:bottom w:val="double" w:color="984806" w:themeColor="accent6" w:themeShade="80" w:sz="4" w:space="1"/>
        <w:right w:val="double" w:color="984806" w:themeColor="accent6" w:themeShade="80" w:sz="4" w:space="4"/>
      </w:pBdr>
      <w:spacing w:before="120" w:after="120"/>
    </w:pPr>
    <w:rPr>
      <w:rFonts w:eastAsiaTheme="minorHAnsi" w:cstheme="minorBidi"/>
      <w:color w:val="984806" w:themeColor="accent6" w:themeShade="80"/>
      <w:szCs w:val="22"/>
    </w:rPr>
  </w:style>
  <w:style w:type="paragraph" w:styleId="MarkUpRepeat" w:customStyle="1">
    <w:name w:val="MarkUpRepeat"/>
    <w:basedOn w:val="Normal"/>
    <w:qFormat/>
    <w:rsid w:val="007D082F"/>
    <w:pPr>
      <w:pBdr>
        <w:top w:val="double" w:color="920000" w:sz="4" w:space="1"/>
        <w:left w:val="double" w:color="920000" w:sz="4" w:space="4"/>
        <w:bottom w:val="double" w:color="920000" w:sz="4" w:space="1"/>
        <w:right w:val="double" w:color="920000" w:sz="4" w:space="4"/>
      </w:pBdr>
      <w:spacing w:before="120" w:after="120"/>
    </w:pPr>
    <w:rPr>
      <w:rFonts w:eastAsiaTheme="minorHAnsi" w:cstheme="minorBidi"/>
      <w:color w:val="C40000"/>
      <w:szCs w:val="22"/>
    </w:rPr>
  </w:style>
  <w:style w:type="paragraph" w:styleId="LexisNexisSignature" w:customStyle="1">
    <w:name w:val="LexisNexisSignature"/>
    <w:basedOn w:val="Normal"/>
    <w:qFormat/>
    <w:rsid w:val="00907CA6"/>
    <w:pPr>
      <w:keepNext/>
      <w:keepLines/>
    </w:pPr>
    <w:rPr>
      <w:rFonts w:eastAsiaTheme="minorHAnsi" w:cstheme="minorBidi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rsid w:val="007D082F"/>
    <w:rPr>
      <w:rFonts w:ascii="Times New Roman" w:hAnsi="Times New Roman" w:eastAsiaTheme="majorEastAsia" w:cstheme="majorBidi"/>
      <w:b/>
      <w:iCs/>
      <w:sz w:val="24"/>
    </w:rPr>
  </w:style>
  <w:style w:type="table" w:styleId="TableGrid1" w:customStyle="1">
    <w:name w:val="Table Grid1"/>
    <w:basedOn w:val="TableNormal"/>
    <w:next w:val="TableGrid"/>
    <w:uiPriority w:val="59"/>
    <w:rsid w:val="007D08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exisNexisParaCentered" w:customStyle="1">
    <w:name w:val="LexisNexisParaCentered"/>
    <w:basedOn w:val="LexisNexisPara"/>
    <w:next w:val="LexisNexisPara"/>
    <w:qFormat/>
    <w:rsid w:val="00B74E78"/>
    <w:pPr>
      <w:jc w:val="center"/>
    </w:pPr>
  </w:style>
  <w:style w:type="paragraph" w:styleId="LexisNexisList7" w:customStyle="1">
    <w:name w:val="LexisNexisList7"/>
    <w:basedOn w:val="LexisNexisPara1"/>
    <w:qFormat/>
    <w:rsid w:val="003C42A6"/>
    <w:pPr>
      <w:numPr>
        <w:ilvl w:val="6"/>
        <w:numId w:val="33"/>
      </w:numPr>
      <w:spacing w:before="240"/>
    </w:pPr>
  </w:style>
  <w:style w:type="paragraph" w:styleId="LexisNexisList8" w:customStyle="1">
    <w:name w:val="LexisNexisList8"/>
    <w:basedOn w:val="LexisNexisPara2"/>
    <w:qFormat/>
    <w:rsid w:val="003C42A6"/>
    <w:pPr>
      <w:numPr>
        <w:ilvl w:val="7"/>
        <w:numId w:val="33"/>
      </w:numPr>
    </w:pPr>
  </w:style>
  <w:style w:type="paragraph" w:styleId="LexisNexisList9" w:customStyle="1">
    <w:name w:val="LexisNexisList9"/>
    <w:basedOn w:val="LexisNexisPara3"/>
    <w:qFormat/>
    <w:rsid w:val="003C42A6"/>
    <w:pPr>
      <w:numPr>
        <w:ilvl w:val="8"/>
        <w:numId w:val="33"/>
      </w:numPr>
    </w:pPr>
  </w:style>
  <w:style w:type="paragraph" w:styleId="LexisNexisList6" w:customStyle="1">
    <w:name w:val="LexisNexisList6"/>
    <w:basedOn w:val="LexisNexisPara1"/>
    <w:next w:val="LexisNexisList7"/>
    <w:qFormat/>
    <w:rsid w:val="005242F6"/>
    <w:pPr>
      <w:keepNext/>
      <w:numPr>
        <w:ilvl w:val="5"/>
        <w:numId w:val="33"/>
      </w:numPr>
    </w:pPr>
  </w:style>
  <w:style w:type="paragraph" w:styleId="LexisNexisBoldPhrase" w:customStyle="1">
    <w:name w:val="LexisNexisBoldPhrase"/>
    <w:basedOn w:val="LexisNexisBase"/>
    <w:link w:val="LexisNexisBoldPhraseChar"/>
    <w:qFormat/>
    <w:rsid w:val="000477AA"/>
    <w:pPr>
      <w:spacing w:before="0" w:after="240"/>
    </w:pPr>
    <w:rPr>
      <w:rFonts w:eastAsia="Times New Roman"/>
      <w:b/>
      <w:lang w:val="en-GB"/>
    </w:rPr>
  </w:style>
  <w:style w:type="character" w:styleId="LexisNexisBoldPhraseChar" w:customStyle="1">
    <w:name w:val="LexisNexisBoldPhrase Char"/>
    <w:basedOn w:val="DefaultParagraphFont"/>
    <w:link w:val="LexisNexisBoldPhrase"/>
    <w:rsid w:val="000477AA"/>
    <w:rPr>
      <w:rFonts w:ascii="Times New Roman" w:hAnsi="Times New Roman" w:eastAsia="Times New Roman"/>
      <w:b/>
      <w:sz w:val="24"/>
      <w:lang w:val="en-GB"/>
    </w:rPr>
  </w:style>
  <w:style w:type="paragraph" w:styleId="LexisNexisItalicPhrase" w:customStyle="1">
    <w:name w:val="LexisNexisItalicPhrase"/>
    <w:basedOn w:val="LexisNexisBase"/>
    <w:link w:val="LexisNexisItalicPhraseChar"/>
    <w:qFormat/>
    <w:rsid w:val="002802FA"/>
    <w:rPr>
      <w:i/>
    </w:rPr>
  </w:style>
  <w:style w:type="character" w:styleId="LexisNexisItalicPhraseChar" w:customStyle="1">
    <w:name w:val="LexisNexisItalicPhrase Char"/>
    <w:basedOn w:val="DefaultParagraphFont"/>
    <w:link w:val="LexisNexisItalicPhrase"/>
    <w:rsid w:val="002802FA"/>
    <w:rPr>
      <w:rFonts w:ascii="Times New Roman" w:hAnsi="Times New Roman"/>
      <w:i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3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LexisNexisBase"/>
    <w:next w:val="LexisNexisList1"/>
    <w:link w:val="Heading1Char"/>
    <w:uiPriority w:val="9"/>
    <w:qFormat/>
    <w:rsid w:val="0055170B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LexisNexisBase"/>
    <w:next w:val="LexisNexisList2"/>
    <w:link w:val="Heading2Char"/>
    <w:uiPriority w:val="9"/>
    <w:unhideWhenUsed/>
    <w:qFormat/>
    <w:rsid w:val="0055170B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exisNexisBase"/>
    <w:next w:val="LexisNexisList3"/>
    <w:link w:val="Heading3Char"/>
    <w:uiPriority w:val="9"/>
    <w:unhideWhenUsed/>
    <w:qFormat/>
    <w:rsid w:val="0055170B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LexisNexisBase"/>
    <w:next w:val="LexisNexisList4"/>
    <w:link w:val="Heading4Char"/>
    <w:uiPriority w:val="9"/>
    <w:unhideWhenUsed/>
    <w:qFormat/>
    <w:rsid w:val="007D082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xisNexisBase">
    <w:name w:val="LexisNexisBase"/>
    <w:qFormat/>
    <w:rsid w:val="009C1760"/>
    <w:pPr>
      <w:spacing w:before="120" w:after="120" w:line="240" w:lineRule="auto"/>
    </w:pPr>
    <w:rPr>
      <w:rFonts w:ascii="Times New Roman" w:hAnsi="Times New Roman"/>
      <w:sz w:val="24"/>
    </w:rPr>
  </w:style>
  <w:style w:type="paragraph" w:customStyle="1" w:styleId="LexisNexisTitle">
    <w:name w:val="LexisNexisTitle"/>
    <w:basedOn w:val="LexisNexisBase"/>
    <w:next w:val="LexisNexisPara"/>
    <w:qFormat/>
    <w:rsid w:val="00D3634C"/>
    <w:pPr>
      <w:jc w:val="center"/>
    </w:pPr>
    <w:rPr>
      <w:b/>
      <w:caps/>
    </w:rPr>
  </w:style>
  <w:style w:type="paragraph" w:customStyle="1" w:styleId="LexisNexisPara">
    <w:name w:val="LexisNexisPara"/>
    <w:basedOn w:val="LexisNexisBase"/>
    <w:qFormat/>
    <w:rsid w:val="00A33AA4"/>
  </w:style>
  <w:style w:type="paragraph" w:customStyle="1" w:styleId="LexisNexisPara1">
    <w:name w:val="LexisNexisPara1"/>
    <w:basedOn w:val="LexisNexisBase"/>
    <w:qFormat/>
    <w:rsid w:val="002C0E77"/>
    <w:pPr>
      <w:ind w:left="360"/>
    </w:pPr>
  </w:style>
  <w:style w:type="paragraph" w:customStyle="1" w:styleId="LexisNexisPara2">
    <w:name w:val="LexisNexisPara2"/>
    <w:basedOn w:val="LexisNexisBase"/>
    <w:qFormat/>
    <w:rsid w:val="002C0E77"/>
    <w:pPr>
      <w:ind w:left="936"/>
    </w:pPr>
  </w:style>
  <w:style w:type="paragraph" w:customStyle="1" w:styleId="LexisNexisPara3">
    <w:name w:val="LexisNexisPara3"/>
    <w:basedOn w:val="LexisNexisBase"/>
    <w:qFormat/>
    <w:rsid w:val="002C0E77"/>
    <w:pPr>
      <w:ind w:left="1440"/>
    </w:pPr>
  </w:style>
  <w:style w:type="paragraph" w:customStyle="1" w:styleId="LexisNexisPara4">
    <w:name w:val="LexisNexisPara4"/>
    <w:basedOn w:val="LexisNexisBase"/>
    <w:qFormat/>
    <w:rsid w:val="002C0E77"/>
    <w:pPr>
      <w:ind w:left="1944"/>
    </w:pPr>
  </w:style>
  <w:style w:type="paragraph" w:customStyle="1" w:styleId="LexisNexisList1">
    <w:name w:val="LexisNexisList1"/>
    <w:basedOn w:val="LexisNexisPara1"/>
    <w:qFormat/>
    <w:rsid w:val="00BB041D"/>
    <w:pPr>
      <w:numPr>
        <w:numId w:val="33"/>
      </w:numPr>
      <w:spacing w:before="360"/>
    </w:pPr>
  </w:style>
  <w:style w:type="paragraph" w:customStyle="1" w:styleId="LexisNexisList2">
    <w:name w:val="LexisNexisList2"/>
    <w:basedOn w:val="LexisNexisPara2"/>
    <w:qFormat/>
    <w:rsid w:val="005F6030"/>
    <w:pPr>
      <w:numPr>
        <w:ilvl w:val="1"/>
        <w:numId w:val="33"/>
      </w:numPr>
    </w:pPr>
  </w:style>
  <w:style w:type="paragraph" w:customStyle="1" w:styleId="LexisNexisList3">
    <w:name w:val="LexisNexisList3"/>
    <w:basedOn w:val="LexisNexisPara3"/>
    <w:qFormat/>
    <w:rsid w:val="005F6030"/>
    <w:pPr>
      <w:numPr>
        <w:ilvl w:val="2"/>
        <w:numId w:val="33"/>
      </w:numPr>
    </w:pPr>
  </w:style>
  <w:style w:type="paragraph" w:customStyle="1" w:styleId="LexisNexisList4">
    <w:name w:val="LexisNexisList4"/>
    <w:basedOn w:val="LexisNexisPara4"/>
    <w:qFormat/>
    <w:rsid w:val="005F6030"/>
    <w:pPr>
      <w:numPr>
        <w:ilvl w:val="3"/>
        <w:numId w:val="33"/>
      </w:numPr>
    </w:pPr>
  </w:style>
  <w:style w:type="character" w:styleId="Hyperlink">
    <w:name w:val="Hyperlink"/>
    <w:basedOn w:val="DefaultParagraphFont"/>
    <w:uiPriority w:val="99"/>
    <w:unhideWhenUsed/>
    <w:rsid w:val="00F6114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E0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LexisNexisBase"/>
    <w:next w:val="LexisNexisPara"/>
    <w:autoRedefine/>
    <w:uiPriority w:val="39"/>
    <w:unhideWhenUsed/>
    <w:rsid w:val="00875F34"/>
    <w:pPr>
      <w:tabs>
        <w:tab w:val="right" w:leader="dot" w:pos="9350"/>
      </w:tabs>
    </w:pPr>
  </w:style>
  <w:style w:type="paragraph" w:styleId="Index1">
    <w:name w:val="index 1"/>
    <w:basedOn w:val="LexisNexisBase"/>
    <w:next w:val="Index2"/>
    <w:autoRedefine/>
    <w:uiPriority w:val="99"/>
    <w:semiHidden/>
    <w:unhideWhenUsed/>
    <w:rsid w:val="00EE0D4C"/>
    <w:pPr>
      <w:spacing w:after="0"/>
      <w:ind w:left="220" w:hanging="220"/>
    </w:pPr>
  </w:style>
  <w:style w:type="paragraph" w:styleId="Index2">
    <w:name w:val="index 2"/>
    <w:basedOn w:val="LexisNexisBase"/>
    <w:next w:val="LexisNexisBase"/>
    <w:autoRedefine/>
    <w:uiPriority w:val="99"/>
    <w:semiHidden/>
    <w:unhideWhenUsed/>
    <w:rsid w:val="00EE0D4C"/>
    <w:pPr>
      <w:spacing w:after="0"/>
      <w:ind w:left="440" w:hanging="220"/>
    </w:pPr>
  </w:style>
  <w:style w:type="paragraph" w:styleId="TOC2">
    <w:name w:val="toc 2"/>
    <w:basedOn w:val="LexisNexisBase"/>
    <w:next w:val="LexisNexisPara"/>
    <w:autoRedefine/>
    <w:uiPriority w:val="39"/>
    <w:unhideWhenUsed/>
    <w:rsid w:val="00875F34"/>
    <w:pPr>
      <w:ind w:left="216"/>
    </w:pPr>
  </w:style>
  <w:style w:type="paragraph" w:customStyle="1" w:styleId="LexisNexisSubTitle">
    <w:name w:val="LexisNexisSubTitle"/>
    <w:basedOn w:val="LexisNexisBase"/>
    <w:next w:val="LexisNexisList1"/>
    <w:qFormat/>
    <w:rsid w:val="00345CB0"/>
    <w:rPr>
      <w:b/>
    </w:rPr>
  </w:style>
  <w:style w:type="paragraph" w:customStyle="1" w:styleId="LexisNexisPageNumber">
    <w:name w:val="LexisNexisPageNumber"/>
    <w:basedOn w:val="LexisNexisBase"/>
    <w:qFormat/>
    <w:rsid w:val="003566F7"/>
    <w:pPr>
      <w:jc w:val="center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5170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170B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170B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LexisNexisLetterhead">
    <w:name w:val="LexisNexisLetterhead"/>
    <w:basedOn w:val="Normal"/>
    <w:qFormat/>
    <w:rsid w:val="00D3634C"/>
    <w:pPr>
      <w:spacing w:after="360" w:line="384" w:lineRule="auto"/>
      <w:contextualSpacing/>
    </w:pPr>
    <w:rPr>
      <w:rFonts w:eastAsia="Calibri"/>
      <w:szCs w:val="22"/>
    </w:rPr>
  </w:style>
  <w:style w:type="paragraph" w:customStyle="1" w:styleId="LexisNexisRegarding">
    <w:name w:val="LexisNexisRegarding"/>
    <w:basedOn w:val="Normal"/>
    <w:next w:val="Normal"/>
    <w:qFormat/>
    <w:rsid w:val="00D3634C"/>
    <w:pPr>
      <w:spacing w:before="480" w:after="360"/>
    </w:pPr>
    <w:rPr>
      <w:rFonts w:eastAsia="Calibri"/>
      <w:szCs w:val="22"/>
    </w:rPr>
  </w:style>
  <w:style w:type="paragraph" w:styleId="Header">
    <w:name w:val="header"/>
    <w:basedOn w:val="Normal"/>
    <w:link w:val="HeaderChar"/>
    <w:uiPriority w:val="99"/>
    <w:unhideWhenUsed/>
    <w:rsid w:val="0078000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80004"/>
  </w:style>
  <w:style w:type="paragraph" w:styleId="Footer">
    <w:name w:val="footer"/>
    <w:basedOn w:val="Normal"/>
    <w:link w:val="FooterChar"/>
    <w:uiPriority w:val="99"/>
    <w:unhideWhenUsed/>
    <w:rsid w:val="0078000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80004"/>
  </w:style>
  <w:style w:type="paragraph" w:customStyle="1" w:styleId="MarkUpIF1">
    <w:name w:val="MarkUpIF1"/>
    <w:basedOn w:val="Normal"/>
    <w:qFormat/>
    <w:rsid w:val="007D082F"/>
    <w:pPr>
      <w:pBdr>
        <w:top w:val="double" w:sz="4" w:space="1" w:color="76923C" w:themeColor="accent3" w:themeShade="BF"/>
        <w:left w:val="double" w:sz="4" w:space="4" w:color="76923C" w:themeColor="accent3" w:themeShade="BF"/>
        <w:bottom w:val="double" w:sz="4" w:space="1" w:color="76923C" w:themeColor="accent3" w:themeShade="BF"/>
        <w:right w:val="double" w:sz="4" w:space="4" w:color="76923C" w:themeColor="accent3" w:themeShade="BF"/>
      </w:pBdr>
      <w:spacing w:before="120" w:after="120"/>
    </w:pPr>
    <w:rPr>
      <w:rFonts w:eastAsiaTheme="minorHAnsi" w:cstheme="minorBidi"/>
      <w:color w:val="76923C" w:themeColor="accent3" w:themeShade="BF"/>
      <w:szCs w:val="22"/>
    </w:rPr>
  </w:style>
  <w:style w:type="paragraph" w:customStyle="1" w:styleId="MarkUpIF2">
    <w:name w:val="MarkUpIF2"/>
    <w:basedOn w:val="MarkUpIF1"/>
    <w:qFormat/>
    <w:rsid w:val="007D082F"/>
    <w:pPr>
      <w:pBdr>
        <w:top w:val="double" w:sz="4" w:space="1" w:color="5F497A" w:themeColor="accent4" w:themeShade="BF"/>
        <w:left w:val="double" w:sz="4" w:space="4" w:color="5F497A" w:themeColor="accent4" w:themeShade="BF"/>
        <w:bottom w:val="double" w:sz="4" w:space="1" w:color="5F497A" w:themeColor="accent4" w:themeShade="BF"/>
        <w:right w:val="double" w:sz="4" w:space="4" w:color="5F497A" w:themeColor="accent4" w:themeShade="BF"/>
      </w:pBdr>
      <w:ind w:left="720"/>
    </w:pPr>
    <w:rPr>
      <w:color w:val="7030A0"/>
    </w:rPr>
  </w:style>
  <w:style w:type="paragraph" w:customStyle="1" w:styleId="MarkUpIF3">
    <w:name w:val="MarkUpIF3"/>
    <w:basedOn w:val="MarkUpIF2"/>
    <w:qFormat/>
    <w:rsid w:val="007D082F"/>
    <w:pPr>
      <w:pBdr>
        <w:top w:val="double" w:sz="4" w:space="1" w:color="B8CCE4" w:themeColor="accent1" w:themeTint="66"/>
        <w:left w:val="double" w:sz="4" w:space="4" w:color="B8CCE4" w:themeColor="accent1" w:themeTint="66"/>
        <w:bottom w:val="double" w:sz="4" w:space="1" w:color="B8CCE4" w:themeColor="accent1" w:themeTint="66"/>
        <w:right w:val="double" w:sz="4" w:space="4" w:color="B8CCE4" w:themeColor="accent1" w:themeTint="66"/>
      </w:pBdr>
      <w:ind w:left="1440"/>
    </w:pPr>
    <w:rPr>
      <w:color w:val="548DD4" w:themeColor="text2" w:themeTint="99"/>
    </w:rPr>
  </w:style>
  <w:style w:type="paragraph" w:customStyle="1" w:styleId="MarkUpNote">
    <w:name w:val="MarkUpNote"/>
    <w:basedOn w:val="Normal"/>
    <w:qFormat/>
    <w:rsid w:val="007D082F"/>
    <w:pPr>
      <w:pBdr>
        <w:top w:val="double" w:sz="4" w:space="1" w:color="984806" w:themeColor="accent6" w:themeShade="80"/>
        <w:left w:val="double" w:sz="4" w:space="4" w:color="984806" w:themeColor="accent6" w:themeShade="80"/>
        <w:bottom w:val="double" w:sz="4" w:space="1" w:color="984806" w:themeColor="accent6" w:themeShade="80"/>
        <w:right w:val="double" w:sz="4" w:space="4" w:color="984806" w:themeColor="accent6" w:themeShade="80"/>
      </w:pBdr>
      <w:spacing w:before="120" w:after="120"/>
    </w:pPr>
    <w:rPr>
      <w:rFonts w:eastAsiaTheme="minorHAnsi" w:cstheme="minorBidi"/>
      <w:color w:val="984806" w:themeColor="accent6" w:themeShade="80"/>
      <w:szCs w:val="22"/>
    </w:rPr>
  </w:style>
  <w:style w:type="paragraph" w:customStyle="1" w:styleId="MarkUpRepeat">
    <w:name w:val="MarkUpRepeat"/>
    <w:basedOn w:val="Normal"/>
    <w:qFormat/>
    <w:rsid w:val="007D082F"/>
    <w:pPr>
      <w:pBdr>
        <w:top w:val="double" w:sz="4" w:space="1" w:color="920000"/>
        <w:left w:val="double" w:sz="4" w:space="4" w:color="920000"/>
        <w:bottom w:val="double" w:sz="4" w:space="1" w:color="920000"/>
        <w:right w:val="double" w:sz="4" w:space="4" w:color="920000"/>
      </w:pBdr>
      <w:spacing w:before="120" w:after="120"/>
    </w:pPr>
    <w:rPr>
      <w:rFonts w:eastAsiaTheme="minorHAnsi" w:cstheme="minorBidi"/>
      <w:color w:val="C40000"/>
      <w:szCs w:val="22"/>
    </w:rPr>
  </w:style>
  <w:style w:type="paragraph" w:customStyle="1" w:styleId="LexisNexisSignature">
    <w:name w:val="LexisNexisSignature"/>
    <w:basedOn w:val="Normal"/>
    <w:qFormat/>
    <w:rsid w:val="00907CA6"/>
    <w:pPr>
      <w:keepNext/>
      <w:keepLines/>
    </w:pPr>
    <w:rPr>
      <w:rFonts w:eastAsiaTheme="minorHAnsi" w:cstheme="minorBidi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7D082F"/>
    <w:rPr>
      <w:rFonts w:ascii="Times New Roman" w:eastAsiaTheme="majorEastAsia" w:hAnsi="Times New Roman" w:cstheme="majorBidi"/>
      <w:b/>
      <w:iCs/>
      <w:sz w:val="24"/>
    </w:rPr>
  </w:style>
  <w:style w:type="table" w:customStyle="1" w:styleId="TableGrid1">
    <w:name w:val="Table Grid1"/>
    <w:basedOn w:val="TableNormal"/>
    <w:next w:val="TableGrid"/>
    <w:uiPriority w:val="59"/>
    <w:rsid w:val="007D0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xisNexisParaCentered">
    <w:name w:val="LexisNexisParaCentered"/>
    <w:basedOn w:val="LexisNexisPara"/>
    <w:next w:val="LexisNexisPara"/>
    <w:qFormat/>
    <w:rsid w:val="00B74E78"/>
    <w:pPr>
      <w:jc w:val="center"/>
    </w:pPr>
  </w:style>
  <w:style w:type="paragraph" w:customStyle="1" w:styleId="LexisNexisList7">
    <w:name w:val="LexisNexisList7"/>
    <w:basedOn w:val="LexisNexisPara1"/>
    <w:qFormat/>
    <w:rsid w:val="003C42A6"/>
    <w:pPr>
      <w:numPr>
        <w:ilvl w:val="6"/>
        <w:numId w:val="33"/>
      </w:numPr>
      <w:spacing w:before="240"/>
    </w:pPr>
  </w:style>
  <w:style w:type="paragraph" w:customStyle="1" w:styleId="LexisNexisList8">
    <w:name w:val="LexisNexisList8"/>
    <w:basedOn w:val="LexisNexisPara2"/>
    <w:qFormat/>
    <w:rsid w:val="003C42A6"/>
    <w:pPr>
      <w:numPr>
        <w:ilvl w:val="7"/>
        <w:numId w:val="33"/>
      </w:numPr>
    </w:pPr>
  </w:style>
  <w:style w:type="paragraph" w:customStyle="1" w:styleId="LexisNexisList9">
    <w:name w:val="LexisNexisList9"/>
    <w:basedOn w:val="LexisNexisPara3"/>
    <w:qFormat/>
    <w:rsid w:val="003C42A6"/>
    <w:pPr>
      <w:numPr>
        <w:ilvl w:val="8"/>
        <w:numId w:val="33"/>
      </w:numPr>
    </w:pPr>
  </w:style>
  <w:style w:type="paragraph" w:customStyle="1" w:styleId="LexisNexisList6">
    <w:name w:val="LexisNexisList6"/>
    <w:basedOn w:val="LexisNexisPara1"/>
    <w:next w:val="LexisNexisList7"/>
    <w:qFormat/>
    <w:rsid w:val="005242F6"/>
    <w:pPr>
      <w:keepNext/>
      <w:numPr>
        <w:ilvl w:val="5"/>
        <w:numId w:val="33"/>
      </w:numPr>
    </w:pPr>
  </w:style>
  <w:style w:type="paragraph" w:customStyle="1" w:styleId="LexisNexisBoldPhrase">
    <w:name w:val="LexisNexisBoldPhrase"/>
    <w:basedOn w:val="LexisNexisBase"/>
    <w:link w:val="LexisNexisBoldPhraseChar"/>
    <w:qFormat/>
    <w:rsid w:val="000477AA"/>
    <w:pPr>
      <w:spacing w:before="0" w:after="240"/>
    </w:pPr>
    <w:rPr>
      <w:rFonts w:eastAsia="Times New Roman"/>
      <w:b/>
      <w:lang w:val="en-GB"/>
    </w:rPr>
  </w:style>
  <w:style w:type="character" w:customStyle="1" w:styleId="LexisNexisBoldPhraseChar">
    <w:name w:val="LexisNexisBoldPhrase Char"/>
    <w:basedOn w:val="DefaultParagraphFont"/>
    <w:link w:val="LexisNexisBoldPhrase"/>
    <w:rsid w:val="000477AA"/>
    <w:rPr>
      <w:rFonts w:ascii="Times New Roman" w:eastAsia="Times New Roman" w:hAnsi="Times New Roman"/>
      <w:b/>
      <w:sz w:val="24"/>
      <w:lang w:val="en-GB"/>
    </w:rPr>
  </w:style>
  <w:style w:type="paragraph" w:customStyle="1" w:styleId="LexisNexisItalicPhrase">
    <w:name w:val="LexisNexisItalicPhrase"/>
    <w:basedOn w:val="LexisNexisBase"/>
    <w:link w:val="LexisNexisItalicPhraseChar"/>
    <w:qFormat/>
    <w:rsid w:val="002802FA"/>
    <w:rPr>
      <w:i/>
    </w:rPr>
  </w:style>
  <w:style w:type="character" w:customStyle="1" w:styleId="LexisNexisItalicPhraseChar">
    <w:name w:val="LexisNexisItalicPhrase Char"/>
    <w:basedOn w:val="DefaultParagraphFont"/>
    <w:link w:val="LexisNexisItalicPhrase"/>
    <w:rsid w:val="002802FA"/>
    <w:rPr>
      <w:rFonts w:ascii="Times New Roman" w:hAnsi="Times New Roman"/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3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microsoft.com/office/2007/relationships/stylesWithEffects" Target="stylesWithEffect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endnotes" Target="endnotes.xml" Id="rId11" /><Relationship Type="http://schemas.openxmlformats.org/officeDocument/2006/relationships/numbering" Target="numbering.xml" Id="rId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AN%20Word%20Styling\LexisNexisStyle_1_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3" ma:contentTypeDescription="Create a new document." ma:contentTypeScope="" ma:versionID="12831bb9b4836444ae7c0718881790d2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5e9d0277e6f25f57a6e15347dac520ac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atterTyp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tterType" ma:index="11" nillable="true" ma:displayName="Matter Type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9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1583ee-e542-4283-b1d7-f2ee4fa08613" xsi:nil="true"/>
    <lcf76f155ced4ddcb4097134ff3c332f xmlns="c5058b96-c764-43e9-be9c-452d751a8354">
      <Terms xmlns="http://schemas.microsoft.com/office/infopath/2007/PartnerControls"/>
    </lcf76f155ced4ddcb4097134ff3c332f>
    <MatterType xmlns="c5058b96-c764-43e9-be9c-452d751a8354">Standard</MatterType>
    <Comment xmlns="c5058b96-c764-43e9-be9c-452d751a835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FA133-E9D8-407B-9570-9C247BDC002F}"/>
</file>

<file path=customXml/itemProps2.xml><?xml version="1.0" encoding="utf-8"?>
<ds:datastoreItem xmlns:ds="http://schemas.openxmlformats.org/officeDocument/2006/customXml" ds:itemID="{D5148BE1-7757-4F66-8417-AA3976F400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8A75CB-BF75-4EE4-9F9D-40FDF22590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6A4902-DC64-4AFE-9B97-A5DC3E7D33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LexisNexisStyle_1_2.dotx</ap:Template>
  <ap:Application>Microsoft Word for the web</ap:Application>
  <ap:DocSecurity>0</ap:DocSecurity>
  <ap:ScaleCrop>false</ap:ScaleCrop>
  <ap:Company>Reed Elsevier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Suralta, Maclord</dc:creator>
  <cp:lastModifiedBy>Diandra Bishop</cp:lastModifiedBy>
  <cp:revision>8</cp:revision>
  <dcterms:created xsi:type="dcterms:W3CDTF">2021-10-14T06:49:00Z</dcterms:created>
  <dcterms:modified xsi:type="dcterms:W3CDTF">2025-11-09T22:34:38Z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MediaServiceImageTags">
    <vt:lpwstr/>
  </property>
  <property fmtid="{D5CDD505-2E9C-101B-9397-08002B2CF9AE}" pid="4" name="Order">
    <vt:r8>2700</vt:r8>
  </property>
  <property fmtid="{D5CDD505-2E9C-101B-9397-08002B2CF9AE}" pid="5" name="ClerkResourceType">
    <vt:lpwstr>Info Asset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InfoAssetType">
    <vt:lpwstr>Precedents</vt:lpwstr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