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97A6A" w:rsidRDefault="00197A6A">
      <w:pPr>
        <w:pStyle w:val="bpLTSHorizontalLine1"/>
      </w:pPr>
    </w:p>
    <w:p w:rsidR="00203535" w:rsidRPr="00203535" w:rsidRDefault="00203535" w:rsidP="00203535">
      <w:pPr>
        <w:overflowPunct w:val="0"/>
        <w:autoSpaceDE w:val="0"/>
        <w:autoSpaceDN w:val="0"/>
        <w:adjustRightInd w:val="0"/>
        <w:jc w:val="center"/>
        <w:textAlignment w:val="baseline"/>
        <w:rPr>
          <w:rFonts w:ascii="Arial" w:hAnsi="Arial" w:cs="Arial"/>
          <w:b/>
          <w:sz w:val="22"/>
          <w:szCs w:val="22"/>
          <w:u w:val="single"/>
        </w:rPr>
      </w:pPr>
      <w:r w:rsidRPr="00203535">
        <w:rPr>
          <w:rFonts w:ascii="Arial" w:hAnsi="Arial" w:cs="Arial"/>
          <w:b/>
          <w:sz w:val="22"/>
          <w:szCs w:val="22"/>
          <w:u w:val="single"/>
        </w:rPr>
        <w:t>INSTRUMENT OF TRANSFER</w:t>
      </w:r>
    </w:p>
    <w:p w:rsidR="00203535" w:rsidRPr="00203535" w:rsidRDefault="00203535" w:rsidP="00203535">
      <w:pPr>
        <w:overflowPunct w:val="0"/>
        <w:autoSpaceDE w:val="0"/>
        <w:autoSpaceDN w:val="0"/>
        <w:adjustRightInd w:val="0"/>
        <w:textAlignment w:val="baseline"/>
        <w:rPr>
          <w:rFonts w:ascii="Arial" w:hAnsi="Arial" w:cs="Arial"/>
          <w:sz w:val="22"/>
          <w:szCs w:val="22"/>
          <w:u w:val="single"/>
        </w:rPr>
      </w:pPr>
    </w:p>
    <w:p w:rsidR="00203535" w:rsidRPr="00203535" w:rsidRDefault="00203535" w:rsidP="00203535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Arial" w:hAnsi="Arial" w:cs="Arial"/>
          <w:sz w:val="22"/>
          <w:szCs w:val="22"/>
        </w:rPr>
      </w:pPr>
      <w:r w:rsidRPr="00203535">
        <w:rPr>
          <w:rFonts w:ascii="Arial" w:hAnsi="Arial" w:cs="Arial"/>
          <w:b/>
          <w:sz w:val="22"/>
          <w:szCs w:val="22"/>
        </w:rPr>
        <w:t>FOR VALUE RECEIVED</w:t>
      </w:r>
      <w:r w:rsidRPr="00203535">
        <w:rPr>
          <w:rFonts w:ascii="Arial" w:hAnsi="Arial" w:cs="Arial"/>
          <w:sz w:val="22"/>
          <w:szCs w:val="22"/>
        </w:rPr>
        <w:t>, I hereby sell, assign and transfer unto</w:t>
      </w:r>
      <w:r>
        <w:rPr>
          <w:rFonts w:ascii="Arial" w:hAnsi="Arial" w:cs="Arial"/>
          <w:sz w:val="22"/>
          <w:szCs w:val="22"/>
        </w:rPr>
        <w:t xml:space="preserve"> the Treasury</w:t>
      </w:r>
      <w:bookmarkStart w:id="0" w:name="_GoBack"/>
      <w:bookmarkEnd w:id="0"/>
      <w:r w:rsidRPr="00203535">
        <w:rPr>
          <w:rFonts w:ascii="Arial" w:hAnsi="Arial" w:cs="Arial"/>
          <w:sz w:val="22"/>
          <w:szCs w:val="22"/>
        </w:rPr>
        <w:t xml:space="preserve"> the FORTY-NINE Common</w:t>
      </w:r>
      <w:r w:rsidRPr="00203535">
        <w:rPr>
          <w:rFonts w:ascii="Arial" w:hAnsi="Arial" w:cs="Arial"/>
          <w:sz w:val="22"/>
          <w:szCs w:val="20"/>
        </w:rPr>
        <w:t xml:space="preserve"> shares</w:t>
      </w:r>
      <w:r w:rsidRPr="00203535">
        <w:rPr>
          <w:rFonts w:ascii="Arial" w:hAnsi="Arial" w:cs="Arial"/>
          <w:sz w:val="22"/>
          <w:szCs w:val="22"/>
        </w:rPr>
        <w:t xml:space="preserve"> in the capital of </w:t>
      </w:r>
      <w:r w:rsidRPr="00203535">
        <w:rPr>
          <w:rFonts w:ascii="Arial" w:hAnsi="Arial" w:cs="Arial"/>
          <w:sz w:val="22"/>
          <w:szCs w:val="22"/>
        </w:rPr>
        <w:t xml:space="preserve"> STARTUP SLANG INC.</w:t>
      </w:r>
      <w:r w:rsidRPr="00203535">
        <w:rPr>
          <w:rFonts w:ascii="Arial" w:hAnsi="Arial" w:cs="Arial"/>
          <w:sz w:val="22"/>
          <w:szCs w:val="22"/>
        </w:rPr>
        <w:t xml:space="preserve"> registered in my name and represented by share certificate number C2 and I hereby irrevocably constitute and appoint </w:t>
      </w:r>
      <w:r>
        <w:rPr>
          <w:rFonts w:ascii="Arial" w:hAnsi="Arial" w:cs="Arial"/>
          <w:sz w:val="22"/>
          <w:szCs w:val="22"/>
        </w:rPr>
        <w:t>STARTUP SLANG</w:t>
      </w:r>
      <w:r w:rsidRPr="00203535">
        <w:rPr>
          <w:rFonts w:ascii="Arial" w:hAnsi="Arial" w:cs="Arial"/>
          <w:sz w:val="22"/>
          <w:szCs w:val="22"/>
        </w:rPr>
        <w:t xml:space="preserve"> INC.</w:t>
      </w:r>
      <w:r w:rsidRPr="00203535">
        <w:rPr>
          <w:rFonts w:ascii="Arial" w:hAnsi="Arial" w:cs="Arial"/>
          <w:sz w:val="22"/>
          <w:szCs w:val="22"/>
        </w:rPr>
        <w:t xml:space="preserve"> as attorney to transfer the said stock on the books of the Corporation with full power of substitution in the premises.</w:t>
      </w:r>
    </w:p>
    <w:p w:rsidR="00203535" w:rsidRPr="00203535" w:rsidRDefault="00203535" w:rsidP="00203535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Arial" w:hAnsi="Arial" w:cs="Arial"/>
          <w:sz w:val="22"/>
          <w:szCs w:val="22"/>
        </w:rPr>
      </w:pPr>
    </w:p>
    <w:p w:rsidR="00203535" w:rsidRPr="00203535" w:rsidRDefault="00203535" w:rsidP="00203535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Arial" w:hAnsi="Arial" w:cs="Arial"/>
          <w:sz w:val="22"/>
          <w:szCs w:val="22"/>
        </w:rPr>
      </w:pPr>
      <w:r w:rsidRPr="00203535">
        <w:rPr>
          <w:rFonts w:ascii="Arial" w:hAnsi="Arial" w:cs="Arial"/>
          <w:b/>
          <w:sz w:val="22"/>
          <w:szCs w:val="22"/>
        </w:rPr>
        <w:t>DATED</w:t>
      </w:r>
      <w:r w:rsidRPr="00203535">
        <w:rPr>
          <w:rFonts w:ascii="Arial" w:hAnsi="Arial" w:cs="Arial"/>
          <w:sz w:val="22"/>
          <w:szCs w:val="22"/>
        </w:rPr>
        <w:t xml:space="preserve"> the </w:t>
      </w:r>
      <w:r>
        <w:rPr>
          <w:rFonts w:ascii="Arial" w:hAnsi="Arial" w:cs="Arial"/>
          <w:sz w:val="22"/>
          <w:szCs w:val="22"/>
        </w:rPr>
        <w:t>25</w:t>
      </w:r>
      <w:r w:rsidRPr="00203535">
        <w:rPr>
          <w:rFonts w:ascii="Arial" w:hAnsi="Arial" w:cs="Arial"/>
          <w:sz w:val="22"/>
          <w:szCs w:val="22"/>
          <w:vertAlign w:val="superscript"/>
        </w:rPr>
        <w:t>th</w:t>
      </w:r>
      <w:r>
        <w:rPr>
          <w:rFonts w:ascii="Arial" w:hAnsi="Arial" w:cs="Arial"/>
          <w:sz w:val="22"/>
          <w:szCs w:val="22"/>
        </w:rPr>
        <w:t xml:space="preserve"> day of July, 2025</w:t>
      </w:r>
    </w:p>
    <w:p w:rsidR="00203535" w:rsidRPr="00203535" w:rsidRDefault="00203535" w:rsidP="00203535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Arial" w:hAnsi="Arial" w:cs="Arial"/>
          <w:sz w:val="22"/>
          <w:szCs w:val="22"/>
        </w:rPr>
      </w:pPr>
    </w:p>
    <w:p w:rsidR="00203535" w:rsidRPr="00203535" w:rsidRDefault="00203535" w:rsidP="00203535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Arial" w:hAnsi="Arial" w:cs="Arial"/>
          <w:sz w:val="22"/>
          <w:szCs w:val="22"/>
        </w:rPr>
      </w:pPr>
    </w:p>
    <w:p w:rsidR="00203535" w:rsidRPr="00203535" w:rsidRDefault="00203535" w:rsidP="00203535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Arial" w:hAnsi="Arial" w:cs="Arial"/>
          <w:sz w:val="22"/>
          <w:szCs w:val="22"/>
        </w:rPr>
      </w:pPr>
    </w:p>
    <w:p w:rsidR="00203535" w:rsidRPr="00203535" w:rsidRDefault="00203535" w:rsidP="00203535">
      <w:pPr>
        <w:tabs>
          <w:tab w:val="left" w:pos="4320"/>
        </w:tabs>
        <w:overflowPunct w:val="0"/>
        <w:autoSpaceDE w:val="0"/>
        <w:autoSpaceDN w:val="0"/>
        <w:adjustRightInd w:val="0"/>
        <w:jc w:val="both"/>
        <w:textAlignment w:val="baseline"/>
        <w:rPr>
          <w:rFonts w:ascii="Arial" w:hAnsi="Arial" w:cs="Arial"/>
          <w:sz w:val="22"/>
          <w:szCs w:val="22"/>
        </w:rPr>
      </w:pPr>
      <w:r w:rsidRPr="00203535">
        <w:rPr>
          <w:rFonts w:ascii="Arial" w:hAnsi="Arial" w:cs="Arial"/>
          <w:sz w:val="22"/>
          <w:szCs w:val="22"/>
        </w:rPr>
        <w:tab/>
      </w:r>
      <w:r w:rsidRPr="00203535">
        <w:rPr>
          <w:rFonts w:ascii="Arial" w:hAnsi="Arial" w:cs="Arial"/>
          <w:sz w:val="22"/>
          <w:szCs w:val="22"/>
          <w:u w:val="single"/>
        </w:rPr>
        <w:t xml:space="preserve">                                                         </w:t>
      </w:r>
    </w:p>
    <w:tbl>
      <w:tblPr>
        <w:tblW w:w="4680" w:type="dxa"/>
        <w:tblLayout w:type="fixed"/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4680"/>
      </w:tblGrid>
      <w:tr w:rsidR="00203535" w:rsidTr="00203535">
        <w:trPr>
          <w:cantSplit/>
        </w:trPr>
        <w:tc>
          <w:tcPr>
            <w:tcW w:w="4680" w:type="dxa"/>
            <w:tcMar>
              <w:left w:w="0" w:type="dxa"/>
              <w:right w:w="350" w:type="dxa"/>
            </w:tcMar>
          </w:tcPr>
          <w:p w:rsidR="00203535" w:rsidRDefault="00203535">
            <w:pPr>
              <w:pStyle w:val="bpLTSNormal"/>
              <w:spacing w:before="0" w:after="0"/>
            </w:pPr>
            <w:r w:rsidRPr="00203535">
              <w:rPr>
                <w:rFonts w:ascii="Arial" w:hAnsi="Arial" w:cs="Arial"/>
                <w:sz w:val="22"/>
                <w:szCs w:val="22"/>
              </w:rPr>
              <w:tab/>
            </w:r>
            <w:r>
              <w:rPr>
                <w:color w:val="FFFFFF"/>
                <w:sz w:val="80"/>
              </w:rPr>
              <w:t>{</w:t>
            </w:r>
          </w:p>
          <w:p w:rsidR="00203535" w:rsidRDefault="00203535">
            <w:pPr>
              <w:pStyle w:val="bpLTSNormal"/>
              <w:spacing w:before="60" w:after="0"/>
              <w:jc w:val="left"/>
            </w:pPr>
            <w:r>
              <w:pict>
                <v:rect id="_x0000_i1029" style="width:0;height:.5pt" o:hralign="right" o:hrstd="t" o:hr="t" fillcolor="black" stroked="f"/>
              </w:pict>
            </w:r>
            <w:r>
              <w:t>GABRIELLE GIRARD LACASSE</w:t>
            </w:r>
          </w:p>
        </w:tc>
      </w:tr>
    </w:tbl>
    <w:p w:rsidR="00197A6A" w:rsidRDefault="00197A6A">
      <w:pPr>
        <w:rPr>
          <w:vanish/>
        </w:rPr>
      </w:pPr>
    </w:p>
    <w:p w:rsidR="00197A6A" w:rsidRDefault="00197A6A">
      <w:pPr>
        <w:pStyle w:val="bpLTSNormal"/>
      </w:pPr>
    </w:p>
    <w:sectPr w:rsidR="00197A6A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40" w:right="1440" w:bottom="1440" w:left="1440" w:header="708" w:footer="720" w:gutter="0"/>
      <w:pgNumType w:start="1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203535">
      <w:r>
        <w:separator/>
      </w:r>
    </w:p>
  </w:endnote>
  <w:endnote w:type="continuationSeparator" w:id="0">
    <w:p w:rsidR="00000000" w:rsidRDefault="002035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97A6A" w:rsidRDefault="00203535">
    <w:pPr>
      <w:jc w:val="center"/>
    </w:pPr>
    <w:r>
      <w:rPr>
        <w:sz w:val="18"/>
        <w:szCs w:val="18"/>
      </w:rPr>
      <w:t xml:space="preserve"> -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-</w:t>
    </w:r>
  </w:p>
  <w:p w:rsidR="00197A6A" w:rsidRDefault="00203535">
    <w:pPr>
      <w:pStyle w:val="bpUniqueIDFtr"/>
    </w:pPr>
    <w:r>
      <w:t>0-238915227958527495-10317138914118859494-1-</w:t>
    </w: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97A6A" w:rsidRDefault="00203535">
    <w:pPr>
      <w:pStyle w:val="bpUniqueIDFtr"/>
    </w:pPr>
    <w:r>
      <w:t>0-238915227958527495-10317138914118859494-1-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203535">
      <w:r>
        <w:separator/>
      </w:r>
    </w:p>
  </w:footnote>
  <w:footnote w:type="continuationSeparator" w:id="0">
    <w:p w:rsidR="00000000" w:rsidRDefault="002035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97A6A" w:rsidRDefault="00197A6A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97A6A" w:rsidRDefault="00197A6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126E1"/>
    <w:multiLevelType w:val="multilevel"/>
    <w:tmpl w:val="6F56C284"/>
    <w:lvl w:ilvl="0">
      <w:start w:val="1"/>
      <w:numFmt w:val="decimal"/>
      <w:pStyle w:val="will1"/>
      <w:lvlText w:val="%1."/>
      <w:lvlJc w:val="left"/>
    </w:lvl>
    <w:lvl w:ilvl="1">
      <w:start w:val="1"/>
      <w:numFmt w:val="decimal"/>
      <w:pStyle w:val="will2"/>
      <w:lvlText w:val="%1."/>
      <w:lvlJc w:val="left"/>
    </w:lvl>
    <w:lvl w:ilvl="2">
      <w:start w:val="1"/>
      <w:numFmt w:val="decimal"/>
      <w:pStyle w:val="will3"/>
      <w:lvlText w:val="%1."/>
      <w:lvlJc w:val="left"/>
    </w:lvl>
    <w:lvl w:ilvl="3">
      <w:start w:val="1"/>
      <w:numFmt w:val="decimal"/>
      <w:pStyle w:val="will4"/>
      <w:lvlText w:val="%1."/>
      <w:lvlJc w:val="left"/>
    </w:lvl>
    <w:lvl w:ilvl="4">
      <w:start w:val="1"/>
      <w:numFmt w:val="decimal"/>
      <w:pStyle w:val="will5"/>
      <w:lvlText w:val="%1."/>
      <w:lvlJc w:val="left"/>
    </w:lvl>
    <w:lvl w:ilvl="5">
      <w:start w:val="1"/>
      <w:numFmt w:val="decimal"/>
      <w:pStyle w:val="will6"/>
      <w:lvlText w:val="%1.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1" w15:restartNumberingAfterBreak="0">
    <w:nsid w:val="022903F5"/>
    <w:multiLevelType w:val="multilevel"/>
    <w:tmpl w:val="C5A2522C"/>
    <w:lvl w:ilvl="0">
      <w:start w:val="1"/>
      <w:numFmt w:val="decimal"/>
      <w:pStyle w:val="bpLTSAlternate1"/>
      <w:lvlText w:val="%1.0"/>
      <w:lvlJc w:val="left"/>
    </w:lvl>
    <w:lvl w:ilvl="1">
      <w:start w:val="1"/>
      <w:numFmt w:val="decimal"/>
      <w:pStyle w:val="bpLTSAlternate2"/>
      <w:lvlText w:val="%1.%2"/>
      <w:lvlJc w:val="left"/>
    </w:lvl>
    <w:lvl w:ilvl="2">
      <w:start w:val="1"/>
      <w:numFmt w:val="lowerLetter"/>
      <w:pStyle w:val="bpLTSAlternate3"/>
      <w:lvlText w:val="(%3)"/>
      <w:lvlJc w:val="left"/>
    </w:lvl>
    <w:lvl w:ilvl="3">
      <w:start w:val="1"/>
      <w:numFmt w:val="lowerRoman"/>
      <w:pStyle w:val="bpLTSAlternate4"/>
      <w:lvlText w:val="(%4)"/>
      <w:lvlJc w:val="left"/>
    </w:lvl>
    <w:lvl w:ilvl="4">
      <w:start w:val="1"/>
      <w:numFmt w:val="upperRoman"/>
      <w:pStyle w:val="bpLTSAlternate5"/>
      <w:lvlText w:val="(%5)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2" w15:restartNumberingAfterBreak="0">
    <w:nsid w:val="0FA89F19"/>
    <w:multiLevelType w:val="hybridMultilevel"/>
    <w:tmpl w:val="00000000"/>
    <w:lvl w:ilvl="0" w:tplc="5930DC84">
      <w:start w:val="1"/>
      <w:numFmt w:val="decimal"/>
      <w:pStyle w:val="bpLTSInvisible1"/>
      <w:lvlText w:val=""/>
      <w:lvlJc w:val="left"/>
    </w:lvl>
    <w:lvl w:ilvl="1" w:tplc="5D609D08">
      <w:start w:val="1"/>
      <w:numFmt w:val="lowerLetter"/>
      <w:pStyle w:val="bpLTSInvisible2"/>
      <w:lvlText w:val=""/>
      <w:lvlJc w:val="left"/>
    </w:lvl>
    <w:lvl w:ilvl="2" w:tplc="AAF64B12">
      <w:start w:val="1"/>
      <w:numFmt w:val="lowerRoman"/>
      <w:pStyle w:val="bpLTSInvisible3"/>
      <w:lvlText w:val=""/>
      <w:lvlJc w:val="left"/>
    </w:lvl>
    <w:lvl w:ilvl="3" w:tplc="7AFC9E88">
      <w:start w:val="1"/>
      <w:numFmt w:val="upperRoman"/>
      <w:pStyle w:val="bpLTSInvisible4"/>
      <w:lvlText w:val=""/>
      <w:lvlJc w:val="left"/>
    </w:lvl>
    <w:lvl w:ilvl="4" w:tplc="59F8FDF4">
      <w:start w:val="1"/>
      <w:numFmt w:val="decimal"/>
      <w:lvlText w:val=""/>
      <w:lvlJc w:val="left"/>
    </w:lvl>
    <w:lvl w:ilvl="5" w:tplc="4512115E">
      <w:start w:val="1"/>
      <w:numFmt w:val="decimal"/>
      <w:lvlText w:val=""/>
      <w:lvlJc w:val="left"/>
    </w:lvl>
    <w:lvl w:ilvl="6" w:tplc="8EB2DB28">
      <w:start w:val="1"/>
      <w:numFmt w:val="decimal"/>
      <w:lvlText w:val=""/>
      <w:lvlJc w:val="left"/>
    </w:lvl>
    <w:lvl w:ilvl="7" w:tplc="1D30FD0E">
      <w:start w:val="1"/>
      <w:numFmt w:val="decimal"/>
      <w:lvlText w:val=""/>
      <w:lvlJc w:val="left"/>
    </w:lvl>
    <w:lvl w:ilvl="8" w:tplc="B49C5C26">
      <w:start w:val="1"/>
      <w:numFmt w:val="decimal"/>
      <w:lvlText w:val=""/>
      <w:lvlJc w:val="left"/>
    </w:lvl>
  </w:abstractNum>
  <w:abstractNum w:abstractNumId="3" w15:restartNumberingAfterBreak="0">
    <w:nsid w:val="2D4286B7"/>
    <w:multiLevelType w:val="multilevel"/>
    <w:tmpl w:val="FD52D7B0"/>
    <w:lvl w:ilvl="0">
      <w:start w:val="1"/>
      <w:numFmt w:val="decimal"/>
      <w:pStyle w:val="bpLTSAgreementBodyHeading1"/>
      <w:lvlText w:val="%1."/>
      <w:lvlJc w:val="left"/>
    </w:lvl>
    <w:lvl w:ilvl="1">
      <w:start w:val="1"/>
      <w:numFmt w:val="decimal"/>
      <w:pStyle w:val="bpLTSAgreementBodyHeading2"/>
      <w:lvlText w:val="%1.%2"/>
      <w:lvlJc w:val="left"/>
    </w:lvl>
    <w:lvl w:ilvl="2">
      <w:start w:val="1"/>
      <w:numFmt w:val="lowerLetter"/>
      <w:pStyle w:val="bpLTSAgreementBodyHeading3"/>
      <w:lvlText w:val="(%3)"/>
      <w:lvlJc w:val="left"/>
    </w:lvl>
    <w:lvl w:ilvl="3">
      <w:start w:val="1"/>
      <w:numFmt w:val="lowerRoman"/>
      <w:pStyle w:val="bpLTSAgreementBodyHeading4"/>
      <w:lvlText w:val="(%4)"/>
      <w:lvlJc w:val="left"/>
    </w:lvl>
    <w:lvl w:ilvl="4">
      <w:start w:val="1"/>
      <w:numFmt w:val="upperRoman"/>
      <w:pStyle w:val="bpLTSAgreementBodyHeading5"/>
      <w:lvlText w:val="(%5)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4" w15:restartNumberingAfterBreak="0">
    <w:nsid w:val="33FDEC24"/>
    <w:multiLevelType w:val="hybridMultilevel"/>
    <w:tmpl w:val="00000000"/>
    <w:lvl w:ilvl="0" w:tplc="91EC7BAE">
      <w:start w:val="1"/>
      <w:numFmt w:val="decimal"/>
      <w:pStyle w:val="bpLTSResolution1"/>
      <w:lvlText w:val="%1."/>
      <w:lvlJc w:val="left"/>
    </w:lvl>
    <w:lvl w:ilvl="1" w:tplc="373448CE">
      <w:start w:val="1"/>
      <w:numFmt w:val="lowerLetter"/>
      <w:pStyle w:val="bpLTSResolution2"/>
      <w:lvlText w:val="(%2)"/>
      <w:lvlJc w:val="left"/>
    </w:lvl>
    <w:lvl w:ilvl="2" w:tplc="9CA4D392">
      <w:start w:val="1"/>
      <w:numFmt w:val="lowerRoman"/>
      <w:pStyle w:val="bpLTSResolution3"/>
      <w:lvlText w:val="(%3)"/>
      <w:lvlJc w:val="left"/>
    </w:lvl>
    <w:lvl w:ilvl="3" w:tplc="2C14618C">
      <w:start w:val="1"/>
      <w:numFmt w:val="upperRoman"/>
      <w:pStyle w:val="bpLTSResolution4"/>
      <w:lvlText w:val="(%4)"/>
      <w:lvlJc w:val="left"/>
    </w:lvl>
    <w:lvl w:ilvl="4" w:tplc="90521326">
      <w:start w:val="1"/>
      <w:numFmt w:val="decimal"/>
      <w:pStyle w:val="bpLTSResolution5"/>
      <w:lvlText w:val="(%5)"/>
      <w:lvlJc w:val="left"/>
    </w:lvl>
    <w:lvl w:ilvl="5" w:tplc="1F4293AA">
      <w:start w:val="1"/>
      <w:numFmt w:val="lowerLetter"/>
      <w:pStyle w:val="bpLTSResolution6"/>
      <w:lvlText w:val="(%6)"/>
      <w:lvlJc w:val="left"/>
    </w:lvl>
    <w:lvl w:ilvl="6" w:tplc="6EEE17F4">
      <w:start w:val="1"/>
      <w:numFmt w:val="decimal"/>
      <w:lvlText w:val=""/>
      <w:lvlJc w:val="left"/>
    </w:lvl>
    <w:lvl w:ilvl="7" w:tplc="3E4097AE">
      <w:start w:val="1"/>
      <w:numFmt w:val="decimal"/>
      <w:lvlText w:val=""/>
      <w:lvlJc w:val="left"/>
    </w:lvl>
    <w:lvl w:ilvl="8" w:tplc="74647D46">
      <w:start w:val="1"/>
      <w:numFmt w:val="decimal"/>
      <w:lvlText w:val=""/>
      <w:lvlJc w:val="left"/>
    </w:lvl>
  </w:abstractNum>
  <w:abstractNum w:abstractNumId="5" w15:restartNumberingAfterBreak="0">
    <w:nsid w:val="37163EBF"/>
    <w:multiLevelType w:val="hybridMultilevel"/>
    <w:tmpl w:val="00000000"/>
    <w:lvl w:ilvl="0" w:tplc="311A09A6">
      <w:start w:val="1"/>
      <w:numFmt w:val="decimal"/>
      <w:lvlText w:val=""/>
      <w:lvlJc w:val="left"/>
    </w:lvl>
    <w:lvl w:ilvl="1" w:tplc="A4225082">
      <w:start w:val="1"/>
      <w:numFmt w:val="lowerLetter"/>
      <w:pStyle w:val="bpLTSNoticeRecital2"/>
      <w:lvlText w:val="(%2)"/>
      <w:lvlJc w:val="left"/>
    </w:lvl>
    <w:lvl w:ilvl="2" w:tplc="0BE0CD5E">
      <w:start w:val="1"/>
      <w:numFmt w:val="lowerRoman"/>
      <w:pStyle w:val="bpLTSNoticeRecital3"/>
      <w:lvlText w:val="(%3)"/>
      <w:lvlJc w:val="left"/>
    </w:lvl>
    <w:lvl w:ilvl="3" w:tplc="092E99DE">
      <w:start w:val="1"/>
      <w:numFmt w:val="upperRoman"/>
      <w:pStyle w:val="bpLTSNoticeRecital4"/>
      <w:lvlText w:val="(%4)"/>
      <w:lvlJc w:val="left"/>
    </w:lvl>
    <w:lvl w:ilvl="4" w:tplc="7B586740">
      <w:start w:val="1"/>
      <w:numFmt w:val="decimal"/>
      <w:lvlText w:val=""/>
      <w:lvlJc w:val="left"/>
    </w:lvl>
    <w:lvl w:ilvl="5" w:tplc="707A833A">
      <w:start w:val="1"/>
      <w:numFmt w:val="decimal"/>
      <w:lvlText w:val=""/>
      <w:lvlJc w:val="left"/>
    </w:lvl>
    <w:lvl w:ilvl="6" w:tplc="E05810E2">
      <w:start w:val="1"/>
      <w:numFmt w:val="decimal"/>
      <w:lvlText w:val=""/>
      <w:lvlJc w:val="left"/>
    </w:lvl>
    <w:lvl w:ilvl="7" w:tplc="2CE83752">
      <w:start w:val="1"/>
      <w:numFmt w:val="decimal"/>
      <w:lvlText w:val=""/>
      <w:lvlJc w:val="left"/>
    </w:lvl>
    <w:lvl w:ilvl="8" w:tplc="A448FA90">
      <w:start w:val="1"/>
      <w:numFmt w:val="decimal"/>
      <w:lvlText w:val=""/>
      <w:lvlJc w:val="left"/>
    </w:lvl>
  </w:abstractNum>
  <w:abstractNum w:abstractNumId="6" w15:restartNumberingAfterBreak="0">
    <w:nsid w:val="3C968DB5"/>
    <w:multiLevelType w:val="hybridMultilevel"/>
    <w:tmpl w:val="00000000"/>
    <w:lvl w:ilvl="0" w:tplc="B1EE9142">
      <w:start w:val="1"/>
      <w:numFmt w:val="ordinal"/>
      <w:pStyle w:val="bpLTSBullet1"/>
      <w:lvlText w:val="●"/>
      <w:lvlJc w:val="left"/>
    </w:lvl>
    <w:lvl w:ilvl="1" w:tplc="2ACC35D0">
      <w:start w:val="1"/>
      <w:numFmt w:val="ordinal"/>
      <w:pStyle w:val="bpLTSBullet2"/>
      <w:lvlText w:val="o"/>
      <w:lvlJc w:val="left"/>
    </w:lvl>
    <w:lvl w:ilvl="2" w:tplc="DE52B508">
      <w:start w:val="1"/>
      <w:numFmt w:val="ordinal"/>
      <w:pStyle w:val="bpLTSBullet3"/>
      <w:lvlText w:val="■"/>
      <w:lvlJc w:val="left"/>
    </w:lvl>
    <w:lvl w:ilvl="3" w:tplc="857EB524">
      <w:start w:val="1"/>
      <w:numFmt w:val="ordinal"/>
      <w:pStyle w:val="bpLTSBullet4"/>
      <w:lvlText w:val="●"/>
      <w:lvlJc w:val="left"/>
    </w:lvl>
    <w:lvl w:ilvl="4" w:tplc="CEA2C5C8">
      <w:start w:val="1"/>
      <w:numFmt w:val="ordinal"/>
      <w:pStyle w:val="bpLTSBullet5"/>
      <w:lvlText w:val="o"/>
      <w:lvlJc w:val="left"/>
    </w:lvl>
    <w:lvl w:ilvl="5" w:tplc="0882CCE2">
      <w:start w:val="1"/>
      <w:numFmt w:val="ordinal"/>
      <w:pStyle w:val="bpLTSBullet6"/>
      <w:lvlText w:val="■"/>
      <w:lvlJc w:val="left"/>
    </w:lvl>
    <w:lvl w:ilvl="6" w:tplc="A2180F0E">
      <w:start w:val="1"/>
      <w:numFmt w:val="decimal"/>
      <w:lvlText w:val=""/>
      <w:lvlJc w:val="left"/>
    </w:lvl>
    <w:lvl w:ilvl="7" w:tplc="0F28C4E8">
      <w:start w:val="1"/>
      <w:numFmt w:val="decimal"/>
      <w:lvlText w:val=""/>
      <w:lvlJc w:val="left"/>
    </w:lvl>
    <w:lvl w:ilvl="8" w:tplc="9D7E8EE0">
      <w:start w:val="1"/>
      <w:numFmt w:val="decimal"/>
      <w:lvlText w:val=""/>
      <w:lvlJc w:val="left"/>
    </w:lvl>
  </w:abstractNum>
  <w:abstractNum w:abstractNumId="7" w15:restartNumberingAfterBreak="0">
    <w:nsid w:val="3EE73416"/>
    <w:multiLevelType w:val="hybridMultilevel"/>
    <w:tmpl w:val="00000000"/>
    <w:lvl w:ilvl="0" w:tplc="C814295E">
      <w:start w:val="1"/>
      <w:numFmt w:val="upperLetter"/>
      <w:pStyle w:val="bpLTSAgreementRecitalHeading1"/>
      <w:lvlText w:val="%1."/>
      <w:lvlJc w:val="left"/>
    </w:lvl>
    <w:lvl w:ilvl="1" w:tplc="5F221C1E">
      <w:start w:val="1"/>
      <w:numFmt w:val="lowerLetter"/>
      <w:pStyle w:val="bpLTSAgreementRecitalHeading2"/>
      <w:lvlText w:val="(%2)"/>
      <w:lvlJc w:val="left"/>
    </w:lvl>
    <w:lvl w:ilvl="2" w:tplc="ED7A13B2">
      <w:start w:val="1"/>
      <w:numFmt w:val="lowerRoman"/>
      <w:pStyle w:val="bpLTSAgreementRecitalHeading3"/>
      <w:lvlText w:val="(%3)"/>
      <w:lvlJc w:val="left"/>
    </w:lvl>
    <w:lvl w:ilvl="3" w:tplc="D57A4472">
      <w:start w:val="1"/>
      <w:numFmt w:val="decimal"/>
      <w:lvlText w:val=""/>
      <w:lvlJc w:val="left"/>
    </w:lvl>
    <w:lvl w:ilvl="4" w:tplc="2B7EFC26">
      <w:start w:val="1"/>
      <w:numFmt w:val="decimal"/>
      <w:lvlText w:val=""/>
      <w:lvlJc w:val="left"/>
    </w:lvl>
    <w:lvl w:ilvl="5" w:tplc="F48AE3CE">
      <w:start w:val="1"/>
      <w:numFmt w:val="decimal"/>
      <w:lvlText w:val=""/>
      <w:lvlJc w:val="left"/>
    </w:lvl>
    <w:lvl w:ilvl="6" w:tplc="DBBE8538">
      <w:start w:val="1"/>
      <w:numFmt w:val="decimal"/>
      <w:lvlText w:val=""/>
      <w:lvlJc w:val="left"/>
    </w:lvl>
    <w:lvl w:ilvl="7" w:tplc="35FC7E12">
      <w:start w:val="1"/>
      <w:numFmt w:val="decimal"/>
      <w:lvlText w:val=""/>
      <w:lvlJc w:val="left"/>
    </w:lvl>
    <w:lvl w:ilvl="8" w:tplc="181C489A">
      <w:start w:val="1"/>
      <w:numFmt w:val="decimal"/>
      <w:lvlText w:val=""/>
      <w:lvlJc w:val="left"/>
    </w:lvl>
  </w:abstractNum>
  <w:abstractNum w:abstractNumId="8" w15:restartNumberingAfterBreak="0">
    <w:nsid w:val="3F74523C"/>
    <w:multiLevelType w:val="multilevel"/>
    <w:tmpl w:val="3AFAF434"/>
    <w:lvl w:ilvl="0">
      <w:start w:val="1"/>
      <w:numFmt w:val="decimal"/>
      <w:pStyle w:val="bpLTSArticles1"/>
      <w:lvlText w:val="%1."/>
      <w:lvlJc w:val="left"/>
    </w:lvl>
    <w:lvl w:ilvl="1">
      <w:start w:val="1"/>
      <w:numFmt w:val="decimal"/>
      <w:pStyle w:val="bpLTSArticles2"/>
      <w:lvlText w:val="%1.%2"/>
      <w:lvlJc w:val="left"/>
    </w:lvl>
    <w:lvl w:ilvl="2">
      <w:start w:val="1"/>
      <w:numFmt w:val="decimal"/>
      <w:pStyle w:val="bpLTSArticles3"/>
      <w:lvlText w:val="(%3)"/>
      <w:lvlJc w:val="left"/>
    </w:lvl>
    <w:lvl w:ilvl="3">
      <w:start w:val="1"/>
      <w:numFmt w:val="lowerLetter"/>
      <w:pStyle w:val="bpLTSArticles4"/>
      <w:lvlText w:val="(%4)"/>
      <w:lvlJc w:val="left"/>
    </w:lvl>
    <w:lvl w:ilvl="4">
      <w:start w:val="1"/>
      <w:numFmt w:val="lowerRoman"/>
      <w:pStyle w:val="bpLTSArticles5"/>
      <w:lvlText w:val="(%5)"/>
      <w:lvlJc w:val="left"/>
    </w:lvl>
    <w:lvl w:ilvl="5">
      <w:start w:val="1"/>
      <w:numFmt w:val="upperLetter"/>
      <w:pStyle w:val="bpLTSArticles6"/>
      <w:lvlText w:val="(%6)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9" w15:restartNumberingAfterBreak="0">
    <w:nsid w:val="42A9ACC8"/>
    <w:multiLevelType w:val="hybridMultilevel"/>
    <w:tmpl w:val="00000000"/>
    <w:lvl w:ilvl="0" w:tplc="DAFA3B44">
      <w:start w:val="1"/>
      <w:numFmt w:val="decimal"/>
      <w:lvlText w:val=""/>
      <w:lvlJc w:val="left"/>
    </w:lvl>
    <w:lvl w:ilvl="1" w:tplc="FCCA8B8C">
      <w:start w:val="1"/>
      <w:numFmt w:val="upperLetter"/>
      <w:pStyle w:val="bpLTSResolutionRecital2"/>
      <w:lvlText w:val="%2."/>
      <w:lvlJc w:val="left"/>
    </w:lvl>
    <w:lvl w:ilvl="2" w:tplc="E3C486DC">
      <w:start w:val="1"/>
      <w:numFmt w:val="lowerLetter"/>
      <w:pStyle w:val="bpLTSResolutionRecital3"/>
      <w:lvlText w:val="(%3)"/>
      <w:lvlJc w:val="left"/>
    </w:lvl>
    <w:lvl w:ilvl="3" w:tplc="3E4A1360">
      <w:start w:val="1"/>
      <w:numFmt w:val="lowerRoman"/>
      <w:pStyle w:val="bpLTSResolutionRecital4"/>
      <w:lvlText w:val="(%4)"/>
      <w:lvlJc w:val="left"/>
    </w:lvl>
    <w:lvl w:ilvl="4" w:tplc="ADA2CD6C">
      <w:start w:val="1"/>
      <w:numFmt w:val="decimal"/>
      <w:lvlText w:val=""/>
      <w:lvlJc w:val="left"/>
    </w:lvl>
    <w:lvl w:ilvl="5" w:tplc="27E25EE2">
      <w:start w:val="1"/>
      <w:numFmt w:val="decimal"/>
      <w:lvlText w:val=""/>
      <w:lvlJc w:val="left"/>
    </w:lvl>
    <w:lvl w:ilvl="6" w:tplc="7DBAE2FE">
      <w:start w:val="1"/>
      <w:numFmt w:val="decimal"/>
      <w:lvlText w:val=""/>
      <w:lvlJc w:val="left"/>
    </w:lvl>
    <w:lvl w:ilvl="7" w:tplc="ECA411CE">
      <w:start w:val="1"/>
      <w:numFmt w:val="decimal"/>
      <w:lvlText w:val=""/>
      <w:lvlJc w:val="left"/>
    </w:lvl>
    <w:lvl w:ilvl="8" w:tplc="8A20734C">
      <w:start w:val="1"/>
      <w:numFmt w:val="decimal"/>
      <w:lvlText w:val=""/>
      <w:lvlJc w:val="left"/>
    </w:lvl>
  </w:abstractNum>
  <w:abstractNum w:abstractNumId="10" w15:restartNumberingAfterBreak="0">
    <w:nsid w:val="43A31539"/>
    <w:multiLevelType w:val="multilevel"/>
    <w:tmpl w:val="F106384E"/>
    <w:lvl w:ilvl="0">
      <w:start w:val="1"/>
      <w:numFmt w:val="decimal"/>
      <w:pStyle w:val="bpLTSLetter1"/>
      <w:lvlText w:val="%1."/>
      <w:lvlJc w:val="left"/>
    </w:lvl>
    <w:lvl w:ilvl="1">
      <w:start w:val="1"/>
      <w:numFmt w:val="decimal"/>
      <w:pStyle w:val="bpLTSLetter2"/>
      <w:lvlText w:val="%1.%2"/>
      <w:lvlJc w:val="left"/>
    </w:lvl>
    <w:lvl w:ilvl="2">
      <w:start w:val="1"/>
      <w:numFmt w:val="lowerLetter"/>
      <w:pStyle w:val="bpLTSLetter3"/>
      <w:lvlText w:val=" "/>
      <w:lvlJc w:val="left"/>
    </w:lvl>
    <w:lvl w:ilvl="3">
      <w:start w:val="1"/>
      <w:numFmt w:val="lowerLetter"/>
      <w:pStyle w:val="bpLTSLetter4"/>
      <w:lvlText w:val="(%4)"/>
      <w:lvlJc w:val="left"/>
    </w:lvl>
    <w:lvl w:ilvl="4">
      <w:start w:val="1"/>
      <w:numFmt w:val="lowerRoman"/>
      <w:pStyle w:val="bpLTSLetter5"/>
      <w:lvlText w:val="(%5)"/>
      <w:lvlJc w:val="left"/>
    </w:lvl>
    <w:lvl w:ilvl="5">
      <w:start w:val="1"/>
      <w:numFmt w:val="upperRoman"/>
      <w:pStyle w:val="bpLTSLetter6"/>
      <w:lvlText w:val="(%6)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11" w15:restartNumberingAfterBreak="0">
    <w:nsid w:val="4A128FBE"/>
    <w:multiLevelType w:val="hybridMultilevel"/>
    <w:tmpl w:val="00000000"/>
    <w:lvl w:ilvl="0" w:tplc="E6329250">
      <w:start w:val="1"/>
      <w:numFmt w:val="decimal"/>
      <w:pStyle w:val="bpLTSGeneralLetter1"/>
      <w:lvlText w:val="%1."/>
      <w:lvlJc w:val="left"/>
    </w:lvl>
    <w:lvl w:ilvl="1" w:tplc="95E4FA4C">
      <w:start w:val="1"/>
      <w:numFmt w:val="lowerLetter"/>
      <w:pStyle w:val="bpLTSGeneralLetter2"/>
      <w:lvlText w:val="(%2)"/>
      <w:lvlJc w:val="left"/>
    </w:lvl>
    <w:lvl w:ilvl="2" w:tplc="F3F82E6E">
      <w:start w:val="1"/>
      <w:numFmt w:val="lowerRoman"/>
      <w:pStyle w:val="bpLTSGeneralLetter3"/>
      <w:lvlText w:val="(%3)"/>
      <w:lvlJc w:val="left"/>
    </w:lvl>
    <w:lvl w:ilvl="3" w:tplc="7A3610F2">
      <w:start w:val="1"/>
      <w:numFmt w:val="upperRoman"/>
      <w:pStyle w:val="bpLTSGeneralLetter4"/>
      <w:lvlText w:val="(%4)"/>
      <w:lvlJc w:val="left"/>
    </w:lvl>
    <w:lvl w:ilvl="4" w:tplc="633A09F2">
      <w:start w:val="1"/>
      <w:numFmt w:val="decimal"/>
      <w:pStyle w:val="bpLTSGeneralLetter5"/>
      <w:lvlText w:val="(%5)"/>
      <w:lvlJc w:val="left"/>
    </w:lvl>
    <w:lvl w:ilvl="5" w:tplc="D930A7BA">
      <w:start w:val="1"/>
      <w:numFmt w:val="lowerLetter"/>
      <w:pStyle w:val="bpLTSGeneralLetter6"/>
      <w:lvlText w:val="(%6)"/>
      <w:lvlJc w:val="left"/>
    </w:lvl>
    <w:lvl w:ilvl="6" w:tplc="2990D3A8">
      <w:start w:val="1"/>
      <w:numFmt w:val="decimal"/>
      <w:lvlText w:val=""/>
      <w:lvlJc w:val="left"/>
    </w:lvl>
    <w:lvl w:ilvl="7" w:tplc="83AE0F36">
      <w:start w:val="1"/>
      <w:numFmt w:val="decimal"/>
      <w:lvlText w:val=""/>
      <w:lvlJc w:val="left"/>
    </w:lvl>
    <w:lvl w:ilvl="8" w:tplc="D5A246DA">
      <w:start w:val="1"/>
      <w:numFmt w:val="decimal"/>
      <w:lvlText w:val=""/>
      <w:lvlJc w:val="left"/>
    </w:lvl>
  </w:abstractNum>
  <w:abstractNum w:abstractNumId="12" w15:restartNumberingAfterBreak="0">
    <w:nsid w:val="4A728DFD"/>
    <w:multiLevelType w:val="hybridMultilevel"/>
    <w:tmpl w:val="00000000"/>
    <w:lvl w:ilvl="0" w:tplc="44D89F94">
      <w:start w:val="1"/>
      <w:numFmt w:val="lowerLetter"/>
      <w:pStyle w:val="bpLTSNotice1"/>
      <w:lvlText w:val="(%1)"/>
      <w:lvlJc w:val="left"/>
    </w:lvl>
    <w:lvl w:ilvl="1" w:tplc="659807D8">
      <w:start w:val="1"/>
      <w:numFmt w:val="lowerRoman"/>
      <w:pStyle w:val="bpLTSNotice2"/>
      <w:lvlText w:val="(%2)"/>
      <w:lvlJc w:val="left"/>
    </w:lvl>
    <w:lvl w:ilvl="2" w:tplc="25E88B36">
      <w:start w:val="1"/>
      <w:numFmt w:val="upperRoman"/>
      <w:pStyle w:val="bpLTSNotice3"/>
      <w:lvlText w:val="(%3)"/>
      <w:lvlJc w:val="left"/>
    </w:lvl>
    <w:lvl w:ilvl="3" w:tplc="35682DB6">
      <w:start w:val="1"/>
      <w:numFmt w:val="upperLetter"/>
      <w:pStyle w:val="bpLTSNotice4"/>
      <w:lvlText w:val="(%4)"/>
      <w:lvlJc w:val="left"/>
    </w:lvl>
    <w:lvl w:ilvl="4" w:tplc="FE6ADF64">
      <w:start w:val="1"/>
      <w:numFmt w:val="decimal"/>
      <w:lvlText w:val=""/>
      <w:lvlJc w:val="left"/>
    </w:lvl>
    <w:lvl w:ilvl="5" w:tplc="98940B26">
      <w:start w:val="1"/>
      <w:numFmt w:val="decimal"/>
      <w:lvlText w:val=""/>
      <w:lvlJc w:val="left"/>
    </w:lvl>
    <w:lvl w:ilvl="6" w:tplc="33DE3F72">
      <w:start w:val="1"/>
      <w:numFmt w:val="decimal"/>
      <w:lvlText w:val=""/>
      <w:lvlJc w:val="left"/>
    </w:lvl>
    <w:lvl w:ilvl="7" w:tplc="809A302C">
      <w:start w:val="1"/>
      <w:numFmt w:val="decimal"/>
      <w:lvlText w:val=""/>
      <w:lvlJc w:val="left"/>
    </w:lvl>
    <w:lvl w:ilvl="8" w:tplc="708ACF14">
      <w:start w:val="1"/>
      <w:numFmt w:val="decimal"/>
      <w:lvlText w:val=""/>
      <w:lvlJc w:val="left"/>
    </w:lvl>
  </w:abstractNum>
  <w:num w:numId="1">
    <w:abstractNumId w:val="7"/>
  </w:num>
  <w:num w:numId="2">
    <w:abstractNumId w:val="3"/>
  </w:num>
  <w:num w:numId="3">
    <w:abstractNumId w:val="9"/>
  </w:num>
  <w:num w:numId="4">
    <w:abstractNumId w:val="4"/>
  </w:num>
  <w:num w:numId="5">
    <w:abstractNumId w:val="0"/>
  </w:num>
  <w:num w:numId="6">
    <w:abstractNumId w:val="6"/>
  </w:num>
  <w:num w:numId="7">
    <w:abstractNumId w:val="10"/>
  </w:num>
  <w:num w:numId="8">
    <w:abstractNumId w:val="11"/>
  </w:num>
  <w:num w:numId="9">
    <w:abstractNumId w:val="5"/>
  </w:num>
  <w:num w:numId="10">
    <w:abstractNumId w:val="12"/>
  </w:num>
  <w:num w:numId="11">
    <w:abstractNumId w:val="2"/>
  </w:num>
  <w:num w:numId="12">
    <w:abstractNumId w:val="8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7A6A"/>
    <w:rsid w:val="00197A6A"/>
    <w:rsid w:val="00203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6F4850D2"/>
  <w15:docId w15:val="{7FFAC587-E7CA-40AB-9F83-0996E3EFB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3"/>
        <w:szCs w:val="23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467886"/>
      <w:u w:val="single"/>
    </w:rPr>
  </w:style>
  <w:style w:type="paragraph" w:customStyle="1" w:styleId="bpLTSNormal">
    <w:name w:val="bpLTSNormal"/>
    <w:pPr>
      <w:spacing w:before="180" w:after="239"/>
      <w:jc w:val="both"/>
    </w:pPr>
  </w:style>
  <w:style w:type="paragraph" w:customStyle="1" w:styleId="bpLTSCentered">
    <w:name w:val="bpLTSCentered"/>
    <w:pPr>
      <w:jc w:val="center"/>
    </w:pPr>
  </w:style>
  <w:style w:type="paragraph" w:customStyle="1" w:styleId="bpLTSAgreementNormal">
    <w:name w:val="bpLTSAgreementNormal"/>
    <w:pPr>
      <w:spacing w:before="180" w:after="239"/>
      <w:jc w:val="both"/>
    </w:pPr>
  </w:style>
  <w:style w:type="paragraph" w:customStyle="1" w:styleId="bpLTSAgreementParty">
    <w:name w:val="bpLTSAgreementParty"/>
    <w:pPr>
      <w:spacing w:before="180" w:after="239"/>
      <w:ind w:left="1440" w:right="1440"/>
      <w:jc w:val="both"/>
    </w:pPr>
  </w:style>
  <w:style w:type="paragraph" w:customStyle="1" w:styleId="bpLTSAgreementTitle">
    <w:name w:val="bpLTSAgreementTitle"/>
    <w:pPr>
      <w:spacing w:before="180" w:after="239"/>
      <w:jc w:val="center"/>
    </w:pPr>
    <w:rPr>
      <w:b/>
      <w:sz w:val="32"/>
      <w:szCs w:val="32"/>
    </w:rPr>
  </w:style>
  <w:style w:type="paragraph" w:customStyle="1" w:styleId="bpLTSAgreementRecitalHeading1">
    <w:name w:val="bpLTSAgreementRecitalHeading1"/>
    <w:pPr>
      <w:numPr>
        <w:numId w:val="1"/>
      </w:numPr>
      <w:spacing w:before="180" w:after="239"/>
      <w:ind w:left="720" w:hanging="720"/>
      <w:jc w:val="both"/>
    </w:pPr>
  </w:style>
  <w:style w:type="paragraph" w:customStyle="1" w:styleId="bpLTSAgreementRecitalHeading2">
    <w:name w:val="bpLTSAgreementRecitalHeading2"/>
    <w:pPr>
      <w:numPr>
        <w:ilvl w:val="1"/>
        <w:numId w:val="1"/>
      </w:numPr>
      <w:spacing w:before="180" w:after="239"/>
      <w:ind w:left="1440" w:hanging="720"/>
      <w:jc w:val="both"/>
    </w:pPr>
  </w:style>
  <w:style w:type="paragraph" w:customStyle="1" w:styleId="bpLTSAgreementRecitalHeading3">
    <w:name w:val="bpLTSAgreementRecitalHeading3"/>
    <w:pPr>
      <w:numPr>
        <w:ilvl w:val="2"/>
        <w:numId w:val="1"/>
      </w:numPr>
      <w:spacing w:before="180" w:after="239"/>
      <w:ind w:left="2160" w:hanging="720"/>
      <w:jc w:val="both"/>
    </w:pPr>
  </w:style>
  <w:style w:type="paragraph" w:customStyle="1" w:styleId="bpLTSAgreementBodyHeading1">
    <w:name w:val="bpLTSAgreementBodyHeading1"/>
    <w:pPr>
      <w:keepNext/>
      <w:numPr>
        <w:numId w:val="2"/>
      </w:numPr>
      <w:spacing w:before="180" w:after="239"/>
      <w:ind w:left="720" w:hanging="720"/>
      <w:jc w:val="both"/>
    </w:pPr>
    <w:rPr>
      <w:b/>
      <w:caps/>
    </w:rPr>
  </w:style>
  <w:style w:type="paragraph" w:customStyle="1" w:styleId="bpLTSAgreementBodyHeading2">
    <w:name w:val="bpLTSAgreementBodyHeading2"/>
    <w:pPr>
      <w:numPr>
        <w:ilvl w:val="1"/>
        <w:numId w:val="2"/>
      </w:numPr>
      <w:spacing w:before="180" w:after="239"/>
      <w:ind w:left="720" w:hanging="720"/>
      <w:jc w:val="both"/>
    </w:pPr>
  </w:style>
  <w:style w:type="paragraph" w:customStyle="1" w:styleId="bpLTSAgreementBodyHeading3">
    <w:name w:val="bpLTSAgreementBodyHeading3"/>
    <w:pPr>
      <w:numPr>
        <w:ilvl w:val="2"/>
        <w:numId w:val="2"/>
      </w:numPr>
      <w:spacing w:before="180" w:after="239"/>
      <w:ind w:left="1440" w:hanging="720"/>
      <w:jc w:val="both"/>
    </w:pPr>
  </w:style>
  <w:style w:type="paragraph" w:customStyle="1" w:styleId="bpLTSAgreementBodyHeading4">
    <w:name w:val="bpLTSAgreementBodyHeading4"/>
    <w:pPr>
      <w:numPr>
        <w:ilvl w:val="3"/>
        <w:numId w:val="2"/>
      </w:numPr>
      <w:spacing w:before="180" w:after="239"/>
      <w:ind w:left="2160" w:hanging="720"/>
      <w:jc w:val="both"/>
    </w:pPr>
  </w:style>
  <w:style w:type="paragraph" w:customStyle="1" w:styleId="bpLTSAgreementBodyHeading5">
    <w:name w:val="bpLTSAgreementBodyHeading5"/>
    <w:pPr>
      <w:numPr>
        <w:ilvl w:val="4"/>
        <w:numId w:val="2"/>
      </w:numPr>
      <w:spacing w:before="180" w:after="239"/>
      <w:ind w:left="2160" w:hanging="720"/>
      <w:jc w:val="both"/>
    </w:pPr>
  </w:style>
  <w:style w:type="paragraph" w:customStyle="1" w:styleId="bpLTSSignatureBlock">
    <w:name w:val="bpLTSSignatureBlock"/>
    <w:pPr>
      <w:spacing w:after="239"/>
    </w:pPr>
  </w:style>
  <w:style w:type="paragraph" w:customStyle="1" w:styleId="bpLTSSignatureBlockLine">
    <w:name w:val="bpLTSSignatureBlockLine"/>
  </w:style>
  <w:style w:type="paragraph" w:customStyle="1" w:styleId="bpLTSSignatureBlockSignatory">
    <w:name w:val="bpLTSSignatureBlockSignatory"/>
  </w:style>
  <w:style w:type="paragraph" w:customStyle="1" w:styleId="bpLTSSignatureBlockSignatoryCorporation">
    <w:name w:val="bpLTSSignatureBlockSignatoryCorporation"/>
    <w:pPr>
      <w:ind w:left="360"/>
    </w:pPr>
  </w:style>
  <w:style w:type="paragraph" w:customStyle="1" w:styleId="bpLTSResolutionRecital1">
    <w:name w:val="bpLTSResolutionRecital1"/>
    <w:pPr>
      <w:spacing w:before="180" w:after="239"/>
      <w:jc w:val="both"/>
    </w:pPr>
  </w:style>
  <w:style w:type="paragraph" w:customStyle="1" w:styleId="bpLTSResolutionRecital2">
    <w:name w:val="bpLTSResolutionRecital2"/>
    <w:pPr>
      <w:numPr>
        <w:ilvl w:val="1"/>
        <w:numId w:val="3"/>
      </w:numPr>
      <w:spacing w:before="180" w:after="239"/>
      <w:ind w:left="720" w:hanging="720"/>
      <w:jc w:val="both"/>
    </w:pPr>
  </w:style>
  <w:style w:type="paragraph" w:customStyle="1" w:styleId="bpLTSResolutionRecital3">
    <w:name w:val="bpLTSResolutionRecital3"/>
    <w:pPr>
      <w:numPr>
        <w:ilvl w:val="2"/>
        <w:numId w:val="3"/>
      </w:numPr>
      <w:spacing w:before="180" w:after="239"/>
      <w:ind w:left="1440" w:hanging="720"/>
      <w:jc w:val="both"/>
    </w:pPr>
  </w:style>
  <w:style w:type="paragraph" w:customStyle="1" w:styleId="bpLTSResolutionRecital4">
    <w:name w:val="bpLTSResolutionRecital4"/>
    <w:pPr>
      <w:numPr>
        <w:ilvl w:val="3"/>
        <w:numId w:val="3"/>
      </w:numPr>
      <w:spacing w:before="180" w:after="239"/>
      <w:ind w:left="2160" w:hanging="720"/>
      <w:jc w:val="both"/>
    </w:pPr>
  </w:style>
  <w:style w:type="paragraph" w:customStyle="1" w:styleId="bpLTSResolution1">
    <w:name w:val="bpLTSResolution1"/>
    <w:pPr>
      <w:numPr>
        <w:numId w:val="4"/>
      </w:numPr>
      <w:spacing w:before="180" w:after="239"/>
      <w:ind w:left="720" w:hanging="720"/>
      <w:jc w:val="both"/>
    </w:pPr>
  </w:style>
  <w:style w:type="paragraph" w:customStyle="1" w:styleId="bpLTSResolution2">
    <w:name w:val="bpLTSResolution2"/>
    <w:pPr>
      <w:numPr>
        <w:ilvl w:val="1"/>
        <w:numId w:val="4"/>
      </w:numPr>
      <w:spacing w:before="180" w:after="239"/>
      <w:ind w:left="1440" w:hanging="720"/>
      <w:jc w:val="both"/>
    </w:pPr>
  </w:style>
  <w:style w:type="paragraph" w:customStyle="1" w:styleId="bpLTSResolution3">
    <w:name w:val="bpLTSResolution3"/>
    <w:pPr>
      <w:numPr>
        <w:ilvl w:val="2"/>
        <w:numId w:val="4"/>
      </w:numPr>
      <w:spacing w:before="180" w:after="239"/>
      <w:ind w:left="2160" w:hanging="720"/>
      <w:jc w:val="both"/>
    </w:pPr>
  </w:style>
  <w:style w:type="paragraph" w:customStyle="1" w:styleId="bpLTSResolution4">
    <w:name w:val="bpLTSResolution4"/>
    <w:pPr>
      <w:numPr>
        <w:ilvl w:val="3"/>
        <w:numId w:val="4"/>
      </w:numPr>
      <w:spacing w:before="180" w:after="239"/>
      <w:ind w:left="2880" w:hanging="720"/>
      <w:jc w:val="both"/>
    </w:pPr>
  </w:style>
  <w:style w:type="paragraph" w:customStyle="1" w:styleId="bpLTSResolution5">
    <w:name w:val="bpLTSResolution5"/>
    <w:pPr>
      <w:numPr>
        <w:ilvl w:val="4"/>
        <w:numId w:val="4"/>
      </w:numPr>
      <w:spacing w:before="180" w:after="239"/>
      <w:ind w:left="3600" w:hanging="720"/>
      <w:jc w:val="both"/>
    </w:pPr>
  </w:style>
  <w:style w:type="paragraph" w:customStyle="1" w:styleId="bpLTSResolution6">
    <w:name w:val="bpLTSResolution6"/>
    <w:pPr>
      <w:numPr>
        <w:ilvl w:val="5"/>
        <w:numId w:val="4"/>
      </w:numPr>
      <w:spacing w:before="180" w:after="239"/>
      <w:ind w:left="4320" w:hanging="720"/>
      <w:jc w:val="both"/>
    </w:pPr>
  </w:style>
  <w:style w:type="paragraph" w:customStyle="1" w:styleId="will1">
    <w:name w:val="will1"/>
    <w:pPr>
      <w:numPr>
        <w:numId w:val="5"/>
      </w:numPr>
      <w:spacing w:before="180" w:after="239"/>
      <w:ind w:left="720" w:hanging="720"/>
      <w:jc w:val="both"/>
    </w:pPr>
  </w:style>
  <w:style w:type="paragraph" w:customStyle="1" w:styleId="will2">
    <w:name w:val="will2"/>
    <w:pPr>
      <w:numPr>
        <w:ilvl w:val="1"/>
        <w:numId w:val="5"/>
      </w:numPr>
      <w:spacing w:before="180" w:after="239"/>
      <w:ind w:left="1440" w:hanging="720"/>
      <w:jc w:val="both"/>
    </w:pPr>
  </w:style>
  <w:style w:type="paragraph" w:customStyle="1" w:styleId="will3">
    <w:name w:val="will3"/>
    <w:pPr>
      <w:numPr>
        <w:ilvl w:val="2"/>
        <w:numId w:val="5"/>
      </w:numPr>
      <w:spacing w:before="180" w:after="239"/>
      <w:ind w:left="2160" w:hanging="720"/>
      <w:jc w:val="both"/>
    </w:pPr>
  </w:style>
  <w:style w:type="paragraph" w:customStyle="1" w:styleId="will4">
    <w:name w:val="will4"/>
    <w:pPr>
      <w:numPr>
        <w:ilvl w:val="3"/>
        <w:numId w:val="5"/>
      </w:numPr>
      <w:spacing w:before="180" w:after="239"/>
      <w:ind w:left="2880" w:hanging="720"/>
      <w:jc w:val="both"/>
    </w:pPr>
  </w:style>
  <w:style w:type="paragraph" w:customStyle="1" w:styleId="will5">
    <w:name w:val="will5"/>
    <w:pPr>
      <w:numPr>
        <w:ilvl w:val="4"/>
        <w:numId w:val="5"/>
      </w:numPr>
      <w:spacing w:before="180" w:after="239"/>
      <w:ind w:left="3600" w:hanging="720"/>
      <w:jc w:val="both"/>
    </w:pPr>
  </w:style>
  <w:style w:type="paragraph" w:customStyle="1" w:styleId="will6">
    <w:name w:val="will6"/>
    <w:pPr>
      <w:numPr>
        <w:ilvl w:val="5"/>
        <w:numId w:val="5"/>
      </w:numPr>
      <w:spacing w:before="180" w:after="239"/>
      <w:ind w:left="4320" w:hanging="720"/>
      <w:jc w:val="both"/>
    </w:pPr>
  </w:style>
  <w:style w:type="paragraph" w:customStyle="1" w:styleId="bpLTSBullet1">
    <w:name w:val="bpLTSBullet1"/>
    <w:pPr>
      <w:numPr>
        <w:numId w:val="6"/>
      </w:numPr>
      <w:spacing w:before="180" w:after="239"/>
      <w:ind w:left="720" w:hanging="720"/>
      <w:jc w:val="both"/>
    </w:pPr>
  </w:style>
  <w:style w:type="paragraph" w:customStyle="1" w:styleId="bpLTSBullet2">
    <w:name w:val="bpLTSBullet2"/>
    <w:pPr>
      <w:numPr>
        <w:ilvl w:val="1"/>
        <w:numId w:val="6"/>
      </w:numPr>
      <w:spacing w:before="180" w:after="239"/>
      <w:ind w:left="1440" w:hanging="720"/>
      <w:jc w:val="both"/>
    </w:pPr>
  </w:style>
  <w:style w:type="paragraph" w:customStyle="1" w:styleId="bpLTSBullet3">
    <w:name w:val="bpLTSBullet3"/>
    <w:pPr>
      <w:numPr>
        <w:ilvl w:val="2"/>
        <w:numId w:val="6"/>
      </w:numPr>
      <w:spacing w:before="180" w:after="239"/>
      <w:ind w:left="2160" w:hanging="720"/>
      <w:jc w:val="both"/>
    </w:pPr>
  </w:style>
  <w:style w:type="paragraph" w:customStyle="1" w:styleId="bpLTSBullet4">
    <w:name w:val="bpLTSBullet4"/>
    <w:pPr>
      <w:numPr>
        <w:ilvl w:val="3"/>
        <w:numId w:val="6"/>
      </w:numPr>
      <w:spacing w:before="180" w:after="239"/>
      <w:ind w:left="2880" w:hanging="720"/>
      <w:jc w:val="both"/>
    </w:pPr>
  </w:style>
  <w:style w:type="paragraph" w:customStyle="1" w:styleId="bpLTSBullet5">
    <w:name w:val="bpLTSBullet5"/>
    <w:pPr>
      <w:numPr>
        <w:ilvl w:val="4"/>
        <w:numId w:val="6"/>
      </w:numPr>
      <w:spacing w:before="180" w:after="239"/>
      <w:ind w:left="3600" w:hanging="720"/>
      <w:jc w:val="both"/>
    </w:pPr>
  </w:style>
  <w:style w:type="paragraph" w:customStyle="1" w:styleId="bpLTSBullet6">
    <w:name w:val="bpLTSBullet6"/>
    <w:pPr>
      <w:numPr>
        <w:ilvl w:val="5"/>
        <w:numId w:val="6"/>
      </w:numPr>
      <w:spacing w:before="180" w:after="239"/>
      <w:ind w:left="4320" w:hanging="720"/>
      <w:jc w:val="both"/>
    </w:pPr>
  </w:style>
  <w:style w:type="paragraph" w:customStyle="1" w:styleId="bpLTSLetter1">
    <w:name w:val="bpLTSLetter1"/>
    <w:pPr>
      <w:keepNext/>
      <w:numPr>
        <w:numId w:val="7"/>
      </w:numPr>
      <w:spacing w:before="180" w:after="239"/>
      <w:ind w:left="720" w:hanging="720"/>
      <w:jc w:val="both"/>
    </w:pPr>
    <w:rPr>
      <w:b/>
      <w:caps/>
    </w:rPr>
  </w:style>
  <w:style w:type="paragraph" w:customStyle="1" w:styleId="bpLTSLetter2">
    <w:name w:val="bpLTSLetter2"/>
    <w:pPr>
      <w:keepNext/>
      <w:numPr>
        <w:ilvl w:val="1"/>
        <w:numId w:val="7"/>
      </w:numPr>
      <w:spacing w:before="180" w:after="239"/>
      <w:ind w:left="720" w:hanging="720"/>
      <w:jc w:val="both"/>
    </w:pPr>
    <w:rPr>
      <w:b/>
    </w:rPr>
  </w:style>
  <w:style w:type="paragraph" w:customStyle="1" w:styleId="bpLTSLetter3">
    <w:name w:val="bpLTSLetter3"/>
    <w:pPr>
      <w:numPr>
        <w:ilvl w:val="2"/>
        <w:numId w:val="7"/>
      </w:numPr>
      <w:spacing w:before="180" w:after="239"/>
      <w:ind w:hanging="720"/>
      <w:jc w:val="both"/>
    </w:pPr>
  </w:style>
  <w:style w:type="paragraph" w:customStyle="1" w:styleId="bpLTSLetter4">
    <w:name w:val="bpLTSLetter4"/>
    <w:pPr>
      <w:numPr>
        <w:ilvl w:val="3"/>
        <w:numId w:val="7"/>
      </w:numPr>
      <w:spacing w:before="180" w:after="239"/>
      <w:ind w:left="720" w:hanging="720"/>
      <w:jc w:val="both"/>
    </w:pPr>
  </w:style>
  <w:style w:type="paragraph" w:customStyle="1" w:styleId="bpLTSLetter5">
    <w:name w:val="bpLTSLetter5"/>
    <w:pPr>
      <w:numPr>
        <w:ilvl w:val="4"/>
        <w:numId w:val="7"/>
      </w:numPr>
      <w:spacing w:before="180" w:after="239"/>
      <w:ind w:left="1440" w:hanging="720"/>
      <w:jc w:val="both"/>
    </w:pPr>
  </w:style>
  <w:style w:type="paragraph" w:customStyle="1" w:styleId="bpLTSLetter6">
    <w:name w:val="bpLTSLetter6"/>
    <w:pPr>
      <w:numPr>
        <w:ilvl w:val="5"/>
        <w:numId w:val="7"/>
      </w:numPr>
      <w:spacing w:before="180" w:after="239"/>
      <w:ind w:left="2160" w:hanging="720"/>
      <w:jc w:val="both"/>
    </w:pPr>
  </w:style>
  <w:style w:type="paragraph" w:customStyle="1" w:styleId="bpLTSGeneralLetterDefault">
    <w:name w:val="bpLTSGeneralLetterDefault"/>
    <w:pPr>
      <w:spacing w:before="180" w:after="239"/>
      <w:jc w:val="both"/>
    </w:pPr>
  </w:style>
  <w:style w:type="paragraph" w:customStyle="1" w:styleId="bpLTSGeneralLetter1">
    <w:name w:val="bpLTSGeneralLetter1"/>
    <w:pPr>
      <w:numPr>
        <w:numId w:val="8"/>
      </w:numPr>
      <w:spacing w:before="180" w:after="239"/>
      <w:ind w:left="720" w:hanging="720"/>
      <w:jc w:val="both"/>
    </w:pPr>
  </w:style>
  <w:style w:type="paragraph" w:customStyle="1" w:styleId="bpLTSGeneralLetter2">
    <w:name w:val="bpLTSGeneralLetter2"/>
    <w:pPr>
      <w:numPr>
        <w:ilvl w:val="1"/>
        <w:numId w:val="8"/>
      </w:numPr>
      <w:spacing w:before="180" w:after="239"/>
      <w:ind w:left="1440" w:hanging="720"/>
      <w:jc w:val="both"/>
    </w:pPr>
  </w:style>
  <w:style w:type="paragraph" w:customStyle="1" w:styleId="bpLTSGeneralLetter3">
    <w:name w:val="bpLTSGeneralLetter3"/>
    <w:pPr>
      <w:numPr>
        <w:ilvl w:val="2"/>
        <w:numId w:val="8"/>
      </w:numPr>
      <w:spacing w:before="180" w:after="239"/>
      <w:ind w:left="2160" w:hanging="720"/>
      <w:jc w:val="both"/>
    </w:pPr>
  </w:style>
  <w:style w:type="paragraph" w:customStyle="1" w:styleId="bpLTSGeneralLetter4">
    <w:name w:val="bpLTSGeneralLetter4"/>
    <w:pPr>
      <w:numPr>
        <w:ilvl w:val="3"/>
        <w:numId w:val="8"/>
      </w:numPr>
      <w:spacing w:before="180" w:after="239"/>
      <w:ind w:left="2880" w:hanging="720"/>
      <w:jc w:val="both"/>
    </w:pPr>
  </w:style>
  <w:style w:type="paragraph" w:customStyle="1" w:styleId="bpLTSGeneralLetter5">
    <w:name w:val="bpLTSGeneralLetter5"/>
    <w:pPr>
      <w:numPr>
        <w:ilvl w:val="4"/>
        <w:numId w:val="8"/>
      </w:numPr>
      <w:spacing w:before="180" w:after="239"/>
      <w:ind w:left="3600" w:hanging="720"/>
      <w:jc w:val="both"/>
    </w:pPr>
  </w:style>
  <w:style w:type="paragraph" w:customStyle="1" w:styleId="bpLTSGeneralLetter6">
    <w:name w:val="bpLTSGeneralLetter6"/>
    <w:pPr>
      <w:numPr>
        <w:ilvl w:val="5"/>
        <w:numId w:val="8"/>
      </w:numPr>
      <w:spacing w:before="180" w:after="239"/>
      <w:ind w:left="4320" w:hanging="720"/>
      <w:jc w:val="both"/>
    </w:pPr>
  </w:style>
  <w:style w:type="paragraph" w:customStyle="1" w:styleId="bpLTSNoticeRecital1">
    <w:name w:val="bpLTSNoticeRecital1"/>
    <w:pPr>
      <w:spacing w:before="180" w:after="239"/>
      <w:jc w:val="both"/>
    </w:pPr>
  </w:style>
  <w:style w:type="paragraph" w:customStyle="1" w:styleId="bpLTSNoticeRecital2">
    <w:name w:val="bpLTSNoticeRecital2"/>
    <w:pPr>
      <w:numPr>
        <w:ilvl w:val="1"/>
        <w:numId w:val="9"/>
      </w:numPr>
      <w:spacing w:before="180" w:after="239"/>
      <w:ind w:left="720" w:hanging="720"/>
      <w:jc w:val="both"/>
    </w:pPr>
  </w:style>
  <w:style w:type="paragraph" w:customStyle="1" w:styleId="bpLTSNoticeRecital3">
    <w:name w:val="bpLTSNoticeRecital3"/>
    <w:pPr>
      <w:numPr>
        <w:ilvl w:val="2"/>
        <w:numId w:val="9"/>
      </w:numPr>
      <w:spacing w:before="180" w:after="239"/>
      <w:ind w:left="2160" w:hanging="720"/>
      <w:jc w:val="both"/>
    </w:pPr>
  </w:style>
  <w:style w:type="paragraph" w:customStyle="1" w:styleId="bpLTSNoticeRecital4">
    <w:name w:val="bpLTSNoticeRecital4"/>
    <w:pPr>
      <w:numPr>
        <w:ilvl w:val="3"/>
        <w:numId w:val="9"/>
      </w:numPr>
      <w:spacing w:before="180" w:after="239"/>
      <w:ind w:left="2160" w:hanging="720"/>
      <w:jc w:val="both"/>
    </w:pPr>
  </w:style>
  <w:style w:type="paragraph" w:customStyle="1" w:styleId="bpLTSNotice1">
    <w:name w:val="bpLTSNotice1"/>
    <w:pPr>
      <w:numPr>
        <w:numId w:val="10"/>
      </w:numPr>
      <w:spacing w:before="180" w:after="239"/>
      <w:ind w:left="1440" w:hanging="720"/>
      <w:jc w:val="both"/>
    </w:pPr>
  </w:style>
  <w:style w:type="paragraph" w:customStyle="1" w:styleId="bpLTSNotice2">
    <w:name w:val="bpLTSNotice2"/>
    <w:pPr>
      <w:numPr>
        <w:ilvl w:val="1"/>
        <w:numId w:val="10"/>
      </w:numPr>
      <w:spacing w:before="180" w:after="239"/>
      <w:ind w:left="1440" w:hanging="720"/>
      <w:jc w:val="both"/>
    </w:pPr>
  </w:style>
  <w:style w:type="paragraph" w:customStyle="1" w:styleId="bpLTSNotice3">
    <w:name w:val="bpLTSNotice3"/>
    <w:pPr>
      <w:numPr>
        <w:ilvl w:val="2"/>
        <w:numId w:val="10"/>
      </w:numPr>
      <w:spacing w:before="180" w:after="239"/>
      <w:ind w:left="2160" w:hanging="720"/>
      <w:jc w:val="both"/>
    </w:pPr>
  </w:style>
  <w:style w:type="paragraph" w:customStyle="1" w:styleId="bpLTSNotice4">
    <w:name w:val="bpLTSNotice4"/>
    <w:pPr>
      <w:numPr>
        <w:ilvl w:val="3"/>
        <w:numId w:val="10"/>
      </w:numPr>
      <w:spacing w:before="180" w:after="239"/>
      <w:ind w:left="2880" w:hanging="720"/>
      <w:jc w:val="both"/>
    </w:pPr>
  </w:style>
  <w:style w:type="paragraph" w:customStyle="1" w:styleId="bpLTSInvisible1">
    <w:name w:val="bpLTSInvisible1"/>
    <w:pPr>
      <w:numPr>
        <w:numId w:val="11"/>
      </w:numPr>
      <w:spacing w:before="180" w:after="239"/>
      <w:ind w:left="720" w:hanging="720"/>
      <w:jc w:val="both"/>
    </w:pPr>
  </w:style>
  <w:style w:type="paragraph" w:customStyle="1" w:styleId="bpLTSInvisible2">
    <w:name w:val="bpLTSInvisible2"/>
    <w:pPr>
      <w:numPr>
        <w:ilvl w:val="1"/>
        <w:numId w:val="11"/>
      </w:numPr>
      <w:spacing w:before="180" w:after="239"/>
      <w:ind w:left="1440" w:hanging="720"/>
      <w:jc w:val="both"/>
    </w:pPr>
  </w:style>
  <w:style w:type="paragraph" w:customStyle="1" w:styleId="bpLTSInvisible3">
    <w:name w:val="bpLTSInvisible3"/>
    <w:pPr>
      <w:numPr>
        <w:ilvl w:val="2"/>
        <w:numId w:val="11"/>
      </w:numPr>
      <w:spacing w:before="180" w:after="239"/>
      <w:ind w:left="2160" w:hanging="720"/>
      <w:jc w:val="both"/>
    </w:pPr>
  </w:style>
  <w:style w:type="paragraph" w:customStyle="1" w:styleId="bpLTSInvisible4">
    <w:name w:val="bpLTSInvisible4"/>
    <w:pPr>
      <w:numPr>
        <w:ilvl w:val="3"/>
        <w:numId w:val="11"/>
      </w:numPr>
      <w:spacing w:before="180" w:after="239"/>
      <w:ind w:left="2880" w:hanging="720"/>
      <w:jc w:val="both"/>
    </w:pPr>
  </w:style>
  <w:style w:type="paragraph" w:customStyle="1" w:styleId="bpLTSArticlesTitle">
    <w:name w:val="bpLTSArticlesTitle"/>
    <w:pPr>
      <w:spacing w:after="239"/>
      <w:jc w:val="center"/>
    </w:pPr>
    <w:rPr>
      <w:b/>
      <w:caps/>
      <w:sz w:val="32"/>
      <w:szCs w:val="32"/>
    </w:rPr>
  </w:style>
  <w:style w:type="paragraph" w:customStyle="1" w:styleId="bpLTSArticlesRecital">
    <w:name w:val="bpLTSArticlesRecital"/>
    <w:pPr>
      <w:spacing w:after="239"/>
      <w:jc w:val="both"/>
    </w:pPr>
  </w:style>
  <w:style w:type="paragraph" w:customStyle="1" w:styleId="bpLTSArticles1">
    <w:name w:val="bpLTSArticles1"/>
    <w:pPr>
      <w:keepNext/>
      <w:numPr>
        <w:numId w:val="12"/>
      </w:numPr>
      <w:spacing w:after="239"/>
      <w:ind w:left="720" w:hanging="720"/>
      <w:jc w:val="both"/>
    </w:pPr>
    <w:rPr>
      <w:b/>
      <w:caps/>
    </w:rPr>
  </w:style>
  <w:style w:type="paragraph" w:customStyle="1" w:styleId="bpLTSArticles2">
    <w:name w:val="bpLTSArticles2"/>
    <w:pPr>
      <w:keepNext/>
      <w:numPr>
        <w:ilvl w:val="1"/>
        <w:numId w:val="12"/>
      </w:numPr>
      <w:spacing w:after="239"/>
      <w:ind w:left="720" w:hanging="720"/>
      <w:jc w:val="both"/>
    </w:pPr>
    <w:rPr>
      <w:b/>
    </w:rPr>
  </w:style>
  <w:style w:type="paragraph" w:customStyle="1" w:styleId="bpLTSArticles3">
    <w:name w:val="bpLTSArticles3"/>
    <w:pPr>
      <w:numPr>
        <w:ilvl w:val="2"/>
        <w:numId w:val="12"/>
      </w:numPr>
      <w:spacing w:after="239"/>
      <w:ind w:left="720" w:hanging="720"/>
      <w:jc w:val="both"/>
    </w:pPr>
  </w:style>
  <w:style w:type="paragraph" w:customStyle="1" w:styleId="bpLTSArticles4">
    <w:name w:val="bpLTSArticles4"/>
    <w:pPr>
      <w:numPr>
        <w:ilvl w:val="3"/>
        <w:numId w:val="12"/>
      </w:numPr>
      <w:spacing w:after="239"/>
      <w:ind w:left="1440" w:hanging="720"/>
      <w:jc w:val="both"/>
    </w:pPr>
  </w:style>
  <w:style w:type="paragraph" w:customStyle="1" w:styleId="bpLTSArticles5">
    <w:name w:val="bpLTSArticles5"/>
    <w:pPr>
      <w:numPr>
        <w:ilvl w:val="4"/>
        <w:numId w:val="12"/>
      </w:numPr>
      <w:spacing w:after="239"/>
      <w:ind w:left="2160" w:hanging="720"/>
      <w:jc w:val="both"/>
    </w:pPr>
  </w:style>
  <w:style w:type="paragraph" w:customStyle="1" w:styleId="bpLTSArticles6">
    <w:name w:val="bpLTSArticles6"/>
    <w:pPr>
      <w:numPr>
        <w:ilvl w:val="5"/>
        <w:numId w:val="12"/>
      </w:numPr>
      <w:spacing w:after="239"/>
      <w:ind w:left="2880" w:hanging="720"/>
      <w:jc w:val="both"/>
    </w:pPr>
  </w:style>
  <w:style w:type="paragraph" w:customStyle="1" w:styleId="bpLTSAlternate1">
    <w:name w:val="bpLTSAlternate1"/>
    <w:pPr>
      <w:keepNext/>
      <w:numPr>
        <w:numId w:val="13"/>
      </w:numPr>
      <w:spacing w:after="239"/>
      <w:ind w:left="720" w:hanging="720"/>
      <w:jc w:val="both"/>
    </w:pPr>
    <w:rPr>
      <w:b/>
      <w:caps/>
    </w:rPr>
  </w:style>
  <w:style w:type="paragraph" w:customStyle="1" w:styleId="bpLTSAlternate2">
    <w:name w:val="bpLTSAlternate2"/>
    <w:pPr>
      <w:keepNext/>
      <w:numPr>
        <w:ilvl w:val="1"/>
        <w:numId w:val="13"/>
      </w:numPr>
      <w:spacing w:after="239"/>
      <w:ind w:left="720" w:hanging="720"/>
      <w:jc w:val="both"/>
    </w:pPr>
  </w:style>
  <w:style w:type="paragraph" w:customStyle="1" w:styleId="bpLTSAlternate3">
    <w:name w:val="bpLTSAlternate3"/>
    <w:pPr>
      <w:numPr>
        <w:ilvl w:val="2"/>
        <w:numId w:val="13"/>
      </w:numPr>
      <w:spacing w:after="239"/>
      <w:ind w:left="1440" w:hanging="720"/>
      <w:jc w:val="both"/>
    </w:pPr>
  </w:style>
  <w:style w:type="paragraph" w:customStyle="1" w:styleId="bpLTSAlternate4">
    <w:name w:val="bpLTSAlternate4"/>
    <w:pPr>
      <w:numPr>
        <w:ilvl w:val="3"/>
        <w:numId w:val="13"/>
      </w:numPr>
      <w:spacing w:after="239"/>
      <w:ind w:left="2160" w:hanging="720"/>
      <w:jc w:val="both"/>
    </w:pPr>
  </w:style>
  <w:style w:type="paragraph" w:customStyle="1" w:styleId="bpLTSAlternate5">
    <w:name w:val="bpLTSAlternate5"/>
    <w:pPr>
      <w:numPr>
        <w:ilvl w:val="4"/>
        <w:numId w:val="13"/>
      </w:numPr>
      <w:spacing w:after="239"/>
      <w:ind w:left="2880" w:hanging="720"/>
      <w:jc w:val="both"/>
    </w:pPr>
  </w:style>
  <w:style w:type="paragraph" w:customStyle="1" w:styleId="bpUniqueIDFtr">
    <w:name w:val="bpUniqueIDFtr"/>
    <w:rPr>
      <w:sz w:val="16"/>
      <w:szCs w:val="16"/>
    </w:rPr>
  </w:style>
  <w:style w:type="paragraph" w:customStyle="1" w:styleId="bpLTSHorizontalLine1">
    <w:name w:val="bpLTSHorizontalLine1"/>
  </w:style>
  <w:style w:type="paragraph" w:customStyle="1" w:styleId="bpLTSHorizontalLine2">
    <w:name w:val="bpLTSHorizontalLine2"/>
  </w:style>
  <w:style w:type="paragraph" w:customStyle="1" w:styleId="bpLTSTableHeader">
    <w:name w:val="bpLTSTableHeader"/>
    <w:pPr>
      <w:keepNext/>
      <w:spacing w:before="60" w:after="60"/>
    </w:pPr>
    <w:rPr>
      <w:b/>
    </w:rPr>
  </w:style>
  <w:style w:type="paragraph" w:customStyle="1" w:styleId="bpLTSTableRow">
    <w:name w:val="bpLTSTableRow"/>
    <w:pPr>
      <w:spacing w:before="60" w:after="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3AFCD32B8BB74C9E1C08220B74DB58" ma:contentTypeVersion="3" ma:contentTypeDescription="Create a new document." ma:contentTypeScope="" ma:versionID="58bb560c7fd73a2fd34e9151f0ea3df9">
  <xsd:schema xmlns:xsd="http://www.w3.org/2001/XMLSchema" xmlns:xs="http://www.w3.org/2001/XMLSchema" xmlns:p="http://schemas.microsoft.com/office/2006/metadata/properties" xmlns:ns2="c5058b96-c764-43e9-be9c-452d751a8354" targetNamespace="http://schemas.microsoft.com/office/2006/metadata/properties" ma:root="true" ma:fieldsID="eb6b4260bb7439f85478c4ebf0586b63" ns2:_="">
    <xsd:import namespace="c5058b96-c764-43e9-be9c-452d751a83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058b96-c764-43e9-be9c-452d751a83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52A594F-652E-428A-B920-CF0EBE1BC2C2}"/>
</file>

<file path=customXml/itemProps2.xml><?xml version="1.0" encoding="utf-8"?>
<ds:datastoreItem xmlns:ds="http://schemas.openxmlformats.org/officeDocument/2006/customXml" ds:itemID="{025DE21C-05B4-48B4-BBA0-EAE3FACDF76A}"/>
</file>

<file path=customXml/itemProps3.xml><?xml version="1.0" encoding="utf-8"?>
<ds:datastoreItem xmlns:ds="http://schemas.openxmlformats.org/officeDocument/2006/customXml" ds:itemID="{EC51CCC1-E823-450A-A9F2-B18E2CCF665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468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blss-robin</dc:creator>
  <cp:lastModifiedBy>blss-robin</cp:lastModifiedBy>
  <cp:revision>2</cp:revision>
  <dcterms:created xsi:type="dcterms:W3CDTF">2025-07-25T20:09:00Z</dcterms:created>
  <dcterms:modified xsi:type="dcterms:W3CDTF">2025-07-25T20:09:00Z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0x010100B73AFCD32B8BB74C9E1C08220B74DB58</vt:lpwstr>
  </property>
  <property fmtid="{D5CDD505-2E9C-101B-9397-08002B2CF9AE}" pid="3" name="Order">
    <vt:r8>78800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