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STARTUP SLANG INC.</w:t>
      </w:r>
    </w:p>
    <w:p>
      <w:pPr>
        <w:pStyle w:val="bpLTSResolutionRecital1"/>
        <w:spacing w:before="0" w:after="24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SHARE TRANSFER REGISTER</w:t>
      </w:r>
    </w:p>
    <w:tbl>
      <w:tblPr>
        <w:tblW w:w="15120" w:type="dxa"/>
        <w:tblInd w:w="-1085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080"/>
        <w:gridCol w:w="1800"/>
        <w:gridCol w:w="1350"/>
        <w:gridCol w:w="990"/>
        <w:gridCol w:w="1260"/>
        <w:gridCol w:w="2520"/>
        <w:gridCol w:w="2430"/>
        <w:gridCol w:w="1440"/>
        <w:gridCol w:w="990"/>
        <w:gridCol w:w="1260"/>
      </w:tblGrid>
      <w:tr>
        <w:tblPrEx>
          <w:tblW w:w="15120" w:type="dxa"/>
          <w:tblInd w:w="-1085" w:type="dxa"/>
          <w:tblLayout w:type="fixed"/>
        </w:tblPrEx>
        <w:trPr>
          <w:cantSplit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 Number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SURRENDERED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Transferred From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Transferred To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ISSUED</w:t>
            </w:r>
          </w:p>
        </w:tc>
      </w:tr>
      <w:tr>
        <w:tblPrEx>
          <w:tblW w:w="15120" w:type="dxa"/>
          <w:tblInd w:w="-1085" w:type="dxa"/>
          <w:tblLayout w:type="fixed"/>
        </w:tblPrEx>
        <w:trPr>
          <w:cantSplit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ResolutionRecital1"/>
              <w:spacing w:before="0" w:after="240"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ResolutionRecital1"/>
              <w:spacing w:before="0" w:after="24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 Class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Cert. No.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Shares</w:t>
            </w:r>
          </w:p>
        </w:tc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ResolutionRecital1"/>
              <w:spacing w:before="0" w:after="240"/>
              <w:jc w:val="center"/>
              <w:rPr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ResolutionRecital1"/>
              <w:spacing w:before="0" w:after="240"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 Class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Cert. No.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Shares</w:t>
            </w:r>
          </w:p>
        </w:tc>
      </w:tr>
      <w:tr>
        <w:tblPrEx>
          <w:tblW w:w="15120" w:type="dxa"/>
          <w:tblInd w:w="-1085" w:type="dxa"/>
          <w:tblLayout w:type="fixed"/>
        </w:tblPrEx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July 4, 2019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DAMIANO RAVEENTHIRAN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</w:tr>
      <w:tr>
        <w:tblPrEx>
          <w:tblW w:w="15120" w:type="dxa"/>
          <w:tblInd w:w="-1085" w:type="dxa"/>
          <w:tblLayout w:type="fixed"/>
        </w:tblPrEx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December 2, 2019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GABRIELLE GIRARD LACASSE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</w:tr>
      <w:tr>
        <w:tblPrEx>
          <w:tblW w:w="15120" w:type="dxa"/>
          <w:tblInd w:w="-1085" w:type="dxa"/>
          <w:tblLayout w:type="fixed"/>
        </w:tblPrEx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July 25, 2025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GABRIELLE GIRARD LACASSE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1440" w:right="1440" w:bottom="1440" w:left="1440" w:header="720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0-9864652087987882595-11362792791113790592-1-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0-9864652087987882595-11362792791113790592-1-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19A434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6CF72A3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D8325C2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64D9101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3F2AFEDB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41818F07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409E8C6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64538FA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49F258A3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4E6DF831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5769DFC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7224E42C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49F0B76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5"/>
  </w:num>
  <w:num w:numId="5">
    <w:abstractNumId w:val="2"/>
  </w:num>
  <w:num w:numId="6">
    <w:abstractNumId w:val="11"/>
  </w:num>
  <w:num w:numId="7">
    <w:abstractNumId w:val="9"/>
  </w:num>
  <w:num w:numId="8">
    <w:abstractNumId w:val="7"/>
  </w:num>
  <w:num w:numId="9">
    <w:abstractNumId w:val="6"/>
  </w:num>
  <w:num w:numId="10">
    <w:abstractNumId w:val="0"/>
  </w:num>
  <w:num w:numId="11">
    <w:abstractNumId w:val="1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6EDDD8-0AAF-4E5E-8F89-E28E9AA9AF9B}"/>
</file>

<file path=customXml/itemProps2.xml><?xml version="1.0" encoding="utf-8"?>
<ds:datastoreItem xmlns:ds="http://schemas.openxmlformats.org/officeDocument/2006/customXml" ds:itemID="{0997D579-B1CD-4B7E-A4B0-9838F7ED4BCE}"/>
</file>

<file path=customXml/itemProps3.xml><?xml version="1.0" encoding="utf-8"?>
<ds:datastoreItem xmlns:ds="http://schemas.openxmlformats.org/officeDocument/2006/customXml" ds:itemID="{F10D2955-CDFF-4CBA-8179-2E7C581471F5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