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2898A" w14:textId="77777777" w:rsidR="000F728C" w:rsidRDefault="000F728C"/>
    <w:tbl>
      <w:tblPr>
        <w:tblStyle w:val="a"/>
        <w:tblW w:w="921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4080"/>
        <w:gridCol w:w="1134"/>
        <w:gridCol w:w="1276"/>
        <w:gridCol w:w="1134"/>
      </w:tblGrid>
      <w:tr w:rsidR="000F728C" w14:paraId="696021AC" w14:textId="77777777" w:rsidTr="00A1701E">
        <w:trPr>
          <w:trHeight w:val="585"/>
        </w:trPr>
        <w:tc>
          <w:tcPr>
            <w:tcW w:w="159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234B66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624" w:type="dxa"/>
            <w:gridSpan w:val="4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1060D9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20"/>
                <w:szCs w:val="20"/>
              </w:rPr>
              <w:t>Levine Professional Corporation</w:t>
            </w:r>
          </w:p>
        </w:tc>
      </w:tr>
      <w:tr w:rsidR="000F728C" w14:paraId="38226B45" w14:textId="77777777" w:rsidTr="00A1701E">
        <w:trPr>
          <w:trHeight w:val="570"/>
        </w:trPr>
        <w:tc>
          <w:tcPr>
            <w:tcW w:w="1590" w:type="dxa"/>
            <w:tcBorders>
              <w:top w:val="nil"/>
              <w:left w:val="nil"/>
              <w:bottom w:val="single" w:sz="5" w:space="0" w:color="D9D9D9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F8B035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4080" w:type="dxa"/>
            <w:tcBorders>
              <w:top w:val="nil"/>
              <w:left w:val="nil"/>
              <w:bottom w:val="single" w:sz="5" w:space="0" w:color="D9D9D9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8CAA3D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6B967D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5" w:space="0" w:color="D9D9D9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791952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CD2572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</w:tr>
      <w:tr w:rsidR="000F728C" w14:paraId="31D5AA94" w14:textId="77777777" w:rsidTr="00A1701E">
        <w:trPr>
          <w:trHeight w:val="570"/>
        </w:trPr>
        <w:tc>
          <w:tcPr>
            <w:tcW w:w="9214" w:type="dxa"/>
            <w:gridSpan w:val="5"/>
            <w:tcBorders>
              <w:top w:val="nil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79FC6D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24"/>
                <w:szCs w:val="24"/>
              </w:rPr>
              <w:t>Client Trust Ledger</w:t>
            </w:r>
          </w:p>
        </w:tc>
      </w:tr>
      <w:tr w:rsidR="000F728C" w14:paraId="5EB35669" w14:textId="77777777" w:rsidTr="00A1701E">
        <w:trPr>
          <w:trHeight w:val="570"/>
        </w:trPr>
        <w:tc>
          <w:tcPr>
            <w:tcW w:w="9214" w:type="dxa"/>
            <w:gridSpan w:val="5"/>
            <w:tcBorders>
              <w:top w:val="nil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FDC675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353744"/>
                <w:sz w:val="20"/>
                <w:szCs w:val="20"/>
              </w:rPr>
              <w:t xml:space="preserve">Maple Wave Capital Inc.,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i/>
                <w:color w:val="353744"/>
                <w:sz w:val="20"/>
                <w:szCs w:val="20"/>
              </w:rPr>
              <w:t>re:Asset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i/>
                <w:color w:val="353744"/>
                <w:sz w:val="20"/>
                <w:szCs w:val="20"/>
              </w:rPr>
              <w:t xml:space="preserve"> Purchase from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353744"/>
                <w:sz w:val="20"/>
                <w:szCs w:val="20"/>
              </w:rPr>
              <w:t>ClearSky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color w:val="353744"/>
                <w:sz w:val="20"/>
                <w:szCs w:val="20"/>
              </w:rPr>
              <w:t xml:space="preserve"> Solutions Limited</w:t>
            </w:r>
          </w:p>
        </w:tc>
      </w:tr>
      <w:tr w:rsidR="000F728C" w14:paraId="6BE62D59" w14:textId="77777777" w:rsidTr="00A1701E">
        <w:trPr>
          <w:trHeight w:val="570"/>
        </w:trPr>
        <w:tc>
          <w:tcPr>
            <w:tcW w:w="1590" w:type="dxa"/>
            <w:tcBorders>
              <w:top w:val="nil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06E72B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18"/>
                <w:szCs w:val="18"/>
              </w:rPr>
              <w:t>Date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DF1B1D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18"/>
                <w:szCs w:val="18"/>
              </w:rPr>
              <w:t>Particulars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1FEDBF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18"/>
                <w:szCs w:val="18"/>
              </w:rPr>
              <w:t>Receipts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F0736F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18"/>
                <w:szCs w:val="18"/>
              </w:rPr>
              <w:t>Disbursements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8921E6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18"/>
                <w:szCs w:val="18"/>
              </w:rPr>
              <w:t>Balance</w:t>
            </w:r>
          </w:p>
        </w:tc>
      </w:tr>
      <w:tr w:rsidR="000F728C" w14:paraId="0EA9E392" w14:textId="77777777" w:rsidTr="00A1701E">
        <w:trPr>
          <w:trHeight w:val="570"/>
        </w:trPr>
        <w:tc>
          <w:tcPr>
            <w:tcW w:w="1590" w:type="dxa"/>
            <w:tcBorders>
              <w:top w:val="nil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66A365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December 23, 2024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974178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Deposit by Stream Ventures Inc. for $5000 as retainers and $7000 in escrow for </w:t>
            </w:r>
            <w:proofErr w:type="spellStart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ClearSky</w:t>
            </w:r>
            <w:proofErr w:type="spellEnd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 Solutions Limited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B7621A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12,000.00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3B3A30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342CDD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12,000.00</w:t>
            </w:r>
          </w:p>
        </w:tc>
      </w:tr>
      <w:tr w:rsidR="000F728C" w14:paraId="447BFD3C" w14:textId="77777777" w:rsidTr="00A1701E">
        <w:trPr>
          <w:trHeight w:val="570"/>
        </w:trPr>
        <w:tc>
          <w:tcPr>
            <w:tcW w:w="1590" w:type="dxa"/>
            <w:tcBorders>
              <w:top w:val="nil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8BFDE1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4080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977029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Retainer applied to legal fees (amount restricted but not disbursed)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B6C36A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739046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5,000.00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72B44E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7,000.00</w:t>
            </w:r>
          </w:p>
        </w:tc>
      </w:tr>
      <w:tr w:rsidR="000F728C" w14:paraId="4A1DC530" w14:textId="77777777" w:rsidTr="00A1701E">
        <w:trPr>
          <w:trHeight w:val="570"/>
        </w:trPr>
        <w:tc>
          <w:tcPr>
            <w:tcW w:w="1590" w:type="dxa"/>
            <w:tcBorders>
              <w:top w:val="nil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AECC06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January 14, 2025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D5EB3B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First Transfer to </w:t>
            </w:r>
            <w:proofErr w:type="spellStart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ClearSky</w:t>
            </w:r>
            <w:proofErr w:type="spellEnd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 (5000 EUR as payment @1.5205 Exchange Rate plus 50 CDN transaction fee) -cancelled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AE033D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BEF59B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7,652.50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E108DC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(652.50)</w:t>
            </w:r>
          </w:p>
        </w:tc>
      </w:tr>
      <w:tr w:rsidR="000F728C" w14:paraId="6C07354B" w14:textId="77777777" w:rsidTr="00A1701E">
        <w:trPr>
          <w:trHeight w:val="570"/>
        </w:trPr>
        <w:tc>
          <w:tcPr>
            <w:tcW w:w="1590" w:type="dxa"/>
            <w:tcBorders>
              <w:top w:val="nil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229BD3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January 17, 2025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C0E23E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Second Transfer to </w:t>
            </w:r>
            <w:proofErr w:type="spellStart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ClearSky</w:t>
            </w:r>
            <w:proofErr w:type="spellEnd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 (5000 EUR as payment @1.5296 Exchange Rate plus 50 CDN transaction fee)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B43047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ACDFC6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7,698.00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116973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(8,350.50)</w:t>
            </w:r>
          </w:p>
        </w:tc>
      </w:tr>
      <w:tr w:rsidR="000F728C" w14:paraId="5B69FE47" w14:textId="77777777" w:rsidTr="00A1701E">
        <w:trPr>
          <w:trHeight w:val="570"/>
        </w:trPr>
        <w:tc>
          <w:tcPr>
            <w:tcW w:w="1590" w:type="dxa"/>
            <w:tcBorders>
              <w:top w:val="nil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947A40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January 20, 2025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22DAC4" w14:textId="2B20906E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Deposit from </w:t>
            </w:r>
            <w:proofErr w:type="spellStart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Cooperatieve</w:t>
            </w:r>
            <w:proofErr w:type="spellEnd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 Rabobank (Refund of the first cancelled transfer)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2F723C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7,652.50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3E4A41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B36D05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(698.00)</w:t>
            </w:r>
          </w:p>
        </w:tc>
      </w:tr>
      <w:tr w:rsidR="000F728C" w14:paraId="74DC14F7" w14:textId="77777777" w:rsidTr="00A1701E">
        <w:trPr>
          <w:trHeight w:val="570"/>
        </w:trPr>
        <w:tc>
          <w:tcPr>
            <w:tcW w:w="1590" w:type="dxa"/>
            <w:tcBorders>
              <w:top w:val="nil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4CE31C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4080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B15035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Bank charge and exchange loss (7652.50- 7288.05 amount received from </w:t>
            </w:r>
            <w:proofErr w:type="spellStart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Cooperatieve</w:t>
            </w:r>
            <w:proofErr w:type="spellEnd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 Rabobank)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5EF372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AE2F5D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363.55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5BB92F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(1,061.55)</w:t>
            </w:r>
          </w:p>
        </w:tc>
      </w:tr>
      <w:tr w:rsidR="000F728C" w14:paraId="1D9825E8" w14:textId="77777777" w:rsidTr="00A1701E">
        <w:trPr>
          <w:trHeight w:val="570"/>
        </w:trPr>
        <w:tc>
          <w:tcPr>
            <w:tcW w:w="1590" w:type="dxa"/>
            <w:tcBorders>
              <w:top w:val="nil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1D4037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January 20, 2025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355AD2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Reimbursement from Levine Law Firm for admin error &amp; exchange rate difference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E9DFCB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50.00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3B1663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D68AD1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(1,011.55)</w:t>
            </w:r>
          </w:p>
        </w:tc>
      </w:tr>
      <w:tr w:rsidR="000F728C" w14:paraId="6DF2956D" w14:textId="77777777" w:rsidTr="00A1701E">
        <w:trPr>
          <w:trHeight w:val="570"/>
        </w:trPr>
        <w:tc>
          <w:tcPr>
            <w:tcW w:w="1590" w:type="dxa"/>
            <w:tcBorders>
              <w:top w:val="nil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F305AB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January 20, 2025</w:t>
            </w:r>
          </w:p>
        </w:tc>
        <w:tc>
          <w:tcPr>
            <w:tcW w:w="4080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2D5E41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Reimbursement from Levine Law Firm for bank charge &amp; exchange rate; difference of the refund and cancelled wire transfer)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85BFDB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363.55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1DD8AC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0E2D74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(648.00)</w:t>
            </w:r>
          </w:p>
        </w:tc>
      </w:tr>
      <w:tr w:rsidR="000F728C" w14:paraId="4E7305AF" w14:textId="77777777" w:rsidTr="00A1701E">
        <w:trPr>
          <w:trHeight w:val="57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5B7215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34504A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F91DB9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F5F8D4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57C6D0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2DADE89C" w14:textId="77777777" w:rsidR="000F728C" w:rsidRDefault="00EF4483">
      <w:r>
        <w:br w:type="page"/>
      </w:r>
    </w:p>
    <w:p w14:paraId="03C180F1" w14:textId="77777777" w:rsidR="000F728C" w:rsidRDefault="000F728C"/>
    <w:tbl>
      <w:tblPr>
        <w:tblStyle w:val="a0"/>
        <w:tblW w:w="921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1290"/>
        <w:gridCol w:w="1560"/>
        <w:gridCol w:w="2693"/>
        <w:gridCol w:w="1134"/>
        <w:gridCol w:w="992"/>
      </w:tblGrid>
      <w:tr w:rsidR="000F728C" w14:paraId="7B007F3E" w14:textId="77777777" w:rsidTr="00A1701E">
        <w:trPr>
          <w:trHeight w:val="765"/>
        </w:trPr>
        <w:tc>
          <w:tcPr>
            <w:tcW w:w="1545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7C4FFB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150D07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A18BE8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4819" w:type="dxa"/>
            <w:gridSpan w:val="3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80E5E6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20"/>
                <w:szCs w:val="20"/>
              </w:rPr>
              <w:t>Levine Professional Corporation</w:t>
            </w:r>
          </w:p>
        </w:tc>
      </w:tr>
      <w:tr w:rsidR="000F728C" w14:paraId="2EBE4C54" w14:textId="77777777" w:rsidTr="00A1701E">
        <w:trPr>
          <w:trHeight w:val="765"/>
        </w:trPr>
        <w:tc>
          <w:tcPr>
            <w:tcW w:w="1545" w:type="dxa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1E73CB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4D1FC4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C8870E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F210CF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7B9E2F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702166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</w:tr>
      <w:tr w:rsidR="000F728C" w14:paraId="1E589DED" w14:textId="77777777" w:rsidTr="00A1701E">
        <w:trPr>
          <w:trHeight w:val="765"/>
        </w:trPr>
        <w:tc>
          <w:tcPr>
            <w:tcW w:w="9214" w:type="dxa"/>
            <w:gridSpan w:val="6"/>
            <w:tcBorders>
              <w:top w:val="nil"/>
              <w:left w:val="single" w:sz="4" w:space="0" w:color="D9D9D9" w:themeColor="background1" w:themeShade="D9"/>
              <w:bottom w:val="single" w:sz="5" w:space="0" w:color="D9D9D9"/>
              <w:right w:val="single" w:sz="4" w:space="0" w:color="D9D9D9" w:themeColor="background1" w:themeShade="D9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8304B6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24"/>
                <w:szCs w:val="24"/>
              </w:rPr>
              <w:t>Trust Receipt Journal</w:t>
            </w:r>
          </w:p>
        </w:tc>
      </w:tr>
      <w:tr w:rsidR="000F728C" w14:paraId="05FC9CB3" w14:textId="77777777" w:rsidTr="00A1701E">
        <w:trPr>
          <w:trHeight w:val="765"/>
        </w:trPr>
        <w:tc>
          <w:tcPr>
            <w:tcW w:w="9214" w:type="dxa"/>
            <w:gridSpan w:val="6"/>
            <w:tcBorders>
              <w:top w:val="nil"/>
              <w:left w:val="single" w:sz="5" w:space="0" w:color="D9D9D9"/>
              <w:bottom w:val="single" w:sz="5" w:space="0" w:color="BCBEC0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AF3E7A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353744"/>
                <w:sz w:val="20"/>
                <w:szCs w:val="20"/>
              </w:rPr>
              <w:t xml:space="preserve">Maple Wave Capital Inc.,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i/>
                <w:color w:val="353744"/>
                <w:sz w:val="20"/>
                <w:szCs w:val="20"/>
              </w:rPr>
              <w:t>re:Asset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i/>
                <w:color w:val="353744"/>
                <w:sz w:val="20"/>
                <w:szCs w:val="20"/>
              </w:rPr>
              <w:t xml:space="preserve"> Purchase from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353744"/>
                <w:sz w:val="20"/>
                <w:szCs w:val="20"/>
              </w:rPr>
              <w:t>ClearSky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color w:val="353744"/>
                <w:sz w:val="20"/>
                <w:szCs w:val="20"/>
              </w:rPr>
              <w:t xml:space="preserve"> Solutions Limited</w:t>
            </w:r>
          </w:p>
        </w:tc>
      </w:tr>
      <w:tr w:rsidR="00A1701E" w14:paraId="1BFC96BD" w14:textId="77777777" w:rsidTr="00A1701E">
        <w:trPr>
          <w:trHeight w:val="765"/>
        </w:trPr>
        <w:tc>
          <w:tcPr>
            <w:tcW w:w="154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14325A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18"/>
                <w:szCs w:val="18"/>
              </w:rPr>
              <w:t>Date Received</w:t>
            </w:r>
          </w:p>
        </w:tc>
        <w:tc>
          <w:tcPr>
            <w:tcW w:w="129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DC90CB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18"/>
                <w:szCs w:val="18"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AB9D60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18"/>
                <w:szCs w:val="18"/>
              </w:rPr>
              <w:t>Received From</w:t>
            </w:r>
          </w:p>
        </w:tc>
        <w:tc>
          <w:tcPr>
            <w:tcW w:w="269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C15FCA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18"/>
                <w:szCs w:val="18"/>
              </w:rPr>
              <w:t>Purpose of Funds</w:t>
            </w:r>
          </w:p>
        </w:tc>
        <w:tc>
          <w:tcPr>
            <w:tcW w:w="11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84A225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18"/>
                <w:szCs w:val="18"/>
              </w:rPr>
              <w:t>Amount</w:t>
            </w:r>
          </w:p>
        </w:tc>
        <w:tc>
          <w:tcPr>
            <w:tcW w:w="99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4D5681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18"/>
                <w:szCs w:val="18"/>
              </w:rPr>
              <w:t>Method</w:t>
            </w:r>
          </w:p>
        </w:tc>
      </w:tr>
      <w:tr w:rsidR="000F728C" w14:paraId="39D6E63C" w14:textId="77777777" w:rsidTr="00A1701E">
        <w:trPr>
          <w:trHeight w:val="765"/>
        </w:trPr>
        <w:tc>
          <w:tcPr>
            <w:tcW w:w="1545" w:type="dxa"/>
            <w:tcBorders>
              <w:top w:val="single" w:sz="4" w:space="0" w:color="D9D9D9" w:themeColor="background1" w:themeShade="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2F9E83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December 23, 2024</w:t>
            </w:r>
          </w:p>
        </w:tc>
        <w:tc>
          <w:tcPr>
            <w:tcW w:w="1290" w:type="dxa"/>
            <w:tcBorders>
              <w:top w:val="single" w:sz="4" w:space="0" w:color="D9D9D9" w:themeColor="background1" w:themeShade="D9"/>
              <w:left w:val="nil"/>
              <w:bottom w:val="single" w:sz="5" w:space="0" w:color="D9D9D9"/>
              <w:right w:val="single" w:sz="4" w:space="0" w:color="D9D9D9" w:themeColor="background1" w:themeShade="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E0D6DC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Maple Wave Capital Inc.</w:t>
            </w:r>
          </w:p>
        </w:tc>
        <w:tc>
          <w:tcPr>
            <w:tcW w:w="156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9FBCDE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Stream Ventures Inc.</w:t>
            </w:r>
          </w:p>
        </w:tc>
        <w:tc>
          <w:tcPr>
            <w:tcW w:w="2693" w:type="dxa"/>
            <w:tcBorders>
              <w:top w:val="single" w:sz="4" w:space="0" w:color="D9D9D9" w:themeColor="background1" w:themeShade="D9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1D6FBB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For $5,000 as a retainer and $7,000 held in escrow for </w:t>
            </w:r>
            <w:proofErr w:type="spellStart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ClearSky</w:t>
            </w:r>
            <w:proofErr w:type="spellEnd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 Solutions Limited.</w:t>
            </w:r>
          </w:p>
        </w:tc>
        <w:tc>
          <w:tcPr>
            <w:tcW w:w="1134" w:type="dxa"/>
            <w:tcBorders>
              <w:top w:val="single" w:sz="4" w:space="0" w:color="D9D9D9" w:themeColor="background1" w:themeShade="D9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544607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12,000.00</w:t>
            </w:r>
          </w:p>
        </w:tc>
        <w:tc>
          <w:tcPr>
            <w:tcW w:w="992" w:type="dxa"/>
            <w:tcBorders>
              <w:top w:val="single" w:sz="4" w:space="0" w:color="D9D9D9" w:themeColor="background1" w:themeShade="D9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0F665E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Wire Transfer</w:t>
            </w:r>
          </w:p>
        </w:tc>
      </w:tr>
      <w:tr w:rsidR="000F728C" w14:paraId="020AF58A" w14:textId="77777777" w:rsidTr="00A1701E">
        <w:trPr>
          <w:trHeight w:val="765"/>
        </w:trPr>
        <w:tc>
          <w:tcPr>
            <w:tcW w:w="1545" w:type="dxa"/>
            <w:tcBorders>
              <w:top w:val="nil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4B6D95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January 20, 2025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B7A22D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Maple Wave Capital Inc.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D58945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Levine Law (Firm Contribution)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FFC548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Reimbursement for admin error &amp; exchange rate difference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400AE4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50.00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EE74FE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Internal Adjustment</w:t>
            </w:r>
          </w:p>
        </w:tc>
      </w:tr>
      <w:tr w:rsidR="000F728C" w14:paraId="68800049" w14:textId="77777777" w:rsidTr="00A1701E">
        <w:trPr>
          <w:trHeight w:val="765"/>
        </w:trPr>
        <w:tc>
          <w:tcPr>
            <w:tcW w:w="1545" w:type="dxa"/>
            <w:tcBorders>
              <w:top w:val="nil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7A6A9F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January 20, 2025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595E82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Maple Wave Capital Inc.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8B7EA9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Levine Law (Firm Contribution)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8706A4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Reimbursement from Levine Law Firm for bank charge &amp; exchange rate; difference of the refund and cancelled wire transfer)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1694F9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363.05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5DF4AB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Internal Adjustment</w:t>
            </w:r>
          </w:p>
        </w:tc>
      </w:tr>
      <w:tr w:rsidR="000F728C" w14:paraId="3A720F0A" w14:textId="77777777" w:rsidTr="00A1701E">
        <w:trPr>
          <w:trHeight w:val="765"/>
        </w:trPr>
        <w:tc>
          <w:tcPr>
            <w:tcW w:w="1545" w:type="dxa"/>
            <w:tcBorders>
              <w:top w:val="nil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97EB41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January 20, 2025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28E453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Maple Wave Capital Inc.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CBF11D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Cooperatieve</w:t>
            </w:r>
            <w:proofErr w:type="spellEnd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 Rabobank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ED986A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Deposit from </w:t>
            </w:r>
            <w:proofErr w:type="spellStart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Cooperatieve</w:t>
            </w:r>
            <w:proofErr w:type="spellEnd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 Rabobank (Net Amount – Reversal of First Cancelled Wire Transfer)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FCDACD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7,288.05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5" w:space="0" w:color="D9D9D9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62981B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Wire Transfer</w:t>
            </w:r>
          </w:p>
        </w:tc>
      </w:tr>
    </w:tbl>
    <w:p w14:paraId="44B7B432" w14:textId="77777777" w:rsidR="000F728C" w:rsidRDefault="00EF4483">
      <w:r>
        <w:br w:type="page"/>
      </w:r>
    </w:p>
    <w:p w14:paraId="5688B988" w14:textId="77777777" w:rsidR="000F728C" w:rsidRDefault="000F728C"/>
    <w:tbl>
      <w:tblPr>
        <w:tblStyle w:val="a1"/>
        <w:tblW w:w="921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187"/>
        <w:gridCol w:w="1559"/>
        <w:gridCol w:w="1559"/>
        <w:gridCol w:w="2268"/>
        <w:gridCol w:w="1276"/>
      </w:tblGrid>
      <w:tr w:rsidR="000F728C" w14:paraId="52CC2EFD" w14:textId="77777777" w:rsidTr="00A1701E">
        <w:trPr>
          <w:trHeight w:val="345"/>
        </w:trPr>
        <w:tc>
          <w:tcPr>
            <w:tcW w:w="1365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42684D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A84044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B658ED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7E6F57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544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821E2C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20"/>
                <w:szCs w:val="20"/>
              </w:rPr>
              <w:t>Levine Professional Corporation</w:t>
            </w:r>
          </w:p>
        </w:tc>
      </w:tr>
      <w:tr w:rsidR="000F728C" w14:paraId="1BF13B7F" w14:textId="77777777" w:rsidTr="00A1701E">
        <w:trPr>
          <w:trHeight w:val="585"/>
        </w:trPr>
        <w:tc>
          <w:tcPr>
            <w:tcW w:w="1365" w:type="dxa"/>
            <w:tcBorders>
              <w:top w:val="nil"/>
              <w:left w:val="nil"/>
              <w:bottom w:val="single" w:sz="5" w:space="0" w:color="BCBEC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3371CE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5" w:space="0" w:color="BCBEC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A1DA22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5" w:space="0" w:color="BCBEC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3A0C36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5" w:space="0" w:color="BCBEC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F366DA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5" w:space="0" w:color="BCBEC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BDC756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5" w:space="0" w:color="BCBEC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94F7C0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</w:tr>
      <w:tr w:rsidR="000F728C" w14:paraId="3BB97FCF" w14:textId="77777777" w:rsidTr="00A1701E">
        <w:trPr>
          <w:trHeight w:val="585"/>
        </w:trPr>
        <w:tc>
          <w:tcPr>
            <w:tcW w:w="9214" w:type="dxa"/>
            <w:gridSpan w:val="6"/>
            <w:tcBorders>
              <w:top w:val="nil"/>
              <w:left w:val="single" w:sz="5" w:space="0" w:color="BCBEC0"/>
              <w:bottom w:val="single" w:sz="5" w:space="0" w:color="BCBEC0"/>
              <w:right w:val="single" w:sz="5" w:space="0" w:color="BCBEC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843A33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24"/>
                <w:szCs w:val="24"/>
              </w:rPr>
              <w:t xml:space="preserve">Trust Disbursement </w:t>
            </w:r>
            <w:r>
              <w:rPr>
                <w:rFonts w:ascii="Times New Roman" w:eastAsia="Times New Roman" w:hAnsi="Times New Roman" w:cs="Times New Roman"/>
                <w:b/>
                <w:color w:val="353744"/>
                <w:sz w:val="24"/>
                <w:szCs w:val="24"/>
              </w:rPr>
              <w:t>Journal</w:t>
            </w:r>
          </w:p>
        </w:tc>
      </w:tr>
      <w:tr w:rsidR="000F728C" w14:paraId="1374E2D8" w14:textId="77777777" w:rsidTr="00A1701E">
        <w:trPr>
          <w:trHeight w:val="585"/>
        </w:trPr>
        <w:tc>
          <w:tcPr>
            <w:tcW w:w="9214" w:type="dxa"/>
            <w:gridSpan w:val="6"/>
            <w:tcBorders>
              <w:top w:val="nil"/>
              <w:left w:val="single" w:sz="5" w:space="0" w:color="D9D9D9"/>
              <w:bottom w:val="single" w:sz="5" w:space="0" w:color="BCBEC0"/>
              <w:right w:val="single" w:sz="5" w:space="0" w:color="D9D9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68F466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353744"/>
                <w:sz w:val="20"/>
                <w:szCs w:val="20"/>
              </w:rPr>
              <w:t xml:space="preserve">Maple Wave Capital Inc.,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i/>
                <w:color w:val="353744"/>
                <w:sz w:val="20"/>
                <w:szCs w:val="20"/>
              </w:rPr>
              <w:t>re:Asset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i/>
                <w:color w:val="353744"/>
                <w:sz w:val="20"/>
                <w:szCs w:val="20"/>
              </w:rPr>
              <w:t xml:space="preserve"> Purchase from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353744"/>
                <w:sz w:val="20"/>
                <w:szCs w:val="20"/>
              </w:rPr>
              <w:t>ClearSky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color w:val="353744"/>
                <w:sz w:val="20"/>
                <w:szCs w:val="20"/>
              </w:rPr>
              <w:t xml:space="preserve"> Solutions Limited</w:t>
            </w:r>
          </w:p>
        </w:tc>
      </w:tr>
      <w:tr w:rsidR="000F728C" w14:paraId="793EFD73" w14:textId="77777777" w:rsidTr="00A1701E">
        <w:trPr>
          <w:trHeight w:val="585"/>
        </w:trPr>
        <w:tc>
          <w:tcPr>
            <w:tcW w:w="1365" w:type="dxa"/>
            <w:tcBorders>
              <w:top w:val="nil"/>
              <w:left w:val="single" w:sz="5" w:space="0" w:color="BCBEC0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2F40A1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18"/>
                <w:szCs w:val="18"/>
              </w:rPr>
              <w:t>Date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CF10E4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18"/>
                <w:szCs w:val="18"/>
              </w:rPr>
              <w:t>Method/#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C7E1B4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18"/>
                <w:szCs w:val="18"/>
              </w:rPr>
              <w:t>Client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2A9F4A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18"/>
                <w:szCs w:val="18"/>
              </w:rPr>
              <w:t>Paid To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2DBF1C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18"/>
                <w:szCs w:val="18"/>
              </w:rPr>
              <w:t>Purpose of Payment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097E4D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353744"/>
                <w:sz w:val="18"/>
                <w:szCs w:val="18"/>
              </w:rPr>
              <w:t>Amount</w:t>
            </w:r>
          </w:p>
        </w:tc>
      </w:tr>
      <w:tr w:rsidR="000F728C" w14:paraId="772E5DD3" w14:textId="77777777" w:rsidTr="00A1701E">
        <w:trPr>
          <w:trHeight w:val="585"/>
        </w:trPr>
        <w:tc>
          <w:tcPr>
            <w:tcW w:w="1365" w:type="dxa"/>
            <w:tcBorders>
              <w:top w:val="nil"/>
              <w:left w:val="single" w:sz="5" w:space="0" w:color="BCBEC0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8E2ECD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January 14, 2025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A61210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Wire Transfer #038914942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0FD45F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Maple Wave Capital Inc.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52F650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ClearSky</w:t>
            </w:r>
            <w:proofErr w:type="spellEnd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 Solutions Limited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C01E92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Initial wire </w:t>
            </w: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transfer (Canceled)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61BA22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7,652.50</w:t>
            </w:r>
          </w:p>
        </w:tc>
      </w:tr>
      <w:tr w:rsidR="000F728C" w14:paraId="5E7ED19C" w14:textId="77777777" w:rsidTr="00A1701E">
        <w:trPr>
          <w:trHeight w:val="585"/>
        </w:trPr>
        <w:tc>
          <w:tcPr>
            <w:tcW w:w="1365" w:type="dxa"/>
            <w:tcBorders>
              <w:top w:val="nil"/>
              <w:left w:val="single" w:sz="5" w:space="0" w:color="BCBEC0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D25FB0" w14:textId="77777777" w:rsidR="000F728C" w:rsidRDefault="00EF448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January 17, 2025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ADBC7A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Wire Transfer #038915337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24707C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Maple Wave Capital Inc.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FC088E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ClearSky</w:t>
            </w:r>
            <w:proofErr w:type="spellEnd"/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 xml:space="preserve"> Solutions Limited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E122AD" w14:textId="77777777" w:rsidR="000F728C" w:rsidRDefault="00EF4483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Corrected wire transfer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5" w:space="0" w:color="BCBEC0"/>
              <w:right w:val="single" w:sz="5" w:space="0" w:color="BCBEC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FC20B0" w14:textId="77777777" w:rsidR="000F728C" w:rsidRDefault="00EF448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353744"/>
                <w:sz w:val="18"/>
                <w:szCs w:val="18"/>
              </w:rPr>
              <w:t>7,698.00</w:t>
            </w:r>
          </w:p>
        </w:tc>
      </w:tr>
      <w:tr w:rsidR="000F728C" w14:paraId="0C5FD31E" w14:textId="77777777" w:rsidTr="00A1701E">
        <w:trPr>
          <w:trHeight w:val="585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3C2710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B35F0A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51CE63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6777F1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71396F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B52BD8" w14:textId="77777777" w:rsidR="000F728C" w:rsidRDefault="000F728C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5332CA9D" w14:textId="77777777" w:rsidR="000F728C" w:rsidRDefault="000F728C"/>
    <w:sectPr w:rsidR="000F728C" w:rsidSect="00A1701E"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28C"/>
    <w:rsid w:val="000F728C"/>
    <w:rsid w:val="002F75CA"/>
    <w:rsid w:val="00A1701E"/>
    <w:rsid w:val="00DF0C58"/>
    <w:rsid w:val="00EF4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4C288"/>
  <w15:docId w15:val="{1582EAE1-AC7F-4DD1-9FAE-5870ADCF6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D3A0A5-3880-49BE-B068-069D236FE1CD}"/>
</file>

<file path=customXml/itemProps2.xml><?xml version="1.0" encoding="utf-8"?>
<ds:datastoreItem xmlns:ds="http://schemas.openxmlformats.org/officeDocument/2006/customXml" ds:itemID="{3C8A06BE-5B93-48EC-804D-F2869BD6C0D4}"/>
</file>

<file path=customXml/itemProps3.xml><?xml version="1.0" encoding="utf-8"?>
<ds:datastoreItem xmlns:ds="http://schemas.openxmlformats.org/officeDocument/2006/customXml" ds:itemID="{9D4E35C0-8081-44AA-913C-4113F7BD3BD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Matthew Levine</cp:lastModifiedBy>
  <cp:revision>2</cp:revision>
  <dcterms:created xsi:type="dcterms:W3CDTF">2025-02-03T22:49:00Z</dcterms:created>
  <dcterms:modified xsi:type="dcterms:W3CDTF">2025-02-03T22:49:00Z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2215600</vt:r8>
  </property>
  <property fmtid="{D5CDD505-2E9C-101B-9397-08002B2CF9AE}" pid="3" name="ContentTypeId">
    <vt:lpwstr>0x010100B73AFCD32B8BB74C9E1C08220B74DB58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ProgID">
    <vt:lpwstr/>
  </property>
  <property fmtid="{D5CDD505-2E9C-101B-9397-08002B2CF9AE}" pid="10" name="TemplateUrl">
    <vt:lpwstr/>
  </property>
  <property fmtid="{D5CDD505-2E9C-101B-9397-08002B2CF9AE}" pid="11" name="xd_Signature">
    <vt:bool>false</vt:bool>
  </property>
</Properties>
</file>