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A0980" w14:textId="70D64BF4" w:rsidR="005C3022" w:rsidRDefault="005C3022" w:rsidP="005C3022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  <w:r w:rsidRPr="005C3022">
        <w:rPr>
          <w:rFonts w:eastAsia="Times New Roman"/>
          <w:b/>
          <w:bCs/>
          <w:kern w:val="0"/>
          <w:sz w:val="27"/>
          <w:szCs w:val="27"/>
          <w14:ligatures w14:val="none"/>
        </w:rPr>
        <w:t>Draft</w:t>
      </w:r>
    </w:p>
    <w:p w14:paraId="189BF553" w14:textId="77777777" w:rsidR="005C3022" w:rsidRPr="005C3022" w:rsidRDefault="005C3022" w:rsidP="005C3022">
      <w:pPr>
        <w:spacing w:before="100" w:beforeAutospacing="1" w:after="100" w:afterAutospacing="1"/>
        <w:outlineLvl w:val="2"/>
        <w:rPr>
          <w:rFonts w:eastAsia="Times New Roman"/>
          <w:b/>
          <w:bCs/>
          <w:kern w:val="0"/>
          <w:sz w:val="27"/>
          <w:szCs w:val="27"/>
          <w14:ligatures w14:val="none"/>
        </w:rPr>
      </w:pPr>
    </w:p>
    <w:p w14:paraId="54DB1DD5" w14:textId="77777777" w:rsidR="005C3022" w:rsidRPr="005C3022" w:rsidRDefault="005C3022" w:rsidP="005C302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b/>
          <w:bCs/>
          <w:kern w:val="0"/>
          <w14:ligatures w14:val="none"/>
        </w:rPr>
        <w:t>[Bank Letterhead]</w:t>
      </w:r>
      <w:r w:rsidRPr="005C3022">
        <w:rPr>
          <w:rFonts w:eastAsia="Times New Roman"/>
          <w:kern w:val="0"/>
          <w14:ligatures w14:val="none"/>
        </w:rPr>
        <w:br/>
        <w:t>Date: [●]</w:t>
      </w:r>
    </w:p>
    <w:p w14:paraId="75146644" w14:textId="42FF4071" w:rsidR="005C3022" w:rsidRPr="005C3022" w:rsidRDefault="005C3022" w:rsidP="005C302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b/>
          <w:bCs/>
          <w:kern w:val="0"/>
          <w14:ligatures w14:val="none"/>
        </w:rPr>
        <w:t>To:</w:t>
      </w:r>
      <w:r w:rsidRPr="005C3022">
        <w:rPr>
          <w:rFonts w:eastAsia="Times New Roman"/>
          <w:kern w:val="0"/>
          <w14:ligatures w14:val="none"/>
        </w:rPr>
        <w:br/>
      </w:r>
      <w:r>
        <w:rPr>
          <w:rFonts w:eastAsia="Times New Roman"/>
          <w:kern w:val="0"/>
          <w14:ligatures w14:val="none"/>
        </w:rPr>
        <w:t>SnowCap Financial Limited</w:t>
      </w:r>
      <w:r w:rsidRPr="005C3022">
        <w:rPr>
          <w:rFonts w:eastAsia="Times New Roman"/>
          <w:kern w:val="0"/>
          <w14:ligatures w14:val="none"/>
        </w:rPr>
        <w:br/>
        <w:t>[address]</w:t>
      </w:r>
    </w:p>
    <w:p w14:paraId="2AA44281" w14:textId="77777777" w:rsidR="005C3022" w:rsidRPr="005C3022" w:rsidRDefault="005C3022" w:rsidP="005C302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b/>
          <w:bCs/>
          <w:kern w:val="0"/>
          <w14:ligatures w14:val="none"/>
        </w:rPr>
        <w:t>Re:</w:t>
      </w:r>
      <w:r w:rsidRPr="005C3022">
        <w:rPr>
          <w:rFonts w:eastAsia="Times New Roman"/>
          <w:kern w:val="0"/>
          <w14:ligatures w14:val="none"/>
        </w:rPr>
        <w:t xml:space="preserve"> Safeguarded Account – Acknowledgment and Undertaking</w:t>
      </w:r>
    </w:p>
    <w:p w14:paraId="7A9815D1" w14:textId="2C43110C" w:rsidR="005C3022" w:rsidRPr="005C3022" w:rsidRDefault="005C3022" w:rsidP="005C302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 xml:space="preserve">We refer to the account(s) maintained in the name of </w:t>
      </w:r>
      <w:r>
        <w:rPr>
          <w:rFonts w:eastAsia="Times New Roman"/>
          <w:b/>
          <w:bCs/>
          <w:kern w:val="0"/>
          <w14:ligatures w14:val="none"/>
        </w:rPr>
        <w:t>SnowCap Financial Limited</w:t>
      </w:r>
      <w:r w:rsidRPr="005C3022">
        <w:rPr>
          <w:rFonts w:eastAsia="Times New Roman"/>
          <w:kern w:val="0"/>
          <w14:ligatures w14:val="none"/>
        </w:rPr>
        <w:t xml:space="preserve"> with </w:t>
      </w:r>
      <w:r w:rsidRPr="005C3022">
        <w:rPr>
          <w:rFonts w:eastAsia="Times New Roman"/>
          <w:b/>
          <w:bCs/>
          <w:kern w:val="0"/>
          <w14:ligatures w14:val="none"/>
        </w:rPr>
        <w:t>[Bank Name]</w:t>
      </w:r>
      <w:r w:rsidRPr="005C3022">
        <w:rPr>
          <w:rFonts w:eastAsia="Times New Roman"/>
          <w:kern w:val="0"/>
          <w14:ligatures w14:val="none"/>
        </w:rPr>
        <w:t xml:space="preserve"> (the “Bank”) described as follows:</w:t>
      </w:r>
    </w:p>
    <w:p w14:paraId="3789F3A7" w14:textId="77777777" w:rsidR="005C3022" w:rsidRPr="005C3022" w:rsidRDefault="005C3022" w:rsidP="005C302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>Account Name: SnowCap Canada Inc. – In Trust for End-Users</w:t>
      </w:r>
      <w:r w:rsidRPr="005C3022">
        <w:rPr>
          <w:rFonts w:eastAsia="Times New Roman"/>
          <w:kern w:val="0"/>
          <w14:ligatures w14:val="none"/>
        </w:rPr>
        <w:br/>
        <w:t>Account Number(s): [●]</w:t>
      </w:r>
      <w:r w:rsidRPr="005C3022">
        <w:rPr>
          <w:rFonts w:eastAsia="Times New Roman"/>
          <w:kern w:val="0"/>
          <w14:ligatures w14:val="none"/>
        </w:rPr>
        <w:br/>
        <w:t>Currency: [●]</w:t>
      </w:r>
    </w:p>
    <w:p w14:paraId="425529E8" w14:textId="77777777" w:rsidR="005C3022" w:rsidRPr="005C3022" w:rsidRDefault="005C3022" w:rsidP="005C302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>(collectively, the “Safeguarded Accounts”).</w:t>
      </w:r>
    </w:p>
    <w:p w14:paraId="583573C2" w14:textId="644EF5CD" w:rsidR="005C3022" w:rsidRPr="005C3022" w:rsidRDefault="005C3022" w:rsidP="00156B14">
      <w:pPr>
        <w:spacing w:before="100" w:beforeAutospacing="1" w:after="100" w:afterAutospacing="1"/>
        <w:jc w:val="both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>The Bank hereby acknowledges and confirms to SnowCap Canada Inc.</w:t>
      </w:r>
      <w:r>
        <w:rPr>
          <w:rFonts w:eastAsia="Times New Roman"/>
          <w:kern w:val="0"/>
          <w14:ligatures w14:val="none"/>
        </w:rPr>
        <w:t xml:space="preserve"> (the “Company”)</w:t>
      </w:r>
      <w:r w:rsidRPr="005C3022">
        <w:rPr>
          <w:rFonts w:eastAsia="Times New Roman"/>
          <w:kern w:val="0"/>
          <w14:ligatures w14:val="none"/>
        </w:rPr>
        <w:t xml:space="preserve"> that:</w:t>
      </w:r>
    </w:p>
    <w:p w14:paraId="645A9C6D" w14:textId="3E9C5299" w:rsidR="00156B14" w:rsidRDefault="005C3022" w:rsidP="00156B14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b/>
          <w:bCs/>
          <w:kern w:val="0"/>
          <w14:ligatures w14:val="none"/>
        </w:rPr>
        <w:t>Fiduciary Capacity</w:t>
      </w:r>
    </w:p>
    <w:p w14:paraId="15A6C873" w14:textId="417FF158" w:rsidR="005C3022" w:rsidRPr="005C3022" w:rsidRDefault="005C3022" w:rsidP="00156B14">
      <w:pPr>
        <w:spacing w:before="100" w:beforeAutospacing="1" w:after="100" w:afterAutospacing="1"/>
        <w:jc w:val="both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>The Safeguarded Accounts are established and maintained for the sole purpose of holding funds received from or on behalf of end-users of</w:t>
      </w:r>
      <w:r>
        <w:rPr>
          <w:rFonts w:eastAsia="Times New Roman"/>
          <w:kern w:val="0"/>
          <w14:ligatures w14:val="none"/>
        </w:rPr>
        <w:t xml:space="preserve"> the Company</w:t>
      </w:r>
      <w:r w:rsidRPr="005C3022">
        <w:rPr>
          <w:rFonts w:eastAsia="Times New Roman"/>
          <w:kern w:val="0"/>
          <w14:ligatures w14:val="none"/>
        </w:rPr>
        <w:t xml:space="preserve">. (the “End-User Funds”) in accordance with applicable laws and regulations governing retail payment activities in Canada. The Bank recognizes that </w:t>
      </w:r>
      <w:r>
        <w:rPr>
          <w:rFonts w:eastAsia="Times New Roman"/>
          <w:kern w:val="0"/>
          <w14:ligatures w14:val="none"/>
        </w:rPr>
        <w:t xml:space="preserve">[the Company] </w:t>
      </w:r>
      <w:r w:rsidRPr="005C3022">
        <w:rPr>
          <w:rFonts w:eastAsia="Times New Roman"/>
          <w:kern w:val="0"/>
          <w14:ligatures w14:val="none"/>
        </w:rPr>
        <w:t xml:space="preserve">holds the End-User Funds in a fiduciary capacity for the benefit of its end-users and that beneficial ownership of such funds does not vest in </w:t>
      </w:r>
      <w:r>
        <w:rPr>
          <w:rFonts w:eastAsia="Times New Roman"/>
          <w:kern w:val="0"/>
          <w14:ligatures w14:val="none"/>
        </w:rPr>
        <w:t>[Company]</w:t>
      </w:r>
    </w:p>
    <w:p w14:paraId="09BC64DB" w14:textId="77777777" w:rsidR="00156B14" w:rsidRDefault="005C3022" w:rsidP="00156B14">
      <w:pPr>
        <w:spacing w:before="100" w:beforeAutospacing="1" w:after="100" w:afterAutospacing="1"/>
        <w:jc w:val="both"/>
        <w:rPr>
          <w:rFonts w:eastAsia="Times New Roman"/>
          <w:b/>
          <w:bCs/>
          <w:kern w:val="0"/>
          <w14:ligatures w14:val="none"/>
        </w:rPr>
      </w:pPr>
      <w:r w:rsidRPr="005C3022">
        <w:rPr>
          <w:rFonts w:eastAsia="Times New Roman"/>
          <w:b/>
          <w:bCs/>
          <w:kern w:val="0"/>
          <w14:ligatures w14:val="none"/>
        </w:rPr>
        <w:t>Segregation</w:t>
      </w:r>
    </w:p>
    <w:p w14:paraId="3A6497A1" w14:textId="0F52DDBB" w:rsidR="005C3022" w:rsidRPr="005C3022" w:rsidRDefault="005C3022" w:rsidP="00156B14">
      <w:pPr>
        <w:spacing w:before="100" w:beforeAutospacing="1" w:after="100" w:afterAutospacing="1"/>
        <w:jc w:val="both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 xml:space="preserve">The Bank maintains the Safeguarded Accounts separately from any other account(s) held by </w:t>
      </w:r>
      <w:r>
        <w:rPr>
          <w:rFonts w:eastAsia="Times New Roman"/>
          <w:kern w:val="0"/>
          <w14:ligatures w14:val="none"/>
        </w:rPr>
        <w:t>[the Company]</w:t>
      </w:r>
      <w:r w:rsidR="00156B14">
        <w:rPr>
          <w:rFonts w:eastAsia="Times New Roman"/>
          <w:kern w:val="0"/>
          <w14:ligatures w14:val="none"/>
        </w:rPr>
        <w:t xml:space="preserve"> </w:t>
      </w:r>
      <w:r w:rsidRPr="005C3022">
        <w:rPr>
          <w:rFonts w:eastAsia="Times New Roman"/>
          <w:kern w:val="0"/>
          <w14:ligatures w14:val="none"/>
        </w:rPr>
        <w:t xml:space="preserve">or its affiliates and from the Bank’s own assets. The Bank will not commingle End-User Funds with other monies or use them for any purpose other than as directed by </w:t>
      </w:r>
      <w:r>
        <w:rPr>
          <w:rFonts w:eastAsia="Times New Roman"/>
          <w:kern w:val="0"/>
          <w14:ligatures w14:val="none"/>
        </w:rPr>
        <w:t>[the Company]</w:t>
      </w:r>
      <w:r w:rsidR="00156B14">
        <w:rPr>
          <w:rFonts w:eastAsia="Times New Roman"/>
          <w:kern w:val="0"/>
          <w14:ligatures w14:val="none"/>
        </w:rPr>
        <w:t xml:space="preserve"> </w:t>
      </w:r>
      <w:r w:rsidRPr="005C3022">
        <w:rPr>
          <w:rFonts w:eastAsia="Times New Roman"/>
          <w:kern w:val="0"/>
          <w14:ligatures w14:val="none"/>
        </w:rPr>
        <w:t>in accordance with the safeguarding arrangement.</w:t>
      </w:r>
    </w:p>
    <w:p w14:paraId="1CC7259F" w14:textId="77777777" w:rsidR="00156B14" w:rsidRDefault="005C3022" w:rsidP="00156B14">
      <w:pPr>
        <w:spacing w:before="100" w:beforeAutospacing="1" w:after="100" w:afterAutospacing="1"/>
        <w:jc w:val="both"/>
        <w:rPr>
          <w:rFonts w:eastAsia="Times New Roman"/>
          <w:b/>
          <w:bCs/>
          <w:kern w:val="0"/>
          <w14:ligatures w14:val="none"/>
        </w:rPr>
      </w:pPr>
      <w:r w:rsidRPr="005C3022">
        <w:rPr>
          <w:rFonts w:eastAsia="Times New Roman"/>
          <w:b/>
          <w:bCs/>
          <w:kern w:val="0"/>
          <w14:ligatures w14:val="none"/>
        </w:rPr>
        <w:t>No Set-off or Lien</w:t>
      </w:r>
    </w:p>
    <w:p w14:paraId="4019C9A4" w14:textId="1EFAFE89" w:rsidR="005C3022" w:rsidRPr="005C3022" w:rsidRDefault="005C3022" w:rsidP="00156B14">
      <w:pPr>
        <w:spacing w:before="100" w:beforeAutospacing="1" w:after="100" w:afterAutospacing="1"/>
        <w:jc w:val="both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 xml:space="preserve">The Bank waives and shall not assert or exercise any right of set-off, combination, retention, charge, or lien against the Safeguarded Accounts or the funds standing to their credit in respect of any liabilities or obligations of </w:t>
      </w:r>
      <w:r>
        <w:rPr>
          <w:rFonts w:eastAsia="Times New Roman"/>
          <w:kern w:val="0"/>
          <w14:ligatures w14:val="none"/>
        </w:rPr>
        <w:t xml:space="preserve">[the Company] </w:t>
      </w:r>
      <w:r w:rsidRPr="005C3022">
        <w:rPr>
          <w:rFonts w:eastAsia="Times New Roman"/>
          <w:kern w:val="0"/>
          <w14:ligatures w14:val="none"/>
        </w:rPr>
        <w:t>to the Bank or any third party.</w:t>
      </w:r>
    </w:p>
    <w:p w14:paraId="07C43C96" w14:textId="77777777" w:rsidR="00156B14" w:rsidRDefault="005C3022" w:rsidP="00156B14">
      <w:pPr>
        <w:spacing w:before="100" w:beforeAutospacing="1" w:after="100" w:afterAutospacing="1"/>
        <w:jc w:val="both"/>
        <w:rPr>
          <w:rFonts w:eastAsia="Times New Roman"/>
          <w:b/>
          <w:bCs/>
          <w:kern w:val="0"/>
          <w14:ligatures w14:val="none"/>
        </w:rPr>
      </w:pPr>
      <w:r w:rsidRPr="005C3022">
        <w:rPr>
          <w:rFonts w:eastAsia="Times New Roman"/>
          <w:b/>
          <w:bCs/>
          <w:kern w:val="0"/>
          <w14:ligatures w14:val="none"/>
        </w:rPr>
        <w:t>Insolvency Protection</w:t>
      </w:r>
    </w:p>
    <w:p w14:paraId="38595D5D" w14:textId="1E0382F9" w:rsidR="005C3022" w:rsidRPr="005C3022" w:rsidRDefault="005C3022" w:rsidP="00156B14">
      <w:pPr>
        <w:spacing w:before="100" w:beforeAutospacing="1" w:after="100" w:afterAutospacing="1"/>
        <w:jc w:val="both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lastRenderedPageBreak/>
        <w:br/>
        <w:t xml:space="preserve">In the event of the insolvency, bankruptcy, or winding-up of </w:t>
      </w:r>
      <w:r>
        <w:rPr>
          <w:rFonts w:eastAsia="Times New Roman"/>
          <w:kern w:val="0"/>
          <w14:ligatures w14:val="none"/>
        </w:rPr>
        <w:t>[Company]</w:t>
      </w:r>
      <w:r w:rsidRPr="005C3022">
        <w:rPr>
          <w:rFonts w:eastAsia="Times New Roman"/>
          <w:kern w:val="0"/>
          <w14:ligatures w14:val="none"/>
        </w:rPr>
        <w:t xml:space="preserve">, the Bank will treat the End-User Funds as separate and distinct from the assets of </w:t>
      </w:r>
      <w:r>
        <w:rPr>
          <w:rFonts w:eastAsia="Times New Roman"/>
          <w:kern w:val="0"/>
          <w14:ligatures w14:val="none"/>
        </w:rPr>
        <w:t xml:space="preserve">[the Company] </w:t>
      </w:r>
      <w:r w:rsidRPr="005C3022">
        <w:rPr>
          <w:rFonts w:eastAsia="Times New Roman"/>
          <w:kern w:val="0"/>
          <w14:ligatures w14:val="none"/>
        </w:rPr>
        <w:t>and will make such funds available solely for the benefit of the end-users or as otherwise instructed by a duly appointed insolvency representative acting in that capacity.</w:t>
      </w:r>
    </w:p>
    <w:p w14:paraId="70002E7E" w14:textId="77777777" w:rsidR="00156B14" w:rsidRDefault="005C3022" w:rsidP="00156B14">
      <w:pPr>
        <w:spacing w:before="100" w:beforeAutospacing="1" w:after="100" w:afterAutospacing="1"/>
        <w:jc w:val="both"/>
        <w:rPr>
          <w:rFonts w:eastAsia="Times New Roman"/>
          <w:b/>
          <w:bCs/>
          <w:kern w:val="0"/>
          <w14:ligatures w14:val="none"/>
        </w:rPr>
      </w:pPr>
      <w:r w:rsidRPr="005C3022">
        <w:rPr>
          <w:rFonts w:eastAsia="Times New Roman"/>
          <w:b/>
          <w:bCs/>
          <w:kern w:val="0"/>
          <w14:ligatures w14:val="none"/>
        </w:rPr>
        <w:t>Reporting and Notice</w:t>
      </w:r>
    </w:p>
    <w:p w14:paraId="575F88E2" w14:textId="1A02D9A0" w:rsidR="005C3022" w:rsidRPr="005C3022" w:rsidRDefault="005C3022" w:rsidP="00156B14">
      <w:pPr>
        <w:spacing w:before="100" w:beforeAutospacing="1" w:after="100" w:afterAutospacing="1"/>
        <w:jc w:val="both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 xml:space="preserve">The Bank will provide account statements and transaction information as agreed with </w:t>
      </w:r>
      <w:r>
        <w:rPr>
          <w:rFonts w:eastAsia="Times New Roman"/>
          <w:kern w:val="0"/>
          <w14:ligatures w14:val="none"/>
        </w:rPr>
        <w:t>[the Company]</w:t>
      </w:r>
      <w:r w:rsidR="00156B14">
        <w:rPr>
          <w:rFonts w:eastAsia="Times New Roman"/>
          <w:kern w:val="0"/>
          <w14:ligatures w14:val="none"/>
        </w:rPr>
        <w:t xml:space="preserve"> </w:t>
      </w:r>
      <w:r w:rsidRPr="005C3022">
        <w:rPr>
          <w:rFonts w:eastAsia="Times New Roman"/>
          <w:kern w:val="0"/>
          <w14:ligatures w14:val="none"/>
        </w:rPr>
        <w:t xml:space="preserve">and will promptly notify </w:t>
      </w:r>
      <w:r>
        <w:rPr>
          <w:rFonts w:eastAsia="Times New Roman"/>
          <w:kern w:val="0"/>
          <w14:ligatures w14:val="none"/>
        </w:rPr>
        <w:t xml:space="preserve">[the Company] </w:t>
      </w:r>
      <w:r w:rsidRPr="005C3022">
        <w:rPr>
          <w:rFonts w:eastAsia="Times New Roman"/>
          <w:kern w:val="0"/>
          <w14:ligatures w14:val="none"/>
        </w:rPr>
        <w:t>of any actual or threatened regulatory, operational, or legal event that may reasonably be expected to affect the Safeguarded Accounts or the End-User Funds.</w:t>
      </w:r>
    </w:p>
    <w:p w14:paraId="0713269D" w14:textId="1E1B57C5" w:rsidR="005C3022" w:rsidRPr="005C3022" w:rsidRDefault="005C3022" w:rsidP="00156B14">
      <w:pPr>
        <w:spacing w:before="100" w:beforeAutospacing="1" w:after="100" w:afterAutospacing="1"/>
        <w:jc w:val="both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 xml:space="preserve">This acknowledgment is governed by and construed in accordance with the laws of England and Wales and is provided to </w:t>
      </w:r>
      <w:r>
        <w:rPr>
          <w:rFonts w:eastAsia="Times New Roman"/>
          <w:kern w:val="0"/>
          <w14:ligatures w14:val="none"/>
        </w:rPr>
        <w:t xml:space="preserve">[the Company] </w:t>
      </w:r>
      <w:r w:rsidRPr="005C3022">
        <w:rPr>
          <w:rFonts w:eastAsia="Times New Roman"/>
          <w:kern w:val="0"/>
          <w14:ligatures w14:val="none"/>
        </w:rPr>
        <w:t xml:space="preserve">for the purpose of evidencing compliance with the </w:t>
      </w:r>
      <w:r w:rsidRPr="005C3022">
        <w:rPr>
          <w:rFonts w:eastAsia="Times New Roman"/>
          <w:i/>
          <w:iCs/>
          <w:kern w:val="0"/>
          <w14:ligatures w14:val="none"/>
        </w:rPr>
        <w:t>Retail Payment Activities Act (Canada)</w:t>
      </w:r>
      <w:r w:rsidRPr="005C3022">
        <w:rPr>
          <w:rFonts w:eastAsia="Times New Roman"/>
          <w:kern w:val="0"/>
          <w14:ligatures w14:val="none"/>
        </w:rPr>
        <w:t xml:space="preserve"> and related regulations concerning the safeguarding of</w:t>
      </w:r>
      <w:r w:rsidR="00156B14">
        <w:rPr>
          <w:rFonts w:eastAsia="Times New Roman"/>
          <w:kern w:val="0"/>
          <w14:ligatures w14:val="none"/>
        </w:rPr>
        <w:t xml:space="preserve"> Canadian </w:t>
      </w:r>
      <w:r w:rsidRPr="005C3022">
        <w:rPr>
          <w:rFonts w:eastAsia="Times New Roman"/>
          <w:kern w:val="0"/>
          <w14:ligatures w14:val="none"/>
        </w:rPr>
        <w:t>end-user funds.</w:t>
      </w:r>
    </w:p>
    <w:p w14:paraId="5B4BF95D" w14:textId="0CAA4EF6" w:rsidR="00156B14" w:rsidRDefault="005C3022" w:rsidP="005C302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>Yours faithfully,</w:t>
      </w:r>
    </w:p>
    <w:p w14:paraId="5B1C3BA8" w14:textId="77777777" w:rsidR="005C3022" w:rsidRPr="005C3022" w:rsidRDefault="005C3022" w:rsidP="005C3022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</w:p>
    <w:p w14:paraId="6549707E" w14:textId="7CA3F59A" w:rsidR="005C3022" w:rsidRPr="00156B14" w:rsidRDefault="005C3022" w:rsidP="00156B14">
      <w:pPr>
        <w:spacing w:before="100" w:beforeAutospacing="1" w:after="100" w:afterAutospacing="1"/>
        <w:rPr>
          <w:rFonts w:eastAsia="Times New Roman"/>
          <w:kern w:val="0"/>
          <w14:ligatures w14:val="none"/>
        </w:rPr>
      </w:pPr>
      <w:r w:rsidRPr="005C3022">
        <w:rPr>
          <w:rFonts w:eastAsia="Times New Roman"/>
          <w:kern w:val="0"/>
          <w14:ligatures w14:val="none"/>
        </w:rPr>
        <w:t>[Authorized Signatory]</w:t>
      </w:r>
      <w:r w:rsidRPr="005C3022">
        <w:rPr>
          <w:rFonts w:eastAsia="Times New Roman"/>
          <w:kern w:val="0"/>
          <w14:ligatures w14:val="none"/>
        </w:rPr>
        <w:br/>
        <w:t>Name: __________________</w:t>
      </w:r>
      <w:r w:rsidRPr="005C3022">
        <w:rPr>
          <w:rFonts w:eastAsia="Times New Roman"/>
          <w:kern w:val="0"/>
          <w14:ligatures w14:val="none"/>
        </w:rPr>
        <w:br/>
        <w:t>Title: __________________</w:t>
      </w:r>
      <w:r w:rsidRPr="005C3022">
        <w:rPr>
          <w:rFonts w:eastAsia="Times New Roman"/>
          <w:kern w:val="0"/>
          <w14:ligatures w14:val="none"/>
        </w:rPr>
        <w:br/>
        <w:t>For and on behalf of [Bank Name]</w:t>
      </w:r>
    </w:p>
    <w:sectPr w:rsidR="005C3022" w:rsidRPr="00156B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022"/>
    <w:rsid w:val="00114891"/>
    <w:rsid w:val="00156B14"/>
    <w:rsid w:val="00576DB1"/>
    <w:rsid w:val="005C3022"/>
    <w:rsid w:val="00701667"/>
    <w:rsid w:val="009C5D86"/>
    <w:rsid w:val="00AB4B8A"/>
    <w:rsid w:val="00AB61F2"/>
    <w:rsid w:val="00B017CC"/>
    <w:rsid w:val="00CD592B"/>
    <w:rsid w:val="00D52AA7"/>
    <w:rsid w:val="00D6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0E27AA"/>
  <w15:chartTrackingRefBased/>
  <w15:docId w15:val="{75DFA07C-419A-A446-ABE8-2F936BAC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6DB1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6DB1"/>
    <w:pPr>
      <w:keepNext/>
      <w:keepLines/>
      <w:spacing w:before="240"/>
      <w:outlineLvl w:val="0"/>
    </w:pPr>
    <w:rPr>
      <w:rFonts w:eastAsiaTheme="majorEastAsia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6DB1"/>
    <w:pPr>
      <w:keepNext/>
      <w:keepLines/>
      <w:spacing w:before="40"/>
      <w:outlineLvl w:val="1"/>
    </w:pPr>
    <w:rPr>
      <w:rFonts w:eastAsiaTheme="majorEastAsia"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76DB1"/>
    <w:pPr>
      <w:keepNext/>
      <w:keepLines/>
      <w:spacing w:before="40"/>
      <w:outlineLvl w:val="2"/>
    </w:pPr>
    <w:rPr>
      <w:rFonts w:eastAsiaTheme="majorEastAsia"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76DB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76DB1"/>
    <w:pPr>
      <w:keepNext/>
      <w:keepLines/>
      <w:spacing w:before="40"/>
      <w:outlineLvl w:val="4"/>
    </w:pPr>
    <w:rPr>
      <w:rFonts w:eastAsiaTheme="majorEastAsia"/>
      <w:color w:val="000000" w:themeColor="text1"/>
      <w:u w:val="singl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2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2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2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2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DB1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76DB1"/>
    <w:rPr>
      <w:rFonts w:ascii="Times New Roman" w:eastAsiaTheme="majorEastAsia" w:hAnsi="Times New Roman" w:cs="Times New Roman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76DB1"/>
    <w:rPr>
      <w:rFonts w:ascii="Times New Roman" w:eastAsiaTheme="majorEastAsia" w:hAnsi="Times New Roman" w:cs="Times New Roman"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576DB1"/>
    <w:rPr>
      <w:rFonts w:asciiTheme="majorHAnsi" w:eastAsiaTheme="majorEastAsia" w:hAnsiTheme="majorHAnsi" w:cstheme="majorBidi"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rsid w:val="00576DB1"/>
    <w:rPr>
      <w:rFonts w:ascii="Times New Roman" w:eastAsiaTheme="majorEastAsia" w:hAnsi="Times New Roman" w:cs="Times New Roman"/>
      <w:color w:val="000000" w:themeColor="text1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76DB1"/>
    <w:pPr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DB1"/>
    <w:rPr>
      <w:rFonts w:ascii="Times New Roman" w:eastAsiaTheme="majorEastAsia" w:hAnsi="Times New Roman" w:cs="Times New Roman"/>
      <w:spacing w:val="-10"/>
      <w:kern w:val="28"/>
      <w:sz w:val="56"/>
      <w:szCs w:val="56"/>
    </w:rPr>
  </w:style>
  <w:style w:type="character" w:styleId="SubtleEmphasis">
    <w:name w:val="Subtle Emphasis"/>
    <w:basedOn w:val="DefaultParagraphFont"/>
    <w:uiPriority w:val="19"/>
    <w:qFormat/>
    <w:rsid w:val="00576DB1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576DB1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576DB1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DB1"/>
    <w:rPr>
      <w:rFonts w:ascii="Times New Roman" w:hAnsi="Times New Roman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DB1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DB1"/>
    <w:rPr>
      <w:rFonts w:ascii="Times New Roman" w:hAnsi="Times New Roman" w:cs="Times New Roman"/>
      <w:i/>
      <w:iCs/>
      <w:color w:val="000000" w:themeColor="text1"/>
    </w:rPr>
  </w:style>
  <w:style w:type="character" w:styleId="SubtleReference">
    <w:name w:val="Subtle Reference"/>
    <w:basedOn w:val="DefaultParagraphFont"/>
    <w:uiPriority w:val="31"/>
    <w:qFormat/>
    <w:rsid w:val="00114891"/>
    <w:rPr>
      <w:smallCaps/>
      <w:color w:val="000000" w:themeColor="text1"/>
    </w:rPr>
  </w:style>
  <w:style w:type="paragraph" w:styleId="ListParagraph">
    <w:name w:val="List Paragraph"/>
    <w:basedOn w:val="Normal"/>
    <w:uiPriority w:val="34"/>
    <w:qFormat/>
    <w:rsid w:val="0011489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576DB1"/>
  </w:style>
  <w:style w:type="character" w:customStyle="1" w:styleId="SubtitleChar">
    <w:name w:val="Subtitle Char"/>
    <w:basedOn w:val="DefaultParagraphFont"/>
    <w:link w:val="Subtitle"/>
    <w:uiPriority w:val="11"/>
    <w:rsid w:val="00576DB1"/>
    <w:rPr>
      <w:rFonts w:ascii="Times New Roman" w:hAnsi="Times New Roman" w:cs="Times New Roma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22"/>
    <w:rPr>
      <w:rFonts w:eastAsiaTheme="majorEastAsia" w:cstheme="majorBidi"/>
      <w:color w:val="272727" w:themeColor="text1" w:themeTint="D8"/>
    </w:rPr>
  </w:style>
  <w:style w:type="character" w:styleId="IntenseEmphasis">
    <w:name w:val="Intense Emphasis"/>
    <w:basedOn w:val="DefaultParagraphFont"/>
    <w:uiPriority w:val="21"/>
    <w:qFormat/>
    <w:rsid w:val="005C30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2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C3022"/>
    <w:pPr>
      <w:spacing w:before="100" w:beforeAutospacing="1" w:after="100" w:afterAutospacing="1"/>
    </w:pPr>
    <w:rPr>
      <w:rFonts w:eastAsia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C30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13" ma:contentTypeDescription="Create a new document." ma:contentTypeScope="" ma:versionID="1966e9024ca21c1b51c785eb0d060819">
  <xsd:schema xmlns:xsd="http://www.w3.org/2001/XMLSchema" xmlns:xs="http://www.w3.org/2001/XMLSchema" xmlns:p="http://schemas.microsoft.com/office/2006/metadata/properties" xmlns:ns2="c5058b96-c764-43e9-be9c-452d751a8354" xmlns:ns3="b91583ee-e542-4283-b1d7-f2ee4fa08613" targetNamespace="http://schemas.microsoft.com/office/2006/metadata/properties" ma:root="true" ma:fieldsID="f949483c4d31e89f9815e78a903b7423" ns2:_="" ns3:_="">
    <xsd:import namespace="c5058b96-c764-43e9-be9c-452d751a8354"/>
    <xsd:import namespace="b91583ee-e542-4283-b1d7-f2ee4fa086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atterType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Comment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atterType" ma:index="11" nillable="true" ma:displayName="Matter Type" ma:format="Dropdown" ma:indexed="true" ma:internalName="MatterType">
      <xsd:simpleType>
        <xsd:restriction base="dms:Choice">
          <xsd:enumeration value="Essential"/>
          <xsd:enumeration value="Strategic"/>
          <xsd:enumeration value="Standard"/>
          <xsd:enumeration value="Parked"/>
        </xsd:restriction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97ddfa5-01a6-4b5e-a005-91f4cf3c44b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Comment" ma:index="19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1583ee-e542-4283-b1d7-f2ee4fa0861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12115f1a-a4eb-4fa3-bc6c-4604e4732e0e}" ma:internalName="TaxCatchAll" ma:showField="CatchAllData" ma:web="b91583ee-e542-4283-b1d7-f2ee4fa086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91583ee-e542-4283-b1d7-f2ee4fa08613" xsi:nil="true"/>
    <MatterType xmlns="c5058b96-c764-43e9-be9c-452d751a8354">Essential</MatterType>
    <lcf76f155ced4ddcb4097134ff3c332f xmlns="c5058b96-c764-43e9-be9c-452d751a8354">
      <Terms xmlns="http://schemas.microsoft.com/office/infopath/2007/PartnerControls"/>
    </lcf76f155ced4ddcb4097134ff3c332f>
    <Comment xmlns="c5058b96-c764-43e9-be9c-452d751a8354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F4436A4-03D3-4802-B6DD-E5DB5D0FFE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058b96-c764-43e9-be9c-452d751a8354"/>
    <ds:schemaRef ds:uri="b91583ee-e542-4283-b1d7-f2ee4fa086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32ABF5-349E-432F-816D-3C943A106121}">
  <ds:schemaRefs>
    <ds:schemaRef ds:uri="http://schemas.microsoft.com/office/2006/metadata/properties"/>
    <ds:schemaRef ds:uri="http://schemas.microsoft.com/office/infopath/2007/PartnerControls"/>
    <ds:schemaRef ds:uri="b91583ee-e542-4283-b1d7-f2ee4fa08613"/>
    <ds:schemaRef ds:uri="c5058b96-c764-43e9-be9c-452d751a8354"/>
  </ds:schemaRefs>
</ds:datastoreItem>
</file>

<file path=customXml/itemProps3.xml><?xml version="1.0" encoding="utf-8"?>
<ds:datastoreItem xmlns:ds="http://schemas.openxmlformats.org/officeDocument/2006/customXml" ds:itemID="{DAA31F7F-20C5-4DD8-9777-7F0666990F8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405</Words>
  <Characters>2312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Levine's</Company>
  <LinksUpToDate>false</LinksUpToDate>
  <CharactersWithSpaces>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Levine</dc:creator>
  <cp:keywords/>
  <dc:description/>
  <cp:lastModifiedBy>Matthew Levine</cp:lastModifiedBy>
  <cp:revision>2</cp:revision>
  <dcterms:created xsi:type="dcterms:W3CDTF">2025-10-23T22:23:00Z</dcterms:created>
  <dcterms:modified xsi:type="dcterms:W3CDTF">2025-10-23T22:41:00Z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0x010100B73AFCD32B8BB74C9E1C08220B74DB58</vt:lpwstr>
  </property>
  <property fmtid="{D5CDD505-2E9C-101B-9397-08002B2CF9AE}" pid="3" name="MediaServiceImageTags">
    <vt:lpwstr/>
  </property>
</Properties>
</file>