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51C8F" w14:textId="42FED665" w:rsidR="00BA0C0B" w:rsidRPr="00C42C4D" w:rsidRDefault="00C42C4D" w:rsidP="0091298E">
      <w:pPr>
        <w:pStyle w:val="Body-KYC"/>
        <w:spacing w:after="60" w:line="240" w:lineRule="auto"/>
        <w:jc w:val="center"/>
        <w:rPr>
          <w:rFonts w:asciiTheme="minorHAnsi" w:hAnsiTheme="minorHAnsi" w:cstheme="minorHAnsi"/>
          <w:smallCaps/>
          <w:color w:val="1F4E79"/>
          <w:sz w:val="86"/>
          <w:szCs w:val="86"/>
        </w:rPr>
      </w:pPr>
      <w:r w:rsidRPr="00C42C4D">
        <w:rPr>
          <w:rFonts w:asciiTheme="minorHAnsi" w:hAnsiTheme="minorHAnsi" w:cstheme="minorHAnsi"/>
          <w:smallCaps/>
          <w:noProof/>
          <w:color w:val="1F4E79"/>
          <w:sz w:val="86"/>
          <w:szCs w:val="86"/>
        </w:rPr>
        <w:drawing>
          <wp:inline distT="0" distB="0" distL="0" distR="0" wp14:anchorId="4FD41D34" wp14:editId="2709EE11">
            <wp:extent cx="6263640" cy="2087880"/>
            <wp:effectExtent l="0" t="0" r="3810" b="7620"/>
            <wp:docPr id="2" name="Picture 2"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c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263640" cy="2087880"/>
                    </a:xfrm>
                    <a:prstGeom prst="rect">
                      <a:avLst/>
                    </a:prstGeom>
                  </pic:spPr>
                </pic:pic>
              </a:graphicData>
            </a:graphic>
          </wp:inline>
        </w:drawing>
      </w:r>
    </w:p>
    <w:p w14:paraId="19F9744D" w14:textId="3829AEE8" w:rsidR="00BA0C0B" w:rsidRPr="00C42C4D" w:rsidRDefault="00BA0C0B" w:rsidP="0091298E">
      <w:pPr>
        <w:pStyle w:val="Body-KYC"/>
        <w:spacing w:after="60" w:line="240" w:lineRule="auto"/>
        <w:jc w:val="center"/>
        <w:rPr>
          <w:rFonts w:asciiTheme="minorHAnsi" w:hAnsiTheme="minorHAnsi" w:cstheme="minorHAnsi"/>
          <w:smallCaps/>
          <w:color w:val="1F4E79"/>
          <w:sz w:val="86"/>
          <w:szCs w:val="86"/>
        </w:rPr>
      </w:pPr>
    </w:p>
    <w:p w14:paraId="6FBE8162" w14:textId="77777777" w:rsidR="00B112A4" w:rsidRPr="00C42C4D" w:rsidRDefault="00B112A4" w:rsidP="0091298E">
      <w:pPr>
        <w:pStyle w:val="Body-KYC"/>
        <w:spacing w:after="60" w:line="240" w:lineRule="auto"/>
        <w:jc w:val="center"/>
        <w:rPr>
          <w:rFonts w:asciiTheme="minorHAnsi" w:hAnsiTheme="minorHAnsi" w:cstheme="minorHAnsi"/>
          <w:smallCaps/>
          <w:color w:val="1F4E79"/>
          <w:sz w:val="72"/>
          <w:szCs w:val="72"/>
        </w:rPr>
      </w:pPr>
    </w:p>
    <w:p w14:paraId="67CB1267" w14:textId="77777777" w:rsidR="007A2090" w:rsidRPr="00C42C4D" w:rsidRDefault="007A2090" w:rsidP="0091298E">
      <w:pPr>
        <w:pStyle w:val="Body-KYC"/>
        <w:spacing w:after="60" w:line="240" w:lineRule="auto"/>
        <w:jc w:val="center"/>
        <w:rPr>
          <w:rFonts w:asciiTheme="minorHAnsi" w:hAnsiTheme="minorHAnsi" w:cstheme="minorHAnsi"/>
          <w:smallCaps/>
          <w:color w:val="1F4E79"/>
          <w:sz w:val="90"/>
          <w:szCs w:val="90"/>
        </w:rPr>
      </w:pPr>
    </w:p>
    <w:p w14:paraId="5230B522" w14:textId="4160BC58" w:rsidR="0091298E" w:rsidRPr="00C42C4D" w:rsidRDefault="00C42C4D" w:rsidP="0091298E">
      <w:pPr>
        <w:pStyle w:val="Body-KYC"/>
        <w:spacing w:after="60" w:line="240" w:lineRule="auto"/>
        <w:jc w:val="center"/>
        <w:rPr>
          <w:rFonts w:asciiTheme="minorHAnsi" w:hAnsiTheme="minorHAnsi" w:cstheme="minorHAnsi"/>
          <w:smallCaps/>
          <w:color w:val="1F4E79"/>
          <w:sz w:val="90"/>
          <w:szCs w:val="90"/>
        </w:rPr>
      </w:pPr>
      <w:r w:rsidRPr="00C42C4D">
        <w:rPr>
          <w:rFonts w:asciiTheme="minorHAnsi" w:hAnsiTheme="minorHAnsi" w:cstheme="minorHAnsi"/>
          <w:smallCaps/>
          <w:color w:val="1F4E79"/>
          <w:sz w:val="90"/>
          <w:szCs w:val="90"/>
        </w:rPr>
        <w:t xml:space="preserve">Xazur Technologies </w:t>
      </w:r>
    </w:p>
    <w:p w14:paraId="67C29462" w14:textId="77777777" w:rsidR="00B112A4" w:rsidRPr="00C42C4D" w:rsidRDefault="00B112A4" w:rsidP="0091298E">
      <w:pPr>
        <w:pStyle w:val="Body-KYC"/>
        <w:spacing w:after="60" w:line="240" w:lineRule="auto"/>
        <w:jc w:val="center"/>
        <w:rPr>
          <w:rFonts w:asciiTheme="minorHAnsi" w:hAnsiTheme="minorHAnsi" w:cstheme="minorHAnsi"/>
          <w:smallCaps/>
          <w:color w:val="1F4E79"/>
          <w:sz w:val="30"/>
          <w:szCs w:val="30"/>
        </w:rPr>
      </w:pPr>
    </w:p>
    <w:p w14:paraId="7A4D5BB2" w14:textId="032D6B39" w:rsidR="0000595E" w:rsidRPr="00C42C4D" w:rsidRDefault="00684CC9" w:rsidP="0000595E">
      <w:pPr>
        <w:pStyle w:val="Body-KYC"/>
        <w:spacing w:line="240" w:lineRule="auto"/>
        <w:jc w:val="center"/>
        <w:rPr>
          <w:rFonts w:asciiTheme="minorHAnsi" w:hAnsiTheme="minorHAnsi" w:cstheme="minorHAnsi"/>
          <w:smallCaps/>
          <w:color w:val="1F4E79"/>
          <w:sz w:val="90"/>
          <w:szCs w:val="90"/>
        </w:rPr>
      </w:pPr>
      <w:r w:rsidRPr="00C42C4D">
        <w:rPr>
          <w:rFonts w:asciiTheme="minorHAnsi" w:hAnsiTheme="minorHAnsi" w:cstheme="minorHAnsi"/>
          <w:smallCaps/>
          <w:color w:val="1F4E79"/>
          <w:sz w:val="90"/>
          <w:szCs w:val="90"/>
        </w:rPr>
        <w:t>Anti-Bribery &amp; Corruption</w:t>
      </w:r>
      <w:r w:rsidR="003603C4" w:rsidRPr="00C42C4D">
        <w:rPr>
          <w:rFonts w:asciiTheme="minorHAnsi" w:hAnsiTheme="minorHAnsi" w:cstheme="minorHAnsi"/>
          <w:smallCaps/>
          <w:color w:val="1F4E79"/>
          <w:sz w:val="90"/>
          <w:szCs w:val="90"/>
        </w:rPr>
        <w:t xml:space="preserve"> Policy</w:t>
      </w:r>
    </w:p>
    <w:p w14:paraId="234491E6" w14:textId="77777777" w:rsidR="00FC27F1" w:rsidRPr="00C42C4D" w:rsidRDefault="00FC27F1" w:rsidP="00226F47">
      <w:pPr>
        <w:spacing w:after="120"/>
        <w:rPr>
          <w:rFonts w:asciiTheme="minorHAnsi" w:hAnsiTheme="minorHAnsi" w:cstheme="minorHAnsi"/>
        </w:rPr>
      </w:pPr>
    </w:p>
    <w:p w14:paraId="7B6F9153" w14:textId="6ADD8670" w:rsidR="00FC27F1" w:rsidRPr="00C42C4D" w:rsidRDefault="00FC27F1" w:rsidP="00FC27F1">
      <w:pPr>
        <w:spacing w:after="0" w:line="240" w:lineRule="auto"/>
        <w:jc w:val="center"/>
        <w:rPr>
          <w:rFonts w:asciiTheme="minorHAnsi" w:hAnsiTheme="minorHAnsi" w:cstheme="minorHAnsi"/>
          <w:b/>
          <w:bCs/>
          <w:i/>
          <w:iCs/>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B112A4" w:rsidRPr="00C42C4D" w14:paraId="3E0CC8B3" w14:textId="77777777" w:rsidTr="00C50C09">
        <w:tc>
          <w:tcPr>
            <w:tcW w:w="2976" w:type="dxa"/>
            <w:shd w:val="clear" w:color="auto" w:fill="1F4E79" w:themeFill="accent5" w:themeFillShade="80"/>
          </w:tcPr>
          <w:p w14:paraId="43A91601" w14:textId="50ED09E6" w:rsidR="00B112A4" w:rsidRPr="00C42C4D" w:rsidRDefault="00C50C09" w:rsidP="00C50C09">
            <w:pPr>
              <w:spacing w:before="20" w:after="20" w:line="240" w:lineRule="auto"/>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DOCUMENT AUTHOR:</w:t>
            </w:r>
          </w:p>
        </w:tc>
        <w:tc>
          <w:tcPr>
            <w:tcW w:w="3622" w:type="dxa"/>
            <w:shd w:val="clear" w:color="auto" w:fill="FFFFFF" w:themeFill="background1"/>
          </w:tcPr>
          <w:p w14:paraId="48BE0D30" w14:textId="1D8C7A80"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Chief Legal Officer</w:t>
            </w:r>
          </w:p>
        </w:tc>
      </w:tr>
      <w:tr w:rsidR="00B112A4" w:rsidRPr="00C42C4D" w14:paraId="62E004F3" w14:textId="77777777" w:rsidTr="00C50C09">
        <w:tc>
          <w:tcPr>
            <w:tcW w:w="2976" w:type="dxa"/>
            <w:shd w:val="clear" w:color="auto" w:fill="1F4E79" w:themeFill="accent5" w:themeFillShade="80"/>
          </w:tcPr>
          <w:p w14:paraId="0B7C41D7" w14:textId="3DAE98C9"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DOCUMENT OWNER:</w:t>
            </w:r>
          </w:p>
        </w:tc>
        <w:tc>
          <w:tcPr>
            <w:tcW w:w="3622" w:type="dxa"/>
            <w:shd w:val="clear" w:color="auto" w:fill="FFFFFF" w:themeFill="background1"/>
          </w:tcPr>
          <w:p w14:paraId="38F67B2B" w14:textId="22E643AF"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Legal &amp; Regulatory Affairs</w:t>
            </w:r>
          </w:p>
        </w:tc>
      </w:tr>
      <w:tr w:rsidR="00B112A4" w:rsidRPr="00C42C4D" w14:paraId="05372C4C" w14:textId="77777777" w:rsidTr="00C50C09">
        <w:tc>
          <w:tcPr>
            <w:tcW w:w="2976" w:type="dxa"/>
            <w:shd w:val="clear" w:color="auto" w:fill="1F4E79" w:themeFill="accent5" w:themeFillShade="80"/>
          </w:tcPr>
          <w:p w14:paraId="472AC06F" w14:textId="1E00D1D1"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STATUS:</w:t>
            </w:r>
          </w:p>
        </w:tc>
        <w:tc>
          <w:tcPr>
            <w:tcW w:w="3622" w:type="dxa"/>
            <w:shd w:val="clear" w:color="auto" w:fill="FFFFFF" w:themeFill="background1"/>
          </w:tcPr>
          <w:p w14:paraId="4E253A37" w14:textId="0F5D071F"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Approved</w:t>
            </w:r>
          </w:p>
        </w:tc>
      </w:tr>
      <w:tr w:rsidR="00B112A4" w:rsidRPr="00C42C4D" w14:paraId="45D97365" w14:textId="77777777" w:rsidTr="00C50C09">
        <w:tc>
          <w:tcPr>
            <w:tcW w:w="2976" w:type="dxa"/>
            <w:shd w:val="clear" w:color="auto" w:fill="1F4E79" w:themeFill="accent5" w:themeFillShade="80"/>
          </w:tcPr>
          <w:p w14:paraId="30AB0AB2" w14:textId="51AE9355"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DATE CREATED:</w:t>
            </w:r>
          </w:p>
        </w:tc>
        <w:tc>
          <w:tcPr>
            <w:tcW w:w="3622" w:type="dxa"/>
            <w:shd w:val="clear" w:color="auto" w:fill="FFFFFF" w:themeFill="background1"/>
          </w:tcPr>
          <w:p w14:paraId="2CC61326" w14:textId="1F3428DE"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21/01/2022</w:t>
            </w:r>
          </w:p>
        </w:tc>
      </w:tr>
      <w:tr w:rsidR="00B112A4" w:rsidRPr="00C42C4D" w14:paraId="6FF782D9" w14:textId="77777777" w:rsidTr="00C50C09">
        <w:tc>
          <w:tcPr>
            <w:tcW w:w="2976" w:type="dxa"/>
            <w:shd w:val="clear" w:color="auto" w:fill="1F4E79" w:themeFill="accent5" w:themeFillShade="80"/>
          </w:tcPr>
          <w:p w14:paraId="422CB452" w14:textId="787B3791"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VERSION:</w:t>
            </w:r>
          </w:p>
        </w:tc>
        <w:tc>
          <w:tcPr>
            <w:tcW w:w="3622" w:type="dxa"/>
            <w:shd w:val="clear" w:color="auto" w:fill="FFFFFF" w:themeFill="background1"/>
          </w:tcPr>
          <w:p w14:paraId="480E8455" w14:textId="2BE9E56E"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1</w:t>
            </w:r>
          </w:p>
        </w:tc>
      </w:tr>
      <w:tr w:rsidR="00B112A4" w:rsidRPr="00C42C4D" w14:paraId="05C0ABC7" w14:textId="77777777" w:rsidTr="00C50C09">
        <w:tc>
          <w:tcPr>
            <w:tcW w:w="2976" w:type="dxa"/>
            <w:shd w:val="clear" w:color="auto" w:fill="1F4E79" w:themeFill="accent5" w:themeFillShade="80"/>
          </w:tcPr>
          <w:p w14:paraId="0563B419" w14:textId="2733EE1A"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LAST UPDATED:</w:t>
            </w:r>
          </w:p>
        </w:tc>
        <w:tc>
          <w:tcPr>
            <w:tcW w:w="3622" w:type="dxa"/>
            <w:shd w:val="clear" w:color="auto" w:fill="FFFFFF" w:themeFill="background1"/>
          </w:tcPr>
          <w:p w14:paraId="5D00E0E5" w14:textId="21965F31"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21/01/2022</w:t>
            </w:r>
          </w:p>
        </w:tc>
      </w:tr>
      <w:tr w:rsidR="00B112A4" w:rsidRPr="00C42C4D" w14:paraId="2837B5A0" w14:textId="77777777" w:rsidTr="00C50C09">
        <w:tc>
          <w:tcPr>
            <w:tcW w:w="2976" w:type="dxa"/>
            <w:shd w:val="clear" w:color="auto" w:fill="1F4E79" w:themeFill="accent5" w:themeFillShade="80"/>
          </w:tcPr>
          <w:p w14:paraId="0CFD8D21" w14:textId="0AC84C5F" w:rsidR="00B112A4" w:rsidRPr="00C42C4D" w:rsidRDefault="00C50C09" w:rsidP="00C50C09">
            <w:pPr>
              <w:spacing w:before="20" w:after="20" w:line="240" w:lineRule="auto"/>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SECURITY CLASSIFICATION:</w:t>
            </w:r>
          </w:p>
        </w:tc>
        <w:tc>
          <w:tcPr>
            <w:tcW w:w="3622" w:type="dxa"/>
            <w:shd w:val="clear" w:color="auto" w:fill="FFFFFF" w:themeFill="background1"/>
          </w:tcPr>
          <w:p w14:paraId="761BEBF3" w14:textId="7312F344"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Medium</w:t>
            </w:r>
          </w:p>
        </w:tc>
      </w:tr>
    </w:tbl>
    <w:p w14:paraId="3B826C0B" w14:textId="3160CF67" w:rsidR="00B112A4" w:rsidRPr="00C42C4D" w:rsidRDefault="007A2090" w:rsidP="007A2090">
      <w:pPr>
        <w:jc w:val="center"/>
        <w:rPr>
          <w:rFonts w:asciiTheme="minorHAnsi" w:hAnsiTheme="minorHAnsi" w:cstheme="minorHAnsi"/>
          <w:b/>
          <w:iCs/>
        </w:rPr>
      </w:pPr>
      <w:r w:rsidRPr="00C42C4D">
        <w:rPr>
          <w:rFonts w:asciiTheme="minorHAnsi" w:hAnsiTheme="minorHAnsi" w:cstheme="minorHAnsi"/>
          <w:b/>
          <w:iCs/>
        </w:rPr>
        <w:t>Revision History</w:t>
      </w:r>
    </w:p>
    <w:tbl>
      <w:tblPr>
        <w:tblStyle w:val="TableGrid"/>
        <w:tblW w:w="0" w:type="auto"/>
        <w:tblLook w:val="04A0" w:firstRow="1" w:lastRow="0" w:firstColumn="1" w:lastColumn="0" w:noHBand="0" w:noVBand="1"/>
      </w:tblPr>
      <w:tblGrid>
        <w:gridCol w:w="1034"/>
        <w:gridCol w:w="1298"/>
        <w:gridCol w:w="1115"/>
        <w:gridCol w:w="2616"/>
        <w:gridCol w:w="3791"/>
      </w:tblGrid>
      <w:tr w:rsidR="007A2090" w:rsidRPr="00C42C4D" w14:paraId="4DEA3911" w14:textId="77777777" w:rsidTr="00C50C09">
        <w:tc>
          <w:tcPr>
            <w:tcW w:w="1034" w:type="dxa"/>
            <w:shd w:val="clear" w:color="auto" w:fill="1F4E79" w:themeFill="accent5" w:themeFillShade="80"/>
          </w:tcPr>
          <w:p w14:paraId="09F1DA9A" w14:textId="345B9431"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VERSION</w:t>
            </w:r>
          </w:p>
        </w:tc>
        <w:tc>
          <w:tcPr>
            <w:tcW w:w="1155" w:type="dxa"/>
            <w:shd w:val="clear" w:color="auto" w:fill="1F4E79" w:themeFill="accent5" w:themeFillShade="80"/>
          </w:tcPr>
          <w:p w14:paraId="1E5BF2E8" w14:textId="10ED144B"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REVISION DATE</w:t>
            </w:r>
          </w:p>
        </w:tc>
        <w:tc>
          <w:tcPr>
            <w:tcW w:w="1119" w:type="dxa"/>
            <w:shd w:val="clear" w:color="auto" w:fill="1F4E79" w:themeFill="accent5" w:themeFillShade="80"/>
          </w:tcPr>
          <w:p w14:paraId="48826128" w14:textId="3FB69F9E"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SECTION REVISED</w:t>
            </w:r>
          </w:p>
        </w:tc>
        <w:tc>
          <w:tcPr>
            <w:tcW w:w="2671" w:type="dxa"/>
            <w:shd w:val="clear" w:color="auto" w:fill="1F4E79" w:themeFill="accent5" w:themeFillShade="80"/>
          </w:tcPr>
          <w:p w14:paraId="4EA616F7" w14:textId="5FF6C323"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REASON FOR REVISION</w:t>
            </w:r>
          </w:p>
        </w:tc>
        <w:tc>
          <w:tcPr>
            <w:tcW w:w="3875" w:type="dxa"/>
            <w:shd w:val="clear" w:color="auto" w:fill="1F4E79" w:themeFill="accent5" w:themeFillShade="80"/>
          </w:tcPr>
          <w:p w14:paraId="4CD6222F" w14:textId="2895773C"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DESCRIPTION OF REVISION</w:t>
            </w:r>
          </w:p>
        </w:tc>
      </w:tr>
      <w:tr w:rsidR="007A2090" w:rsidRPr="00C42C4D" w14:paraId="234FA8F0" w14:textId="77777777" w:rsidTr="00C50C09">
        <w:tc>
          <w:tcPr>
            <w:tcW w:w="1034" w:type="dxa"/>
          </w:tcPr>
          <w:p w14:paraId="2D9C32C5" w14:textId="0B0EB22E"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lastRenderedPageBreak/>
              <w:t>1.0</w:t>
            </w:r>
          </w:p>
        </w:tc>
        <w:tc>
          <w:tcPr>
            <w:tcW w:w="1155" w:type="dxa"/>
          </w:tcPr>
          <w:p w14:paraId="5C547121" w14:textId="3F1C579C"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25/10/2022</w:t>
            </w:r>
          </w:p>
        </w:tc>
        <w:tc>
          <w:tcPr>
            <w:tcW w:w="1119" w:type="dxa"/>
          </w:tcPr>
          <w:p w14:paraId="2E84D65B" w14:textId="3C12F7BD"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11</w:t>
            </w:r>
          </w:p>
        </w:tc>
        <w:tc>
          <w:tcPr>
            <w:tcW w:w="2671" w:type="dxa"/>
          </w:tcPr>
          <w:p w14:paraId="2B65A534" w14:textId="737186D2"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Limits Table</w:t>
            </w:r>
          </w:p>
        </w:tc>
        <w:tc>
          <w:tcPr>
            <w:tcW w:w="3875" w:type="dxa"/>
          </w:tcPr>
          <w:p w14:paraId="392032F5" w14:textId="175B7229"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New Approval Limits Table</w:t>
            </w:r>
          </w:p>
        </w:tc>
      </w:tr>
      <w:tr w:rsidR="007A2090" w:rsidRPr="00C42C4D" w14:paraId="5ABA1855" w14:textId="77777777" w:rsidTr="00C50C09">
        <w:tc>
          <w:tcPr>
            <w:tcW w:w="1034" w:type="dxa"/>
          </w:tcPr>
          <w:p w14:paraId="4210C10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17CADC9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5C7DC15B"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9FC1FF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5F6FAFDA" w14:textId="757F9175"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4601DCF6" w14:textId="77777777" w:rsidTr="00C50C09">
        <w:tc>
          <w:tcPr>
            <w:tcW w:w="1034" w:type="dxa"/>
          </w:tcPr>
          <w:p w14:paraId="3044626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4A80B881"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4732FC9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FCB4491"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0A10EA86" w14:textId="18639802"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08ED158E" w14:textId="77777777" w:rsidTr="00C50C09">
        <w:tc>
          <w:tcPr>
            <w:tcW w:w="1034" w:type="dxa"/>
          </w:tcPr>
          <w:p w14:paraId="5086B1BE"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5A5DA0D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54F0114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7B1051A8"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18D39AFA" w14:textId="74123F39"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555B71DC" w14:textId="77777777" w:rsidTr="00C50C09">
        <w:tc>
          <w:tcPr>
            <w:tcW w:w="1034" w:type="dxa"/>
          </w:tcPr>
          <w:p w14:paraId="0A60ACE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39D6A663"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7AB9F6D5"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F0AACD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4B3F4589" w14:textId="3C19A639"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3939025D" w14:textId="77777777" w:rsidTr="00C50C09">
        <w:tc>
          <w:tcPr>
            <w:tcW w:w="1034" w:type="dxa"/>
          </w:tcPr>
          <w:p w14:paraId="302BDDA3"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1DE29274"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1819369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7098A91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1A513A5F" w14:textId="1796005D"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3590C6A2" w14:textId="77777777" w:rsidTr="00C50C09">
        <w:tc>
          <w:tcPr>
            <w:tcW w:w="1034" w:type="dxa"/>
          </w:tcPr>
          <w:p w14:paraId="5B1C77E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6E31F6F8"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0DDC7E8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25A676F4"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5EEFEE2B" w14:textId="2B9C48ED" w:rsidR="007A2090" w:rsidRPr="00C42C4D" w:rsidRDefault="007A2090" w:rsidP="007A2090">
            <w:pPr>
              <w:spacing w:before="20" w:after="20" w:line="240" w:lineRule="auto"/>
              <w:rPr>
                <w:rFonts w:asciiTheme="minorHAnsi" w:hAnsiTheme="minorHAnsi" w:cstheme="minorHAnsi"/>
                <w:b/>
                <w:iCs/>
                <w:sz w:val="22"/>
                <w:szCs w:val="22"/>
              </w:rPr>
            </w:pPr>
          </w:p>
        </w:tc>
      </w:tr>
    </w:tbl>
    <w:p w14:paraId="00D2DB56" w14:textId="77777777" w:rsidR="007A2090" w:rsidRPr="00C42C4D" w:rsidRDefault="007A2090" w:rsidP="004D64B5">
      <w:pPr>
        <w:rPr>
          <w:rFonts w:asciiTheme="minorHAnsi" w:hAnsiTheme="minorHAnsi" w:cstheme="minorHAnsi"/>
          <w:b/>
          <w:iCs/>
        </w:rPr>
      </w:pPr>
    </w:p>
    <w:p w14:paraId="2FE4F0C4" w14:textId="7CF566A4" w:rsidR="0042251B" w:rsidRPr="00C42C4D" w:rsidRDefault="0042251B">
      <w:pPr>
        <w:spacing w:after="0" w:line="240" w:lineRule="auto"/>
        <w:rPr>
          <w:rFonts w:asciiTheme="minorHAnsi" w:hAnsiTheme="minorHAnsi" w:cstheme="minorHAnsi"/>
          <w:b/>
          <w:i/>
          <w:highlight w:val="yellow"/>
        </w:rPr>
      </w:pPr>
      <w:r w:rsidRPr="00C42C4D">
        <w:rPr>
          <w:rFonts w:asciiTheme="minorHAnsi" w:hAnsiTheme="minorHAnsi" w:cstheme="minorHAnsi"/>
          <w:b/>
          <w:i/>
          <w:highlight w:val="yellow"/>
        </w:rPr>
        <w:br w:type="page"/>
      </w:r>
    </w:p>
    <w:sdt>
      <w:sdtPr>
        <w:rPr>
          <w:rFonts w:asciiTheme="minorHAnsi" w:eastAsia="Times New Roman" w:hAnsiTheme="minorHAnsi" w:cstheme="minorHAnsi"/>
          <w:color w:val="auto"/>
          <w:sz w:val="24"/>
          <w:szCs w:val="21"/>
          <w:lang w:val="en-GB" w:eastAsia="en-GB"/>
        </w:rPr>
        <w:id w:val="1297109738"/>
        <w:docPartObj>
          <w:docPartGallery w:val="Table of Contents"/>
          <w:docPartUnique/>
        </w:docPartObj>
      </w:sdtPr>
      <w:sdtEndPr>
        <w:rPr>
          <w:b/>
          <w:bCs/>
          <w:noProof/>
        </w:rPr>
      </w:sdtEndPr>
      <w:sdtContent>
        <w:p w14:paraId="3EDAEAE7" w14:textId="3B1FEFAF" w:rsidR="0000595E" w:rsidRPr="00C42C4D" w:rsidRDefault="0000595E">
          <w:pPr>
            <w:pStyle w:val="TOCHeading"/>
            <w:rPr>
              <w:rFonts w:asciiTheme="minorHAnsi" w:hAnsiTheme="minorHAnsi" w:cstheme="minorHAnsi"/>
            </w:rPr>
          </w:pPr>
          <w:r w:rsidRPr="00C42C4D">
            <w:rPr>
              <w:rFonts w:asciiTheme="minorHAnsi" w:hAnsiTheme="minorHAnsi" w:cstheme="minorHAnsi"/>
            </w:rPr>
            <w:t>Table of Contents</w:t>
          </w:r>
        </w:p>
        <w:p w14:paraId="11838F54" w14:textId="3CA8FA9F" w:rsidR="00EE7505" w:rsidRDefault="0000595E">
          <w:pPr>
            <w:pStyle w:val="TOC1"/>
            <w:rPr>
              <w:rFonts w:asciiTheme="minorHAnsi" w:eastAsiaTheme="minorEastAsia" w:hAnsiTheme="minorHAnsi" w:cstheme="minorBidi"/>
              <w:b w:val="0"/>
              <w:sz w:val="22"/>
              <w:szCs w:val="22"/>
            </w:rPr>
          </w:pPr>
          <w:r w:rsidRPr="00C42C4D">
            <w:rPr>
              <w:rFonts w:asciiTheme="minorHAnsi" w:hAnsiTheme="minorHAnsi" w:cstheme="minorHAnsi"/>
            </w:rPr>
            <w:fldChar w:fldCharType="begin"/>
          </w:r>
          <w:r w:rsidRPr="00C42C4D">
            <w:rPr>
              <w:rFonts w:asciiTheme="minorHAnsi" w:hAnsiTheme="minorHAnsi" w:cstheme="minorHAnsi"/>
            </w:rPr>
            <w:instrText xml:space="preserve"> TOC \o "1-3" \h \z \u </w:instrText>
          </w:r>
          <w:r w:rsidRPr="00C42C4D">
            <w:rPr>
              <w:rFonts w:asciiTheme="minorHAnsi" w:hAnsiTheme="minorHAnsi" w:cstheme="minorHAnsi"/>
            </w:rPr>
            <w:fldChar w:fldCharType="separate"/>
          </w:r>
          <w:hyperlink w:anchor="_Toc117594849" w:history="1">
            <w:r w:rsidR="00EE7505" w:rsidRPr="00225B65">
              <w:rPr>
                <w:rStyle w:val="Hyperlink"/>
                <w:rFonts w:cstheme="minorHAnsi"/>
              </w:rPr>
              <w:t>1</w:t>
            </w:r>
            <w:r w:rsidR="00EE7505">
              <w:rPr>
                <w:rFonts w:asciiTheme="minorHAnsi" w:eastAsiaTheme="minorEastAsia" w:hAnsiTheme="minorHAnsi" w:cstheme="minorBidi"/>
                <w:b w:val="0"/>
                <w:sz w:val="22"/>
                <w:szCs w:val="22"/>
              </w:rPr>
              <w:tab/>
            </w:r>
            <w:r w:rsidR="00EE7505" w:rsidRPr="00225B65">
              <w:rPr>
                <w:rStyle w:val="Hyperlink"/>
                <w:rFonts w:cstheme="minorHAnsi"/>
              </w:rPr>
              <w:t>Policy Statement</w:t>
            </w:r>
            <w:r w:rsidR="00EE7505">
              <w:rPr>
                <w:webHidden/>
              </w:rPr>
              <w:tab/>
            </w:r>
            <w:r w:rsidR="00EE7505">
              <w:rPr>
                <w:webHidden/>
              </w:rPr>
              <w:fldChar w:fldCharType="begin"/>
            </w:r>
            <w:r w:rsidR="00EE7505">
              <w:rPr>
                <w:webHidden/>
              </w:rPr>
              <w:instrText xml:space="preserve"> PAGEREF _Toc117594849 \h </w:instrText>
            </w:r>
            <w:r w:rsidR="00EE7505">
              <w:rPr>
                <w:webHidden/>
              </w:rPr>
            </w:r>
            <w:r w:rsidR="00EE7505">
              <w:rPr>
                <w:webHidden/>
              </w:rPr>
              <w:fldChar w:fldCharType="separate"/>
            </w:r>
            <w:r w:rsidR="00EE7505">
              <w:rPr>
                <w:webHidden/>
              </w:rPr>
              <w:t>4</w:t>
            </w:r>
            <w:r w:rsidR="00EE7505">
              <w:rPr>
                <w:webHidden/>
              </w:rPr>
              <w:fldChar w:fldCharType="end"/>
            </w:r>
          </w:hyperlink>
        </w:p>
        <w:p w14:paraId="7F1E4395" w14:textId="41E9CEE7" w:rsidR="00EE7505" w:rsidRDefault="00000000">
          <w:pPr>
            <w:pStyle w:val="TOC1"/>
            <w:rPr>
              <w:rFonts w:asciiTheme="minorHAnsi" w:eastAsiaTheme="minorEastAsia" w:hAnsiTheme="minorHAnsi" w:cstheme="minorBidi"/>
              <w:b w:val="0"/>
              <w:sz w:val="22"/>
              <w:szCs w:val="22"/>
            </w:rPr>
          </w:pPr>
          <w:hyperlink w:anchor="_Toc117594850" w:history="1">
            <w:r w:rsidR="00EE7505" w:rsidRPr="00225B65">
              <w:rPr>
                <w:rStyle w:val="Hyperlink"/>
                <w:rFonts w:cstheme="minorHAnsi"/>
              </w:rPr>
              <w:t>2</w:t>
            </w:r>
            <w:r w:rsidR="00EE7505">
              <w:rPr>
                <w:rFonts w:asciiTheme="minorHAnsi" w:eastAsiaTheme="minorEastAsia" w:hAnsiTheme="minorHAnsi" w:cstheme="minorBidi"/>
                <w:b w:val="0"/>
                <w:sz w:val="22"/>
                <w:szCs w:val="22"/>
              </w:rPr>
              <w:tab/>
            </w:r>
            <w:r w:rsidR="00EE7505" w:rsidRPr="00225B65">
              <w:rPr>
                <w:rStyle w:val="Hyperlink"/>
                <w:rFonts w:cstheme="minorHAnsi"/>
              </w:rPr>
              <w:t>Purpose</w:t>
            </w:r>
            <w:r w:rsidR="00EE7505">
              <w:rPr>
                <w:webHidden/>
              </w:rPr>
              <w:tab/>
            </w:r>
            <w:r w:rsidR="00EE7505">
              <w:rPr>
                <w:webHidden/>
              </w:rPr>
              <w:fldChar w:fldCharType="begin"/>
            </w:r>
            <w:r w:rsidR="00EE7505">
              <w:rPr>
                <w:webHidden/>
              </w:rPr>
              <w:instrText xml:space="preserve"> PAGEREF _Toc117594850 \h </w:instrText>
            </w:r>
            <w:r w:rsidR="00EE7505">
              <w:rPr>
                <w:webHidden/>
              </w:rPr>
            </w:r>
            <w:r w:rsidR="00EE7505">
              <w:rPr>
                <w:webHidden/>
              </w:rPr>
              <w:fldChar w:fldCharType="separate"/>
            </w:r>
            <w:r w:rsidR="00EE7505">
              <w:rPr>
                <w:webHidden/>
              </w:rPr>
              <w:t>4</w:t>
            </w:r>
            <w:r w:rsidR="00EE7505">
              <w:rPr>
                <w:webHidden/>
              </w:rPr>
              <w:fldChar w:fldCharType="end"/>
            </w:r>
          </w:hyperlink>
        </w:p>
        <w:p w14:paraId="4713A291" w14:textId="6F4444C5" w:rsidR="00EE7505" w:rsidRDefault="00000000">
          <w:pPr>
            <w:pStyle w:val="TOC1"/>
            <w:rPr>
              <w:rFonts w:asciiTheme="minorHAnsi" w:eastAsiaTheme="minorEastAsia" w:hAnsiTheme="minorHAnsi" w:cstheme="minorBidi"/>
              <w:b w:val="0"/>
              <w:sz w:val="22"/>
              <w:szCs w:val="22"/>
            </w:rPr>
          </w:pPr>
          <w:hyperlink w:anchor="_Toc117594851" w:history="1">
            <w:r w:rsidR="00EE7505" w:rsidRPr="00225B65">
              <w:rPr>
                <w:rStyle w:val="Hyperlink"/>
                <w:rFonts w:cstheme="minorHAnsi"/>
              </w:rPr>
              <w:t>3</w:t>
            </w:r>
            <w:r w:rsidR="00EE7505">
              <w:rPr>
                <w:rFonts w:asciiTheme="minorHAnsi" w:eastAsiaTheme="minorEastAsia" w:hAnsiTheme="minorHAnsi" w:cstheme="minorBidi"/>
                <w:b w:val="0"/>
                <w:sz w:val="22"/>
                <w:szCs w:val="22"/>
              </w:rPr>
              <w:tab/>
            </w:r>
            <w:r w:rsidR="00EE7505" w:rsidRPr="00225B65">
              <w:rPr>
                <w:rStyle w:val="Hyperlink"/>
                <w:rFonts w:cstheme="minorHAnsi"/>
              </w:rPr>
              <w:t>Scope</w:t>
            </w:r>
            <w:r w:rsidR="00EE7505">
              <w:rPr>
                <w:webHidden/>
              </w:rPr>
              <w:tab/>
            </w:r>
            <w:r w:rsidR="00EE7505">
              <w:rPr>
                <w:webHidden/>
              </w:rPr>
              <w:fldChar w:fldCharType="begin"/>
            </w:r>
            <w:r w:rsidR="00EE7505">
              <w:rPr>
                <w:webHidden/>
              </w:rPr>
              <w:instrText xml:space="preserve"> PAGEREF _Toc117594851 \h </w:instrText>
            </w:r>
            <w:r w:rsidR="00EE7505">
              <w:rPr>
                <w:webHidden/>
              </w:rPr>
            </w:r>
            <w:r w:rsidR="00EE7505">
              <w:rPr>
                <w:webHidden/>
              </w:rPr>
              <w:fldChar w:fldCharType="separate"/>
            </w:r>
            <w:r w:rsidR="00EE7505">
              <w:rPr>
                <w:webHidden/>
              </w:rPr>
              <w:t>4</w:t>
            </w:r>
            <w:r w:rsidR="00EE7505">
              <w:rPr>
                <w:webHidden/>
              </w:rPr>
              <w:fldChar w:fldCharType="end"/>
            </w:r>
          </w:hyperlink>
        </w:p>
        <w:p w14:paraId="57505CD5" w14:textId="07E1549A" w:rsidR="00EE7505" w:rsidRDefault="00000000">
          <w:pPr>
            <w:pStyle w:val="TOC1"/>
            <w:rPr>
              <w:rFonts w:asciiTheme="minorHAnsi" w:eastAsiaTheme="minorEastAsia" w:hAnsiTheme="minorHAnsi" w:cstheme="minorBidi"/>
              <w:b w:val="0"/>
              <w:sz w:val="22"/>
              <w:szCs w:val="22"/>
            </w:rPr>
          </w:pPr>
          <w:hyperlink w:anchor="_Toc117594852" w:history="1">
            <w:r w:rsidR="00EE7505" w:rsidRPr="00225B65">
              <w:rPr>
                <w:rStyle w:val="Hyperlink"/>
                <w:rFonts w:cstheme="minorHAnsi"/>
              </w:rPr>
              <w:t>4</w:t>
            </w:r>
            <w:r w:rsidR="00EE7505">
              <w:rPr>
                <w:rFonts w:asciiTheme="minorHAnsi" w:eastAsiaTheme="minorEastAsia" w:hAnsiTheme="minorHAnsi" w:cstheme="minorBidi"/>
                <w:b w:val="0"/>
                <w:sz w:val="22"/>
                <w:szCs w:val="22"/>
              </w:rPr>
              <w:tab/>
            </w:r>
            <w:r w:rsidR="00EE7505" w:rsidRPr="00225B65">
              <w:rPr>
                <w:rStyle w:val="Hyperlink"/>
                <w:rFonts w:cstheme="minorHAnsi"/>
              </w:rPr>
              <w:t>What is Bribery?</w:t>
            </w:r>
            <w:r w:rsidR="00EE7505">
              <w:rPr>
                <w:webHidden/>
              </w:rPr>
              <w:tab/>
            </w:r>
            <w:r w:rsidR="00EE7505">
              <w:rPr>
                <w:webHidden/>
              </w:rPr>
              <w:fldChar w:fldCharType="begin"/>
            </w:r>
            <w:r w:rsidR="00EE7505">
              <w:rPr>
                <w:webHidden/>
              </w:rPr>
              <w:instrText xml:space="preserve"> PAGEREF _Toc117594852 \h </w:instrText>
            </w:r>
            <w:r w:rsidR="00EE7505">
              <w:rPr>
                <w:webHidden/>
              </w:rPr>
            </w:r>
            <w:r w:rsidR="00EE7505">
              <w:rPr>
                <w:webHidden/>
              </w:rPr>
              <w:fldChar w:fldCharType="separate"/>
            </w:r>
            <w:r w:rsidR="00EE7505">
              <w:rPr>
                <w:webHidden/>
              </w:rPr>
              <w:t>5</w:t>
            </w:r>
            <w:r w:rsidR="00EE7505">
              <w:rPr>
                <w:webHidden/>
              </w:rPr>
              <w:fldChar w:fldCharType="end"/>
            </w:r>
          </w:hyperlink>
        </w:p>
        <w:p w14:paraId="41062E25" w14:textId="368EC7DC"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3" w:history="1">
            <w:r w:rsidR="00EE7505" w:rsidRPr="00225B65">
              <w:rPr>
                <w:rStyle w:val="Hyperlink"/>
                <w:rFonts w:cstheme="minorHAnsi"/>
                <w:noProof/>
              </w:rPr>
              <w:t>4.1</w:t>
            </w:r>
            <w:r w:rsidR="00EE7505">
              <w:rPr>
                <w:rFonts w:asciiTheme="minorHAnsi" w:eastAsiaTheme="minorEastAsia" w:hAnsiTheme="minorHAnsi" w:cstheme="minorBidi"/>
                <w:noProof/>
                <w:sz w:val="22"/>
                <w:szCs w:val="22"/>
              </w:rPr>
              <w:tab/>
            </w:r>
            <w:r w:rsidR="00EE7505" w:rsidRPr="00225B65">
              <w:rPr>
                <w:rStyle w:val="Hyperlink"/>
                <w:rFonts w:cstheme="minorHAnsi"/>
                <w:noProof/>
              </w:rPr>
              <w:t>The Bribery Act 2010</w:t>
            </w:r>
            <w:r w:rsidR="00EE7505">
              <w:rPr>
                <w:noProof/>
                <w:webHidden/>
              </w:rPr>
              <w:tab/>
            </w:r>
            <w:r w:rsidR="00EE7505">
              <w:rPr>
                <w:noProof/>
                <w:webHidden/>
              </w:rPr>
              <w:fldChar w:fldCharType="begin"/>
            </w:r>
            <w:r w:rsidR="00EE7505">
              <w:rPr>
                <w:noProof/>
                <w:webHidden/>
              </w:rPr>
              <w:instrText xml:space="preserve"> PAGEREF _Toc117594853 \h </w:instrText>
            </w:r>
            <w:r w:rsidR="00EE7505">
              <w:rPr>
                <w:noProof/>
                <w:webHidden/>
              </w:rPr>
            </w:r>
            <w:r w:rsidR="00EE7505">
              <w:rPr>
                <w:noProof/>
                <w:webHidden/>
              </w:rPr>
              <w:fldChar w:fldCharType="separate"/>
            </w:r>
            <w:r w:rsidR="00EE7505">
              <w:rPr>
                <w:noProof/>
                <w:webHidden/>
              </w:rPr>
              <w:t>5</w:t>
            </w:r>
            <w:r w:rsidR="00EE7505">
              <w:rPr>
                <w:noProof/>
                <w:webHidden/>
              </w:rPr>
              <w:fldChar w:fldCharType="end"/>
            </w:r>
          </w:hyperlink>
        </w:p>
        <w:p w14:paraId="25252852" w14:textId="093D7FF6"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4" w:history="1">
            <w:r w:rsidR="00EE7505" w:rsidRPr="00225B65">
              <w:rPr>
                <w:rStyle w:val="Hyperlink"/>
                <w:rFonts w:cstheme="minorHAnsi"/>
                <w:noProof/>
              </w:rPr>
              <w:t>4.2</w:t>
            </w:r>
            <w:r w:rsidR="00EE7505">
              <w:rPr>
                <w:rFonts w:asciiTheme="minorHAnsi" w:eastAsiaTheme="minorEastAsia" w:hAnsiTheme="minorHAnsi" w:cstheme="minorBidi"/>
                <w:noProof/>
                <w:sz w:val="22"/>
                <w:szCs w:val="22"/>
              </w:rPr>
              <w:tab/>
            </w:r>
            <w:r w:rsidR="00EE7505" w:rsidRPr="00225B65">
              <w:rPr>
                <w:rStyle w:val="Hyperlink"/>
                <w:rFonts w:cstheme="minorHAnsi"/>
                <w:noProof/>
              </w:rPr>
              <w:t>Corruption &amp; Bribery Criminal Justice (Corruption Offence) Act 2018 Ireland</w:t>
            </w:r>
            <w:r w:rsidR="00EE7505">
              <w:rPr>
                <w:noProof/>
                <w:webHidden/>
              </w:rPr>
              <w:tab/>
            </w:r>
            <w:r w:rsidR="00EE7505">
              <w:rPr>
                <w:noProof/>
                <w:webHidden/>
              </w:rPr>
              <w:fldChar w:fldCharType="begin"/>
            </w:r>
            <w:r w:rsidR="00EE7505">
              <w:rPr>
                <w:noProof/>
                <w:webHidden/>
              </w:rPr>
              <w:instrText xml:space="preserve"> PAGEREF _Toc117594854 \h </w:instrText>
            </w:r>
            <w:r w:rsidR="00EE7505">
              <w:rPr>
                <w:noProof/>
                <w:webHidden/>
              </w:rPr>
            </w:r>
            <w:r w:rsidR="00EE7505">
              <w:rPr>
                <w:noProof/>
                <w:webHidden/>
              </w:rPr>
              <w:fldChar w:fldCharType="separate"/>
            </w:r>
            <w:r w:rsidR="00EE7505">
              <w:rPr>
                <w:noProof/>
                <w:webHidden/>
              </w:rPr>
              <w:t>6</w:t>
            </w:r>
            <w:r w:rsidR="00EE7505">
              <w:rPr>
                <w:noProof/>
                <w:webHidden/>
              </w:rPr>
              <w:fldChar w:fldCharType="end"/>
            </w:r>
          </w:hyperlink>
        </w:p>
        <w:p w14:paraId="1D889454" w14:textId="0290F120" w:rsidR="00EE7505" w:rsidRDefault="00000000">
          <w:pPr>
            <w:pStyle w:val="TOC1"/>
            <w:rPr>
              <w:rFonts w:asciiTheme="minorHAnsi" w:eastAsiaTheme="minorEastAsia" w:hAnsiTheme="minorHAnsi" w:cstheme="minorBidi"/>
              <w:b w:val="0"/>
              <w:sz w:val="22"/>
              <w:szCs w:val="22"/>
            </w:rPr>
          </w:pPr>
          <w:hyperlink w:anchor="_Toc117594855" w:history="1">
            <w:r w:rsidR="00EE7505" w:rsidRPr="00225B65">
              <w:rPr>
                <w:rStyle w:val="Hyperlink"/>
                <w:rFonts w:cstheme="minorHAnsi"/>
              </w:rPr>
              <w:t>5</w:t>
            </w:r>
            <w:r w:rsidR="00EE7505">
              <w:rPr>
                <w:rFonts w:asciiTheme="minorHAnsi" w:eastAsiaTheme="minorEastAsia" w:hAnsiTheme="minorHAnsi" w:cstheme="minorBidi"/>
                <w:b w:val="0"/>
                <w:sz w:val="22"/>
                <w:szCs w:val="22"/>
              </w:rPr>
              <w:tab/>
            </w:r>
            <w:r w:rsidR="00EE7505" w:rsidRPr="00225B65">
              <w:rPr>
                <w:rStyle w:val="Hyperlink"/>
                <w:rFonts w:cstheme="minorHAnsi"/>
              </w:rPr>
              <w:t>Objectives</w:t>
            </w:r>
            <w:r w:rsidR="00EE7505">
              <w:rPr>
                <w:webHidden/>
              </w:rPr>
              <w:tab/>
            </w:r>
            <w:r w:rsidR="00EE7505">
              <w:rPr>
                <w:webHidden/>
              </w:rPr>
              <w:fldChar w:fldCharType="begin"/>
            </w:r>
            <w:r w:rsidR="00EE7505">
              <w:rPr>
                <w:webHidden/>
              </w:rPr>
              <w:instrText xml:space="preserve"> PAGEREF _Toc117594855 \h </w:instrText>
            </w:r>
            <w:r w:rsidR="00EE7505">
              <w:rPr>
                <w:webHidden/>
              </w:rPr>
            </w:r>
            <w:r w:rsidR="00EE7505">
              <w:rPr>
                <w:webHidden/>
              </w:rPr>
              <w:fldChar w:fldCharType="separate"/>
            </w:r>
            <w:r w:rsidR="00EE7505">
              <w:rPr>
                <w:webHidden/>
              </w:rPr>
              <w:t>7</w:t>
            </w:r>
            <w:r w:rsidR="00EE7505">
              <w:rPr>
                <w:webHidden/>
              </w:rPr>
              <w:fldChar w:fldCharType="end"/>
            </w:r>
          </w:hyperlink>
        </w:p>
        <w:p w14:paraId="1BAF1962" w14:textId="58F5FF57" w:rsidR="00EE7505" w:rsidRDefault="00000000">
          <w:pPr>
            <w:pStyle w:val="TOC1"/>
            <w:rPr>
              <w:rFonts w:asciiTheme="minorHAnsi" w:eastAsiaTheme="minorEastAsia" w:hAnsiTheme="minorHAnsi" w:cstheme="minorBidi"/>
              <w:b w:val="0"/>
              <w:sz w:val="22"/>
              <w:szCs w:val="22"/>
            </w:rPr>
          </w:pPr>
          <w:hyperlink w:anchor="_Toc117594856" w:history="1">
            <w:r w:rsidR="00EE7505" w:rsidRPr="00225B65">
              <w:rPr>
                <w:rStyle w:val="Hyperlink"/>
                <w:rFonts w:cstheme="minorHAnsi"/>
              </w:rPr>
              <w:t>6</w:t>
            </w:r>
            <w:r w:rsidR="00EE7505">
              <w:rPr>
                <w:rFonts w:asciiTheme="minorHAnsi" w:eastAsiaTheme="minorEastAsia" w:hAnsiTheme="minorHAnsi" w:cstheme="minorBidi"/>
                <w:b w:val="0"/>
                <w:sz w:val="22"/>
                <w:szCs w:val="22"/>
              </w:rPr>
              <w:tab/>
            </w:r>
            <w:r w:rsidR="00EE7505" w:rsidRPr="00225B65">
              <w:rPr>
                <w:rStyle w:val="Hyperlink"/>
                <w:rFonts w:cstheme="minorHAnsi"/>
              </w:rPr>
              <w:t>Anti-Bribery Principles</w:t>
            </w:r>
            <w:r w:rsidR="00EE7505">
              <w:rPr>
                <w:webHidden/>
              </w:rPr>
              <w:tab/>
            </w:r>
            <w:r w:rsidR="00EE7505">
              <w:rPr>
                <w:webHidden/>
              </w:rPr>
              <w:fldChar w:fldCharType="begin"/>
            </w:r>
            <w:r w:rsidR="00EE7505">
              <w:rPr>
                <w:webHidden/>
              </w:rPr>
              <w:instrText xml:space="preserve"> PAGEREF _Toc117594856 \h </w:instrText>
            </w:r>
            <w:r w:rsidR="00EE7505">
              <w:rPr>
                <w:webHidden/>
              </w:rPr>
            </w:r>
            <w:r w:rsidR="00EE7505">
              <w:rPr>
                <w:webHidden/>
              </w:rPr>
              <w:fldChar w:fldCharType="separate"/>
            </w:r>
            <w:r w:rsidR="00EE7505">
              <w:rPr>
                <w:webHidden/>
              </w:rPr>
              <w:t>8</w:t>
            </w:r>
            <w:r w:rsidR="00EE7505">
              <w:rPr>
                <w:webHidden/>
              </w:rPr>
              <w:fldChar w:fldCharType="end"/>
            </w:r>
          </w:hyperlink>
        </w:p>
        <w:p w14:paraId="276D874A" w14:textId="608E6EB1" w:rsidR="00EE7505" w:rsidRDefault="00000000">
          <w:pPr>
            <w:pStyle w:val="TOC1"/>
            <w:rPr>
              <w:rFonts w:asciiTheme="minorHAnsi" w:eastAsiaTheme="minorEastAsia" w:hAnsiTheme="minorHAnsi" w:cstheme="minorBidi"/>
              <w:b w:val="0"/>
              <w:sz w:val="22"/>
              <w:szCs w:val="22"/>
            </w:rPr>
          </w:pPr>
          <w:hyperlink w:anchor="_Toc117594857" w:history="1">
            <w:r w:rsidR="00EE7505" w:rsidRPr="00225B65">
              <w:rPr>
                <w:rStyle w:val="Hyperlink"/>
                <w:rFonts w:cstheme="minorHAnsi"/>
              </w:rPr>
              <w:t>7</w:t>
            </w:r>
            <w:r w:rsidR="00EE7505">
              <w:rPr>
                <w:rFonts w:asciiTheme="minorHAnsi" w:eastAsiaTheme="minorEastAsia" w:hAnsiTheme="minorHAnsi" w:cstheme="minorBidi"/>
                <w:b w:val="0"/>
                <w:sz w:val="22"/>
                <w:szCs w:val="22"/>
              </w:rPr>
              <w:tab/>
            </w:r>
            <w:r w:rsidR="00EE7505" w:rsidRPr="00225B65">
              <w:rPr>
                <w:rStyle w:val="Hyperlink"/>
                <w:rFonts w:cstheme="minorHAnsi"/>
              </w:rPr>
              <w:t>Due Diligence</w:t>
            </w:r>
            <w:r w:rsidR="00EE7505">
              <w:rPr>
                <w:webHidden/>
              </w:rPr>
              <w:tab/>
            </w:r>
            <w:r w:rsidR="00EE7505">
              <w:rPr>
                <w:webHidden/>
              </w:rPr>
              <w:fldChar w:fldCharType="begin"/>
            </w:r>
            <w:r w:rsidR="00EE7505">
              <w:rPr>
                <w:webHidden/>
              </w:rPr>
              <w:instrText xml:space="preserve"> PAGEREF _Toc117594857 \h </w:instrText>
            </w:r>
            <w:r w:rsidR="00EE7505">
              <w:rPr>
                <w:webHidden/>
              </w:rPr>
            </w:r>
            <w:r w:rsidR="00EE7505">
              <w:rPr>
                <w:webHidden/>
              </w:rPr>
              <w:fldChar w:fldCharType="separate"/>
            </w:r>
            <w:r w:rsidR="00EE7505">
              <w:rPr>
                <w:webHidden/>
              </w:rPr>
              <w:t>9</w:t>
            </w:r>
            <w:r w:rsidR="00EE7505">
              <w:rPr>
                <w:webHidden/>
              </w:rPr>
              <w:fldChar w:fldCharType="end"/>
            </w:r>
          </w:hyperlink>
        </w:p>
        <w:p w14:paraId="2FEBEEB0" w14:textId="5DD2794D"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8" w:history="1">
            <w:r w:rsidR="00EE7505" w:rsidRPr="00225B65">
              <w:rPr>
                <w:rStyle w:val="Hyperlink"/>
                <w:rFonts w:cstheme="minorHAnsi"/>
                <w:noProof/>
              </w:rPr>
              <w:t>7.1</w:t>
            </w:r>
            <w:r w:rsidR="00EE7505">
              <w:rPr>
                <w:rFonts w:asciiTheme="minorHAnsi" w:eastAsiaTheme="minorEastAsia" w:hAnsiTheme="minorHAnsi" w:cstheme="minorBidi"/>
                <w:noProof/>
                <w:sz w:val="22"/>
                <w:szCs w:val="22"/>
              </w:rPr>
              <w:tab/>
            </w:r>
            <w:r w:rsidR="00EE7505" w:rsidRPr="00225B65">
              <w:rPr>
                <w:rStyle w:val="Hyperlink"/>
                <w:rFonts w:cstheme="minorHAnsi"/>
                <w:noProof/>
              </w:rPr>
              <w:t>Identified Risk Areas</w:t>
            </w:r>
            <w:r w:rsidR="00EE7505">
              <w:rPr>
                <w:noProof/>
                <w:webHidden/>
              </w:rPr>
              <w:tab/>
            </w:r>
            <w:r w:rsidR="00EE7505">
              <w:rPr>
                <w:noProof/>
                <w:webHidden/>
              </w:rPr>
              <w:fldChar w:fldCharType="begin"/>
            </w:r>
            <w:r w:rsidR="00EE7505">
              <w:rPr>
                <w:noProof/>
                <w:webHidden/>
              </w:rPr>
              <w:instrText xml:space="preserve"> PAGEREF _Toc117594858 \h </w:instrText>
            </w:r>
            <w:r w:rsidR="00EE7505">
              <w:rPr>
                <w:noProof/>
                <w:webHidden/>
              </w:rPr>
            </w:r>
            <w:r w:rsidR="00EE7505">
              <w:rPr>
                <w:noProof/>
                <w:webHidden/>
              </w:rPr>
              <w:fldChar w:fldCharType="separate"/>
            </w:r>
            <w:r w:rsidR="00EE7505">
              <w:rPr>
                <w:noProof/>
                <w:webHidden/>
              </w:rPr>
              <w:t>9</w:t>
            </w:r>
            <w:r w:rsidR="00EE7505">
              <w:rPr>
                <w:noProof/>
                <w:webHidden/>
              </w:rPr>
              <w:fldChar w:fldCharType="end"/>
            </w:r>
          </w:hyperlink>
        </w:p>
        <w:p w14:paraId="09309063" w14:textId="105F0BFF"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9" w:history="1">
            <w:r w:rsidR="00EE7505" w:rsidRPr="00225B65">
              <w:rPr>
                <w:rStyle w:val="Hyperlink"/>
                <w:rFonts w:cstheme="minorHAnsi"/>
                <w:noProof/>
              </w:rPr>
              <w:t>7.2</w:t>
            </w:r>
            <w:r w:rsidR="00EE7505">
              <w:rPr>
                <w:rFonts w:asciiTheme="minorHAnsi" w:eastAsiaTheme="minorEastAsia" w:hAnsiTheme="minorHAnsi" w:cstheme="minorBidi"/>
                <w:noProof/>
                <w:sz w:val="22"/>
                <w:szCs w:val="22"/>
              </w:rPr>
              <w:tab/>
            </w:r>
            <w:r w:rsidR="00EE7505" w:rsidRPr="00225B65">
              <w:rPr>
                <w:rStyle w:val="Hyperlink"/>
                <w:rFonts w:cstheme="minorHAnsi"/>
                <w:noProof/>
              </w:rPr>
              <w:t>Gifts, Entertainment and Hospitality</w:t>
            </w:r>
            <w:r w:rsidR="00EE7505">
              <w:rPr>
                <w:noProof/>
                <w:webHidden/>
              </w:rPr>
              <w:tab/>
            </w:r>
            <w:r w:rsidR="00EE7505">
              <w:rPr>
                <w:noProof/>
                <w:webHidden/>
              </w:rPr>
              <w:fldChar w:fldCharType="begin"/>
            </w:r>
            <w:r w:rsidR="00EE7505">
              <w:rPr>
                <w:noProof/>
                <w:webHidden/>
              </w:rPr>
              <w:instrText xml:space="preserve"> PAGEREF _Toc117594859 \h </w:instrText>
            </w:r>
            <w:r w:rsidR="00EE7505">
              <w:rPr>
                <w:noProof/>
                <w:webHidden/>
              </w:rPr>
            </w:r>
            <w:r w:rsidR="00EE7505">
              <w:rPr>
                <w:noProof/>
                <w:webHidden/>
              </w:rPr>
              <w:fldChar w:fldCharType="separate"/>
            </w:r>
            <w:r w:rsidR="00EE7505">
              <w:rPr>
                <w:noProof/>
                <w:webHidden/>
              </w:rPr>
              <w:t>10</w:t>
            </w:r>
            <w:r w:rsidR="00EE7505">
              <w:rPr>
                <w:noProof/>
                <w:webHidden/>
              </w:rPr>
              <w:fldChar w:fldCharType="end"/>
            </w:r>
          </w:hyperlink>
        </w:p>
        <w:p w14:paraId="271FCD27" w14:textId="4DFD12C6" w:rsidR="00EE7505" w:rsidRDefault="00000000">
          <w:pPr>
            <w:pStyle w:val="TOC3"/>
            <w:tabs>
              <w:tab w:val="left" w:pos="1320"/>
              <w:tab w:val="right" w:leader="dot" w:pos="9854"/>
            </w:tabs>
            <w:rPr>
              <w:rFonts w:asciiTheme="minorHAnsi" w:eastAsiaTheme="minorEastAsia" w:hAnsiTheme="minorHAnsi" w:cstheme="minorBidi"/>
              <w:noProof/>
              <w:sz w:val="22"/>
              <w:szCs w:val="22"/>
            </w:rPr>
          </w:pPr>
          <w:hyperlink w:anchor="_Toc117594860" w:history="1">
            <w:r w:rsidR="00EE7505" w:rsidRPr="00225B65">
              <w:rPr>
                <w:rStyle w:val="Hyperlink"/>
                <w:rFonts w:cstheme="minorHAnsi"/>
                <w:noProof/>
              </w:rPr>
              <w:t>7.2.1</w:t>
            </w:r>
            <w:r w:rsidR="00EE7505">
              <w:rPr>
                <w:rFonts w:asciiTheme="minorHAnsi" w:eastAsiaTheme="minorEastAsia" w:hAnsiTheme="minorHAnsi" w:cstheme="minorBidi"/>
                <w:noProof/>
                <w:sz w:val="22"/>
                <w:szCs w:val="22"/>
              </w:rPr>
              <w:tab/>
            </w:r>
            <w:r w:rsidR="00EE7505" w:rsidRPr="00225B65">
              <w:rPr>
                <w:rStyle w:val="Hyperlink"/>
                <w:rFonts w:cstheme="minorHAnsi"/>
                <w:noProof/>
              </w:rPr>
              <w:t>Standard Practices for Gifts &amp; Hospitality</w:t>
            </w:r>
            <w:r w:rsidR="00EE7505">
              <w:rPr>
                <w:noProof/>
                <w:webHidden/>
              </w:rPr>
              <w:tab/>
            </w:r>
            <w:r w:rsidR="00EE7505">
              <w:rPr>
                <w:noProof/>
                <w:webHidden/>
              </w:rPr>
              <w:fldChar w:fldCharType="begin"/>
            </w:r>
            <w:r w:rsidR="00EE7505">
              <w:rPr>
                <w:noProof/>
                <w:webHidden/>
              </w:rPr>
              <w:instrText xml:space="preserve"> PAGEREF _Toc117594860 \h </w:instrText>
            </w:r>
            <w:r w:rsidR="00EE7505">
              <w:rPr>
                <w:noProof/>
                <w:webHidden/>
              </w:rPr>
            </w:r>
            <w:r w:rsidR="00EE7505">
              <w:rPr>
                <w:noProof/>
                <w:webHidden/>
              </w:rPr>
              <w:fldChar w:fldCharType="separate"/>
            </w:r>
            <w:r w:rsidR="00EE7505">
              <w:rPr>
                <w:noProof/>
                <w:webHidden/>
              </w:rPr>
              <w:t>10</w:t>
            </w:r>
            <w:r w:rsidR="00EE7505">
              <w:rPr>
                <w:noProof/>
                <w:webHidden/>
              </w:rPr>
              <w:fldChar w:fldCharType="end"/>
            </w:r>
          </w:hyperlink>
        </w:p>
        <w:p w14:paraId="0A0E2AF0" w14:textId="5898F475" w:rsidR="00EE7505" w:rsidRDefault="00000000">
          <w:pPr>
            <w:pStyle w:val="TOC3"/>
            <w:tabs>
              <w:tab w:val="left" w:pos="1320"/>
              <w:tab w:val="right" w:leader="dot" w:pos="9854"/>
            </w:tabs>
            <w:rPr>
              <w:rFonts w:asciiTheme="minorHAnsi" w:eastAsiaTheme="minorEastAsia" w:hAnsiTheme="minorHAnsi" w:cstheme="minorBidi"/>
              <w:noProof/>
              <w:sz w:val="22"/>
              <w:szCs w:val="22"/>
            </w:rPr>
          </w:pPr>
          <w:hyperlink w:anchor="_Toc117594861" w:history="1">
            <w:r w:rsidR="00EE7505" w:rsidRPr="00225B65">
              <w:rPr>
                <w:rStyle w:val="Hyperlink"/>
                <w:rFonts w:cstheme="minorHAnsi"/>
                <w:noProof/>
              </w:rPr>
              <w:t>7.2.2</w:t>
            </w:r>
            <w:r w:rsidR="00EE7505">
              <w:rPr>
                <w:rFonts w:asciiTheme="minorHAnsi" w:eastAsiaTheme="minorEastAsia" w:hAnsiTheme="minorHAnsi" w:cstheme="minorBidi"/>
                <w:noProof/>
                <w:sz w:val="22"/>
                <w:szCs w:val="22"/>
              </w:rPr>
              <w:tab/>
            </w:r>
            <w:r w:rsidR="00EE7505" w:rsidRPr="00225B65">
              <w:rPr>
                <w:rStyle w:val="Hyperlink"/>
                <w:rFonts w:cstheme="minorHAnsi"/>
                <w:noProof/>
              </w:rPr>
              <w:t>Reciprocal Agreements</w:t>
            </w:r>
            <w:r w:rsidR="00EE7505">
              <w:rPr>
                <w:noProof/>
                <w:webHidden/>
              </w:rPr>
              <w:tab/>
            </w:r>
            <w:r w:rsidR="00EE7505">
              <w:rPr>
                <w:noProof/>
                <w:webHidden/>
              </w:rPr>
              <w:fldChar w:fldCharType="begin"/>
            </w:r>
            <w:r w:rsidR="00EE7505">
              <w:rPr>
                <w:noProof/>
                <w:webHidden/>
              </w:rPr>
              <w:instrText xml:space="preserve"> PAGEREF _Toc117594861 \h </w:instrText>
            </w:r>
            <w:r w:rsidR="00EE7505">
              <w:rPr>
                <w:noProof/>
                <w:webHidden/>
              </w:rPr>
            </w:r>
            <w:r w:rsidR="00EE7505">
              <w:rPr>
                <w:noProof/>
                <w:webHidden/>
              </w:rPr>
              <w:fldChar w:fldCharType="separate"/>
            </w:r>
            <w:r w:rsidR="00EE7505">
              <w:rPr>
                <w:noProof/>
                <w:webHidden/>
              </w:rPr>
              <w:t>10</w:t>
            </w:r>
            <w:r w:rsidR="00EE7505">
              <w:rPr>
                <w:noProof/>
                <w:webHidden/>
              </w:rPr>
              <w:fldChar w:fldCharType="end"/>
            </w:r>
          </w:hyperlink>
        </w:p>
        <w:p w14:paraId="5C91DD87" w14:textId="6773012B" w:rsidR="00EE7505" w:rsidRDefault="00000000">
          <w:pPr>
            <w:pStyle w:val="TOC3"/>
            <w:tabs>
              <w:tab w:val="left" w:pos="1320"/>
              <w:tab w:val="right" w:leader="dot" w:pos="9854"/>
            </w:tabs>
            <w:rPr>
              <w:rFonts w:asciiTheme="minorHAnsi" w:eastAsiaTheme="minorEastAsia" w:hAnsiTheme="minorHAnsi" w:cstheme="minorBidi"/>
              <w:noProof/>
              <w:sz w:val="22"/>
              <w:szCs w:val="22"/>
            </w:rPr>
          </w:pPr>
          <w:hyperlink w:anchor="_Toc117594862" w:history="1">
            <w:r w:rsidR="00EE7505" w:rsidRPr="00225B65">
              <w:rPr>
                <w:rStyle w:val="Hyperlink"/>
                <w:rFonts w:cstheme="minorHAnsi"/>
                <w:noProof/>
              </w:rPr>
              <w:t>7.2.3</w:t>
            </w:r>
            <w:r w:rsidR="00EE7505">
              <w:rPr>
                <w:rFonts w:asciiTheme="minorHAnsi" w:eastAsiaTheme="minorEastAsia" w:hAnsiTheme="minorHAnsi" w:cstheme="minorBidi"/>
                <w:noProof/>
                <w:sz w:val="22"/>
                <w:szCs w:val="22"/>
              </w:rPr>
              <w:tab/>
            </w:r>
            <w:r w:rsidR="00EE7505" w:rsidRPr="00225B65">
              <w:rPr>
                <w:rStyle w:val="Hyperlink"/>
                <w:rFonts w:cstheme="minorHAnsi"/>
                <w:noProof/>
              </w:rPr>
              <w:t>Facilitation Payments</w:t>
            </w:r>
            <w:r w:rsidR="00EE7505">
              <w:rPr>
                <w:noProof/>
                <w:webHidden/>
              </w:rPr>
              <w:tab/>
            </w:r>
            <w:r w:rsidR="00EE7505">
              <w:rPr>
                <w:noProof/>
                <w:webHidden/>
              </w:rPr>
              <w:fldChar w:fldCharType="begin"/>
            </w:r>
            <w:r w:rsidR="00EE7505">
              <w:rPr>
                <w:noProof/>
                <w:webHidden/>
              </w:rPr>
              <w:instrText xml:space="preserve"> PAGEREF _Toc117594862 \h </w:instrText>
            </w:r>
            <w:r w:rsidR="00EE7505">
              <w:rPr>
                <w:noProof/>
                <w:webHidden/>
              </w:rPr>
            </w:r>
            <w:r w:rsidR="00EE7505">
              <w:rPr>
                <w:noProof/>
                <w:webHidden/>
              </w:rPr>
              <w:fldChar w:fldCharType="separate"/>
            </w:r>
            <w:r w:rsidR="00EE7505">
              <w:rPr>
                <w:noProof/>
                <w:webHidden/>
              </w:rPr>
              <w:t>11</w:t>
            </w:r>
            <w:r w:rsidR="00EE7505">
              <w:rPr>
                <w:noProof/>
                <w:webHidden/>
              </w:rPr>
              <w:fldChar w:fldCharType="end"/>
            </w:r>
          </w:hyperlink>
        </w:p>
        <w:p w14:paraId="62EC618D" w14:textId="0232B6FC" w:rsidR="00EE7505" w:rsidRDefault="00000000">
          <w:pPr>
            <w:pStyle w:val="TOC1"/>
            <w:rPr>
              <w:rFonts w:asciiTheme="minorHAnsi" w:eastAsiaTheme="minorEastAsia" w:hAnsiTheme="minorHAnsi" w:cstheme="minorBidi"/>
              <w:b w:val="0"/>
              <w:sz w:val="22"/>
              <w:szCs w:val="22"/>
            </w:rPr>
          </w:pPr>
          <w:hyperlink w:anchor="_Toc117594863" w:history="1">
            <w:r w:rsidR="00EE7505" w:rsidRPr="00225B65">
              <w:rPr>
                <w:rStyle w:val="Hyperlink"/>
                <w:rFonts w:cstheme="minorHAnsi"/>
              </w:rPr>
              <w:t>8</w:t>
            </w:r>
            <w:r w:rsidR="00EE7505">
              <w:rPr>
                <w:rFonts w:asciiTheme="minorHAnsi" w:eastAsiaTheme="minorEastAsia" w:hAnsiTheme="minorHAnsi" w:cstheme="minorBidi"/>
                <w:b w:val="0"/>
                <w:sz w:val="22"/>
                <w:szCs w:val="22"/>
              </w:rPr>
              <w:tab/>
            </w:r>
            <w:r w:rsidR="00EE7505" w:rsidRPr="00225B65">
              <w:rPr>
                <w:rStyle w:val="Hyperlink"/>
                <w:rFonts w:cstheme="minorHAnsi"/>
              </w:rPr>
              <w:t>Penalties</w:t>
            </w:r>
            <w:r w:rsidR="00EE7505">
              <w:rPr>
                <w:webHidden/>
              </w:rPr>
              <w:tab/>
            </w:r>
            <w:r w:rsidR="00EE7505">
              <w:rPr>
                <w:webHidden/>
              </w:rPr>
              <w:fldChar w:fldCharType="begin"/>
            </w:r>
            <w:r w:rsidR="00EE7505">
              <w:rPr>
                <w:webHidden/>
              </w:rPr>
              <w:instrText xml:space="preserve"> PAGEREF _Toc117594863 \h </w:instrText>
            </w:r>
            <w:r w:rsidR="00EE7505">
              <w:rPr>
                <w:webHidden/>
              </w:rPr>
            </w:r>
            <w:r w:rsidR="00EE7505">
              <w:rPr>
                <w:webHidden/>
              </w:rPr>
              <w:fldChar w:fldCharType="separate"/>
            </w:r>
            <w:r w:rsidR="00EE7505">
              <w:rPr>
                <w:webHidden/>
              </w:rPr>
              <w:t>11</w:t>
            </w:r>
            <w:r w:rsidR="00EE7505">
              <w:rPr>
                <w:webHidden/>
              </w:rPr>
              <w:fldChar w:fldCharType="end"/>
            </w:r>
          </w:hyperlink>
        </w:p>
        <w:p w14:paraId="21675270" w14:textId="4979FE56" w:rsidR="00EE7505" w:rsidRDefault="00000000">
          <w:pPr>
            <w:pStyle w:val="TOC1"/>
            <w:rPr>
              <w:rFonts w:asciiTheme="minorHAnsi" w:eastAsiaTheme="minorEastAsia" w:hAnsiTheme="minorHAnsi" w:cstheme="minorBidi"/>
              <w:b w:val="0"/>
              <w:sz w:val="22"/>
              <w:szCs w:val="22"/>
            </w:rPr>
          </w:pPr>
          <w:hyperlink w:anchor="_Toc117594864" w:history="1">
            <w:r w:rsidR="00EE7505" w:rsidRPr="00225B65">
              <w:rPr>
                <w:rStyle w:val="Hyperlink"/>
                <w:rFonts w:cstheme="minorHAnsi"/>
              </w:rPr>
              <w:t>9</w:t>
            </w:r>
            <w:r w:rsidR="00EE7505">
              <w:rPr>
                <w:rFonts w:asciiTheme="minorHAnsi" w:eastAsiaTheme="minorEastAsia" w:hAnsiTheme="minorHAnsi" w:cstheme="minorBidi"/>
                <w:b w:val="0"/>
                <w:sz w:val="22"/>
                <w:szCs w:val="22"/>
              </w:rPr>
              <w:tab/>
            </w:r>
            <w:r w:rsidR="00EE7505" w:rsidRPr="00225B65">
              <w:rPr>
                <w:rStyle w:val="Hyperlink"/>
                <w:rFonts w:cstheme="minorHAnsi"/>
              </w:rPr>
              <w:t>Raising a Concern</w:t>
            </w:r>
            <w:r w:rsidR="00EE7505">
              <w:rPr>
                <w:webHidden/>
              </w:rPr>
              <w:tab/>
            </w:r>
            <w:r w:rsidR="00EE7505">
              <w:rPr>
                <w:webHidden/>
              </w:rPr>
              <w:fldChar w:fldCharType="begin"/>
            </w:r>
            <w:r w:rsidR="00EE7505">
              <w:rPr>
                <w:webHidden/>
              </w:rPr>
              <w:instrText xml:space="preserve"> PAGEREF _Toc117594864 \h </w:instrText>
            </w:r>
            <w:r w:rsidR="00EE7505">
              <w:rPr>
                <w:webHidden/>
              </w:rPr>
            </w:r>
            <w:r w:rsidR="00EE7505">
              <w:rPr>
                <w:webHidden/>
              </w:rPr>
              <w:fldChar w:fldCharType="separate"/>
            </w:r>
            <w:r w:rsidR="00EE7505">
              <w:rPr>
                <w:webHidden/>
              </w:rPr>
              <w:t>11</w:t>
            </w:r>
            <w:r w:rsidR="00EE7505">
              <w:rPr>
                <w:webHidden/>
              </w:rPr>
              <w:fldChar w:fldCharType="end"/>
            </w:r>
          </w:hyperlink>
        </w:p>
        <w:p w14:paraId="13D261F7" w14:textId="585CA2D3" w:rsidR="00EE7505" w:rsidRDefault="00000000">
          <w:pPr>
            <w:pStyle w:val="TOC1"/>
            <w:rPr>
              <w:rFonts w:asciiTheme="minorHAnsi" w:eastAsiaTheme="minorEastAsia" w:hAnsiTheme="minorHAnsi" w:cstheme="minorBidi"/>
              <w:b w:val="0"/>
              <w:sz w:val="22"/>
              <w:szCs w:val="22"/>
            </w:rPr>
          </w:pPr>
          <w:hyperlink w:anchor="_Toc117594865" w:history="1">
            <w:r w:rsidR="00EE7505" w:rsidRPr="00225B65">
              <w:rPr>
                <w:rStyle w:val="Hyperlink"/>
                <w:rFonts w:cstheme="minorHAnsi"/>
              </w:rPr>
              <w:t>10</w:t>
            </w:r>
            <w:r w:rsidR="00EE7505">
              <w:rPr>
                <w:rFonts w:asciiTheme="minorHAnsi" w:eastAsiaTheme="minorEastAsia" w:hAnsiTheme="minorHAnsi" w:cstheme="minorBidi"/>
                <w:b w:val="0"/>
                <w:sz w:val="22"/>
                <w:szCs w:val="22"/>
              </w:rPr>
              <w:tab/>
            </w:r>
            <w:r w:rsidR="00EE7505" w:rsidRPr="00225B65">
              <w:rPr>
                <w:rStyle w:val="Hyperlink"/>
                <w:rFonts w:cstheme="minorHAnsi"/>
              </w:rPr>
              <w:t>Responsibilities</w:t>
            </w:r>
            <w:r w:rsidR="00EE7505">
              <w:rPr>
                <w:webHidden/>
              </w:rPr>
              <w:tab/>
            </w:r>
            <w:r w:rsidR="00EE7505">
              <w:rPr>
                <w:webHidden/>
              </w:rPr>
              <w:fldChar w:fldCharType="begin"/>
            </w:r>
            <w:r w:rsidR="00EE7505">
              <w:rPr>
                <w:webHidden/>
              </w:rPr>
              <w:instrText xml:space="preserve"> PAGEREF _Toc117594865 \h </w:instrText>
            </w:r>
            <w:r w:rsidR="00EE7505">
              <w:rPr>
                <w:webHidden/>
              </w:rPr>
            </w:r>
            <w:r w:rsidR="00EE7505">
              <w:rPr>
                <w:webHidden/>
              </w:rPr>
              <w:fldChar w:fldCharType="separate"/>
            </w:r>
            <w:r w:rsidR="00EE7505">
              <w:rPr>
                <w:webHidden/>
              </w:rPr>
              <w:t>11</w:t>
            </w:r>
            <w:r w:rsidR="00EE7505">
              <w:rPr>
                <w:webHidden/>
              </w:rPr>
              <w:fldChar w:fldCharType="end"/>
            </w:r>
          </w:hyperlink>
        </w:p>
        <w:p w14:paraId="0904FAF4" w14:textId="654545D1" w:rsidR="00EE7505" w:rsidRDefault="00000000">
          <w:pPr>
            <w:pStyle w:val="TOC1"/>
            <w:rPr>
              <w:rFonts w:asciiTheme="minorHAnsi" w:eastAsiaTheme="minorEastAsia" w:hAnsiTheme="minorHAnsi" w:cstheme="minorBidi"/>
              <w:b w:val="0"/>
              <w:sz w:val="22"/>
              <w:szCs w:val="22"/>
            </w:rPr>
          </w:pPr>
          <w:hyperlink w:anchor="_Toc117594866" w:history="1">
            <w:r w:rsidR="00EE7505" w:rsidRPr="00225B65">
              <w:rPr>
                <w:rStyle w:val="Hyperlink"/>
                <w:rFonts w:cstheme="minorHAnsi"/>
              </w:rPr>
              <w:t>11</w:t>
            </w:r>
            <w:r w:rsidR="00EE7505">
              <w:rPr>
                <w:rFonts w:asciiTheme="minorHAnsi" w:eastAsiaTheme="minorEastAsia" w:hAnsiTheme="minorHAnsi" w:cstheme="minorBidi"/>
                <w:b w:val="0"/>
                <w:sz w:val="22"/>
                <w:szCs w:val="22"/>
              </w:rPr>
              <w:tab/>
            </w:r>
            <w:r w:rsidR="00EE7505" w:rsidRPr="00225B65">
              <w:rPr>
                <w:rStyle w:val="Hyperlink"/>
                <w:rFonts w:cstheme="minorHAnsi"/>
              </w:rPr>
              <w:t>Approval Limits Table</w:t>
            </w:r>
            <w:r w:rsidR="00EE7505">
              <w:rPr>
                <w:webHidden/>
              </w:rPr>
              <w:tab/>
            </w:r>
            <w:r w:rsidR="00EE7505">
              <w:rPr>
                <w:webHidden/>
              </w:rPr>
              <w:fldChar w:fldCharType="begin"/>
            </w:r>
            <w:r w:rsidR="00EE7505">
              <w:rPr>
                <w:webHidden/>
              </w:rPr>
              <w:instrText xml:space="preserve"> PAGEREF _Toc117594866 \h </w:instrText>
            </w:r>
            <w:r w:rsidR="00EE7505">
              <w:rPr>
                <w:webHidden/>
              </w:rPr>
            </w:r>
            <w:r w:rsidR="00EE7505">
              <w:rPr>
                <w:webHidden/>
              </w:rPr>
              <w:fldChar w:fldCharType="separate"/>
            </w:r>
            <w:r w:rsidR="00EE7505">
              <w:rPr>
                <w:webHidden/>
              </w:rPr>
              <w:t>11</w:t>
            </w:r>
            <w:r w:rsidR="00EE7505">
              <w:rPr>
                <w:webHidden/>
              </w:rPr>
              <w:fldChar w:fldCharType="end"/>
            </w:r>
          </w:hyperlink>
        </w:p>
        <w:p w14:paraId="6F72799B" w14:textId="1F1C1B4A" w:rsidR="0000595E" w:rsidRPr="00C42C4D" w:rsidRDefault="0000595E" w:rsidP="0000595E">
          <w:pPr>
            <w:spacing w:after="40" w:line="245" w:lineRule="auto"/>
            <w:rPr>
              <w:rFonts w:asciiTheme="minorHAnsi" w:hAnsiTheme="minorHAnsi" w:cstheme="minorHAnsi"/>
            </w:rPr>
          </w:pPr>
          <w:r w:rsidRPr="00C42C4D">
            <w:rPr>
              <w:rFonts w:asciiTheme="minorHAnsi" w:hAnsiTheme="minorHAnsi" w:cstheme="minorHAnsi"/>
              <w:b/>
              <w:bCs/>
              <w:noProof/>
            </w:rPr>
            <w:fldChar w:fldCharType="end"/>
          </w:r>
        </w:p>
      </w:sdtContent>
    </w:sdt>
    <w:p w14:paraId="35E6695E" w14:textId="63650853" w:rsidR="00F7131B" w:rsidRPr="00C42C4D" w:rsidRDefault="00F7131B" w:rsidP="00F7131B">
      <w:pPr>
        <w:pStyle w:val="Heading1"/>
        <w:ind w:left="431"/>
        <w:rPr>
          <w:rFonts w:asciiTheme="minorHAnsi" w:hAnsiTheme="minorHAnsi" w:cstheme="minorHAnsi"/>
        </w:rPr>
      </w:pPr>
    </w:p>
    <w:p w14:paraId="35FD3570" w14:textId="56C04027" w:rsidR="00F7131B" w:rsidRPr="00C42C4D" w:rsidRDefault="0042251B" w:rsidP="0042251B">
      <w:pPr>
        <w:tabs>
          <w:tab w:val="left" w:pos="6255"/>
        </w:tabs>
        <w:rPr>
          <w:rFonts w:asciiTheme="minorHAnsi" w:hAnsiTheme="minorHAnsi" w:cstheme="minorHAnsi"/>
        </w:rPr>
      </w:pPr>
      <w:r w:rsidRPr="00C42C4D">
        <w:rPr>
          <w:rFonts w:asciiTheme="minorHAnsi" w:hAnsiTheme="minorHAnsi" w:cstheme="minorHAnsi"/>
        </w:rPr>
        <w:tab/>
      </w:r>
    </w:p>
    <w:p w14:paraId="2869FD66" w14:textId="052AF4BF" w:rsidR="0042251B" w:rsidRPr="00C42C4D" w:rsidRDefault="0042251B" w:rsidP="0042251B">
      <w:pPr>
        <w:tabs>
          <w:tab w:val="left" w:pos="6255"/>
        </w:tabs>
        <w:rPr>
          <w:rFonts w:asciiTheme="minorHAnsi" w:hAnsiTheme="minorHAnsi" w:cstheme="minorHAnsi"/>
        </w:rPr>
      </w:pPr>
    </w:p>
    <w:p w14:paraId="5BFBE9D3" w14:textId="6A462475" w:rsidR="0042251B" w:rsidRPr="00C42C4D" w:rsidRDefault="0042251B" w:rsidP="0042251B">
      <w:pPr>
        <w:tabs>
          <w:tab w:val="left" w:pos="6255"/>
        </w:tabs>
        <w:rPr>
          <w:rFonts w:asciiTheme="minorHAnsi" w:hAnsiTheme="minorHAnsi" w:cstheme="minorHAnsi"/>
        </w:rPr>
      </w:pPr>
    </w:p>
    <w:p w14:paraId="1FF1906C" w14:textId="113E32A3" w:rsidR="0042251B" w:rsidRPr="00C42C4D" w:rsidRDefault="0042251B" w:rsidP="0042251B">
      <w:pPr>
        <w:tabs>
          <w:tab w:val="left" w:pos="6255"/>
        </w:tabs>
        <w:rPr>
          <w:rFonts w:asciiTheme="minorHAnsi" w:hAnsiTheme="minorHAnsi" w:cstheme="minorHAnsi"/>
        </w:rPr>
      </w:pPr>
    </w:p>
    <w:p w14:paraId="1A2961EC" w14:textId="409E51E2" w:rsidR="0042251B" w:rsidRPr="00C42C4D" w:rsidRDefault="0042251B" w:rsidP="0042251B">
      <w:pPr>
        <w:tabs>
          <w:tab w:val="left" w:pos="6255"/>
        </w:tabs>
        <w:rPr>
          <w:rFonts w:asciiTheme="minorHAnsi" w:hAnsiTheme="minorHAnsi" w:cstheme="minorHAnsi"/>
        </w:rPr>
      </w:pPr>
    </w:p>
    <w:p w14:paraId="14B818F4" w14:textId="77777777" w:rsidR="0042251B" w:rsidRPr="00C42C4D" w:rsidRDefault="0042251B" w:rsidP="0042251B">
      <w:pPr>
        <w:tabs>
          <w:tab w:val="left" w:pos="6255"/>
        </w:tabs>
        <w:rPr>
          <w:rFonts w:asciiTheme="minorHAnsi" w:hAnsiTheme="minorHAnsi" w:cstheme="minorHAnsi"/>
        </w:rPr>
      </w:pPr>
    </w:p>
    <w:p w14:paraId="3AB25A46" w14:textId="673E0EE3" w:rsidR="00F7131B" w:rsidRPr="00C42C4D" w:rsidRDefault="00F7131B" w:rsidP="00F7131B">
      <w:pPr>
        <w:rPr>
          <w:rFonts w:asciiTheme="minorHAnsi" w:hAnsiTheme="minorHAnsi" w:cstheme="minorHAnsi"/>
        </w:rPr>
      </w:pPr>
    </w:p>
    <w:p w14:paraId="4A746BFD" w14:textId="64183B25" w:rsidR="00F7131B" w:rsidRPr="00C42C4D" w:rsidRDefault="00F7131B" w:rsidP="00F7131B">
      <w:pPr>
        <w:rPr>
          <w:rFonts w:asciiTheme="minorHAnsi" w:hAnsiTheme="minorHAnsi" w:cstheme="minorHAnsi"/>
        </w:rPr>
      </w:pPr>
    </w:p>
    <w:p w14:paraId="10A1F806" w14:textId="77777777" w:rsidR="006B0873" w:rsidRPr="00C42C4D" w:rsidRDefault="006B0873" w:rsidP="00F7131B">
      <w:pPr>
        <w:rPr>
          <w:rFonts w:asciiTheme="minorHAnsi" w:hAnsiTheme="minorHAnsi" w:cstheme="minorHAnsi"/>
        </w:rPr>
      </w:pPr>
    </w:p>
    <w:p w14:paraId="443562F0" w14:textId="77777777" w:rsidR="00F7131B" w:rsidRPr="00C42C4D" w:rsidRDefault="00F7131B" w:rsidP="00F7131B">
      <w:pPr>
        <w:rPr>
          <w:rFonts w:asciiTheme="minorHAnsi" w:hAnsiTheme="minorHAnsi" w:cstheme="minorHAnsi"/>
        </w:rPr>
      </w:pPr>
    </w:p>
    <w:p w14:paraId="6A8DC632" w14:textId="2FF06F31" w:rsidR="00F77EE5" w:rsidRPr="00C42C4D" w:rsidRDefault="00F77EE5" w:rsidP="0000595E">
      <w:pPr>
        <w:pStyle w:val="Heading1"/>
        <w:numPr>
          <w:ilvl w:val="0"/>
          <w:numId w:val="2"/>
        </w:numPr>
        <w:ind w:left="431" w:hanging="431"/>
        <w:rPr>
          <w:rFonts w:asciiTheme="minorHAnsi" w:hAnsiTheme="minorHAnsi" w:cstheme="minorHAnsi"/>
        </w:rPr>
      </w:pPr>
      <w:bookmarkStart w:id="0" w:name="_Toc117594849"/>
      <w:r w:rsidRPr="00C42C4D">
        <w:rPr>
          <w:rFonts w:asciiTheme="minorHAnsi" w:hAnsiTheme="minorHAnsi" w:cstheme="minorHAnsi"/>
        </w:rPr>
        <w:t>Policy Statement</w:t>
      </w:r>
      <w:bookmarkEnd w:id="0"/>
    </w:p>
    <w:p w14:paraId="175A48CA" w14:textId="37266492" w:rsidR="00684CC9" w:rsidRPr="00C42C4D" w:rsidRDefault="002C2962" w:rsidP="00684CC9">
      <w:pPr>
        <w:rPr>
          <w:rFonts w:asciiTheme="minorHAnsi" w:hAnsiTheme="minorHAnsi" w:cstheme="minorHAnsi"/>
        </w:rPr>
      </w:pPr>
      <w:r>
        <w:rPr>
          <w:rFonts w:asciiTheme="minorHAnsi" w:hAnsiTheme="minorHAnsi" w:cstheme="minorHAnsi"/>
          <w:b/>
        </w:rPr>
        <w:t xml:space="preserve">Xazur Technologies </w:t>
      </w:r>
      <w:r w:rsidR="00684CC9" w:rsidRPr="00C42C4D">
        <w:rPr>
          <w:rFonts w:asciiTheme="minorHAnsi" w:hAnsiTheme="minorHAnsi" w:cstheme="minorHAnsi"/>
          <w:i/>
        </w:rPr>
        <w:t xml:space="preserve">(hereinafter referred to as the </w:t>
      </w:r>
      <w:r w:rsidR="00684CC9" w:rsidRPr="00C42C4D">
        <w:rPr>
          <w:rFonts w:asciiTheme="minorHAnsi" w:hAnsiTheme="minorHAnsi" w:cstheme="minorHAnsi"/>
          <w:b/>
          <w:i/>
        </w:rPr>
        <w:t>“Company”</w:t>
      </w:r>
      <w:r w:rsidR="00684CC9" w:rsidRPr="00C42C4D">
        <w:rPr>
          <w:rFonts w:asciiTheme="minorHAnsi" w:hAnsiTheme="minorHAnsi" w:cstheme="minorHAnsi"/>
          <w:i/>
        </w:rPr>
        <w:t>)</w:t>
      </w:r>
      <w:r w:rsidR="00684CC9" w:rsidRPr="00C42C4D">
        <w:rPr>
          <w:rFonts w:asciiTheme="minorHAnsi" w:hAnsiTheme="minorHAnsi" w:cstheme="minorHAnsi"/>
        </w:rPr>
        <w:t xml:space="preserve"> recognises that c</w:t>
      </w:r>
      <w:r w:rsidR="00684CC9" w:rsidRPr="00C42C4D">
        <w:rPr>
          <w:rFonts w:asciiTheme="minorHAnsi" w:hAnsiTheme="minorHAnsi" w:cstheme="minorHAnsi"/>
          <w:shd w:val="clear" w:color="auto" w:fill="FFFFFF"/>
        </w:rPr>
        <w:t xml:space="preserve">orruption and bribery are criminal offences under the current UK legislation and the Bribery Act 2010, which came into force on 1 July 2011. As such, we </w:t>
      </w:r>
      <w:r w:rsidR="00684CC9" w:rsidRPr="00C42C4D">
        <w:rPr>
          <w:rFonts w:asciiTheme="minorHAnsi" w:hAnsiTheme="minorHAnsi" w:cstheme="minorHAnsi"/>
        </w:rPr>
        <w:t xml:space="preserve">strictly prohibit the offering, giving, solicitation or acceptance of any bribe in any form and will investigate any suspicions of bribery, with possible disciplinary actions being taken where staff members are found to be non-compliant with our procedures or knowingly giving or accepting a bribe of any nature.  </w:t>
      </w:r>
    </w:p>
    <w:p w14:paraId="7DA7365C" w14:textId="32736DF4" w:rsidR="00684CC9" w:rsidRPr="00C42C4D" w:rsidRDefault="00684CC9" w:rsidP="00684CC9">
      <w:pPr>
        <w:rPr>
          <w:rFonts w:asciiTheme="minorHAnsi" w:hAnsiTheme="minorHAnsi" w:cstheme="minorHAnsi"/>
          <w:sz w:val="16"/>
          <w:szCs w:val="16"/>
        </w:rPr>
      </w:pPr>
      <w:r w:rsidRPr="00C42C4D">
        <w:rPr>
          <w:rFonts w:asciiTheme="minorHAnsi" w:hAnsiTheme="minorHAnsi" w:cstheme="minorHAnsi"/>
        </w:rPr>
        <w:t>We are fully committed to the prevention of bribery and corruption within the workplace and through the products and services offered by us and it is our aim to ensure that the people acting on our behalf comply at all times with our anti-bribery and corruption polic</w:t>
      </w:r>
      <w:r w:rsidR="00AF24B8" w:rsidRPr="00C42C4D">
        <w:rPr>
          <w:rFonts w:asciiTheme="minorHAnsi" w:hAnsiTheme="minorHAnsi" w:cstheme="minorHAnsi"/>
        </w:rPr>
        <w:t xml:space="preserve">y and the relevant laws and </w:t>
      </w:r>
      <w:r w:rsidR="00747E94">
        <w:rPr>
          <w:rFonts w:asciiTheme="minorHAnsi" w:hAnsiTheme="minorHAnsi" w:cstheme="minorHAnsi"/>
        </w:rPr>
        <w:t>statutory a</w:t>
      </w:r>
      <w:r w:rsidR="00AF24B8" w:rsidRPr="00C42C4D">
        <w:rPr>
          <w:rFonts w:asciiTheme="minorHAnsi" w:hAnsiTheme="minorHAnsi" w:cstheme="minorHAnsi"/>
        </w:rPr>
        <w:t>cts.</w:t>
      </w:r>
      <w:r w:rsidR="00747E94">
        <w:rPr>
          <w:rFonts w:asciiTheme="minorHAnsi" w:hAnsiTheme="minorHAnsi" w:cstheme="minorHAnsi"/>
        </w:rPr>
        <w:t xml:space="preserve">  The Company to further to cement its commitment anti bribery we follow Principle 1 of the FCA’s Principles of Business, to ensure that the Company conducts its business activities with integrity.</w:t>
      </w:r>
    </w:p>
    <w:p w14:paraId="55716B98" w14:textId="00526774" w:rsidR="00E41E9C" w:rsidRPr="00C42C4D" w:rsidRDefault="00E41E9C" w:rsidP="00E41E9C">
      <w:pPr>
        <w:pStyle w:val="Heading1"/>
        <w:numPr>
          <w:ilvl w:val="0"/>
          <w:numId w:val="2"/>
        </w:numPr>
        <w:ind w:left="431" w:hanging="431"/>
        <w:rPr>
          <w:rFonts w:asciiTheme="minorHAnsi" w:hAnsiTheme="minorHAnsi" w:cstheme="minorHAnsi"/>
        </w:rPr>
      </w:pPr>
      <w:bookmarkStart w:id="1" w:name="_Toc117594850"/>
      <w:r w:rsidRPr="00C42C4D">
        <w:rPr>
          <w:rFonts w:asciiTheme="minorHAnsi" w:hAnsiTheme="minorHAnsi" w:cstheme="minorHAnsi"/>
        </w:rPr>
        <w:t>Purpose</w:t>
      </w:r>
      <w:bookmarkEnd w:id="1"/>
    </w:p>
    <w:p w14:paraId="52647C4D" w14:textId="40405438" w:rsidR="00684CC9" w:rsidRPr="00C42C4D" w:rsidRDefault="00684CC9" w:rsidP="00684CC9">
      <w:pPr>
        <w:rPr>
          <w:rFonts w:asciiTheme="minorHAnsi" w:hAnsiTheme="minorHAnsi" w:cstheme="minorHAnsi"/>
        </w:rPr>
      </w:pPr>
      <w:r w:rsidRPr="00C42C4D">
        <w:rPr>
          <w:rFonts w:asciiTheme="minorHAnsi" w:hAnsiTheme="minorHAnsi" w:cstheme="minorHAnsi"/>
        </w:rPr>
        <w:t>The Company is committed to carrying out all its business activities in a lawful, ethical and honest manner and we have a zero-tolerance approach with regard to bribery and corruption. We comply with all legal and regulatory requirements in this area and have in place controls and systems to identify and prevent bribery and corruption.</w:t>
      </w:r>
    </w:p>
    <w:p w14:paraId="740189F5" w14:textId="3DDDCE32" w:rsidR="00684CC9" w:rsidRPr="00C42C4D" w:rsidRDefault="00684CC9" w:rsidP="00684CC9">
      <w:pPr>
        <w:rPr>
          <w:rFonts w:asciiTheme="minorHAnsi" w:hAnsiTheme="minorHAnsi" w:cstheme="minorHAnsi"/>
        </w:rPr>
      </w:pPr>
      <w:r w:rsidRPr="00C42C4D">
        <w:rPr>
          <w:rFonts w:asciiTheme="minorHAnsi" w:hAnsiTheme="minorHAnsi" w:cstheme="minorHAnsi"/>
        </w:rPr>
        <w:t>This policy sets out our responsibilities with regard to ensuring that the controls and measures are fit for purpose and comply with</w:t>
      </w:r>
      <w:r w:rsidR="00AF24B8" w:rsidRPr="00C42C4D">
        <w:rPr>
          <w:rFonts w:asciiTheme="minorHAnsi" w:hAnsiTheme="minorHAnsi" w:cstheme="minorHAnsi"/>
        </w:rPr>
        <w:t xml:space="preserve"> the</w:t>
      </w:r>
      <w:r w:rsidRPr="00C42C4D">
        <w:rPr>
          <w:rFonts w:asciiTheme="minorHAnsi" w:hAnsiTheme="minorHAnsi" w:cstheme="minorHAnsi"/>
        </w:rPr>
        <w:t xml:space="preserve"> guidance on the standards of behaviour to which we</w:t>
      </w:r>
      <w:r w:rsidR="00AF24B8" w:rsidRPr="00C42C4D">
        <w:rPr>
          <w:rFonts w:asciiTheme="minorHAnsi" w:hAnsiTheme="minorHAnsi" w:cstheme="minorHAnsi"/>
        </w:rPr>
        <w:t xml:space="preserve"> should</w:t>
      </w:r>
      <w:r w:rsidRPr="00C42C4D">
        <w:rPr>
          <w:rFonts w:asciiTheme="minorHAnsi" w:hAnsiTheme="minorHAnsi" w:cstheme="minorHAnsi"/>
        </w:rPr>
        <w:t xml:space="preserve"> adhere. </w:t>
      </w:r>
    </w:p>
    <w:p w14:paraId="7A168319" w14:textId="7543D8A8" w:rsidR="00684CC9" w:rsidRDefault="00684CC9" w:rsidP="00684CC9">
      <w:pPr>
        <w:rPr>
          <w:rFonts w:asciiTheme="minorHAnsi" w:hAnsiTheme="minorHAnsi" w:cstheme="minorHAnsi"/>
        </w:rPr>
      </w:pPr>
      <w:r w:rsidRPr="00C42C4D">
        <w:rPr>
          <w:rFonts w:asciiTheme="minorHAnsi" w:hAnsiTheme="minorHAnsi" w:cstheme="minorHAnsi"/>
        </w:rPr>
        <w:t xml:space="preserve">The purpose of this document is to ensure that bribery and corruption are not tolerated within our business and that all staff are aware of our position and procedures with regard to </w:t>
      </w:r>
      <w:r w:rsidR="00AF24B8" w:rsidRPr="00C42C4D">
        <w:rPr>
          <w:rFonts w:asciiTheme="minorHAnsi" w:hAnsiTheme="minorHAnsi" w:cstheme="minorHAnsi"/>
        </w:rPr>
        <w:t xml:space="preserve">preventing </w:t>
      </w:r>
      <w:r w:rsidRPr="00C42C4D">
        <w:rPr>
          <w:rFonts w:asciiTheme="minorHAnsi" w:hAnsiTheme="minorHAnsi" w:cstheme="minorHAnsi"/>
        </w:rPr>
        <w:t>bribery and corruption. This policy is designed to support all staff, management and third parties associated with the company</w:t>
      </w:r>
      <w:r w:rsidR="00AF24B8" w:rsidRPr="00C42C4D">
        <w:rPr>
          <w:rFonts w:asciiTheme="minorHAnsi" w:hAnsiTheme="minorHAnsi" w:cstheme="minorHAnsi"/>
        </w:rPr>
        <w:t xml:space="preserve"> and</w:t>
      </w:r>
      <w:r w:rsidRPr="00C42C4D">
        <w:rPr>
          <w:rFonts w:asciiTheme="minorHAnsi" w:hAnsiTheme="minorHAnsi" w:cstheme="minorHAnsi"/>
        </w:rPr>
        <w:t xml:space="preserve"> to help in the identification of prohibited acts, so that bribery and corruption is avoided.</w:t>
      </w:r>
      <w:r w:rsidR="0091608E">
        <w:rPr>
          <w:rFonts w:asciiTheme="minorHAnsi" w:hAnsiTheme="minorHAnsi" w:cstheme="minorHAnsi"/>
        </w:rPr>
        <w:t xml:space="preserve">  </w:t>
      </w:r>
    </w:p>
    <w:p w14:paraId="4CB0431A" w14:textId="77777777" w:rsidR="00684CC9" w:rsidRPr="00C42C4D" w:rsidRDefault="00684CC9" w:rsidP="00E41E9C">
      <w:pPr>
        <w:pStyle w:val="Heading1"/>
        <w:numPr>
          <w:ilvl w:val="0"/>
          <w:numId w:val="2"/>
        </w:numPr>
        <w:rPr>
          <w:rFonts w:asciiTheme="minorHAnsi" w:hAnsiTheme="minorHAnsi" w:cstheme="minorHAnsi"/>
        </w:rPr>
      </w:pPr>
      <w:bookmarkStart w:id="2" w:name="_Toc117594851"/>
      <w:r w:rsidRPr="00C42C4D">
        <w:rPr>
          <w:rFonts w:asciiTheme="minorHAnsi" w:hAnsiTheme="minorHAnsi" w:cstheme="minorHAnsi"/>
        </w:rPr>
        <w:t>Scope</w:t>
      </w:r>
      <w:bookmarkEnd w:id="2"/>
    </w:p>
    <w:p w14:paraId="210B2160" w14:textId="0BB6CEF8" w:rsidR="00684CC9" w:rsidRDefault="00684CC9" w:rsidP="00684CC9">
      <w:pPr>
        <w:spacing w:after="120"/>
        <w:rPr>
          <w:rFonts w:asciiTheme="minorHAnsi" w:hAnsiTheme="minorHAnsi" w:cstheme="minorHAnsi"/>
          <w:iCs/>
          <w:color w:val="000000"/>
        </w:rPr>
      </w:pPr>
      <w:r w:rsidRPr="00C42C4D">
        <w:rPr>
          <w:rFonts w:asciiTheme="minorHAnsi" w:hAnsiTheme="minorHAnsi" w:cstheme="minorHAnsi"/>
          <w:color w:val="000000"/>
        </w:rPr>
        <w:t xml:space="preserve">This policy applies to all staff within the Company </w:t>
      </w:r>
      <w:r w:rsidRPr="00C42C4D">
        <w:rPr>
          <w:rFonts w:asciiTheme="minorHAnsi" w:hAnsiTheme="minorHAnsi" w:cstheme="minorHAnsi"/>
          <w:i/>
          <w:iCs/>
          <w:color w:val="000000"/>
        </w:rPr>
        <w:t xml:space="preserve">(meaning permanent, fixed term, and temporary staff, any third-party representatives or sub-contractors, agency workers, volunteers, interns and agents engaged with </w:t>
      </w:r>
      <w:r w:rsidRPr="00C42C4D">
        <w:rPr>
          <w:rFonts w:asciiTheme="minorHAnsi" w:hAnsiTheme="minorHAnsi" w:cstheme="minorHAnsi"/>
          <w:i/>
        </w:rPr>
        <w:t>the Company</w:t>
      </w:r>
      <w:r w:rsidRPr="00C42C4D">
        <w:rPr>
          <w:rFonts w:asciiTheme="minorHAnsi" w:hAnsiTheme="minorHAnsi" w:cstheme="minorHAnsi"/>
          <w:i/>
          <w:iCs/>
          <w:color w:val="000000"/>
        </w:rPr>
        <w:t xml:space="preserve"> in the UK or overseas). </w:t>
      </w:r>
      <w:r w:rsidRPr="00C42C4D">
        <w:rPr>
          <w:rFonts w:asciiTheme="minorHAnsi" w:hAnsiTheme="minorHAnsi" w:cstheme="minorHAnsi"/>
          <w:iCs/>
          <w:color w:val="000000"/>
        </w:rPr>
        <w:t xml:space="preserve">Adherence to this policy is mandatory and non-compliance could lead to disciplinary action. </w:t>
      </w:r>
    </w:p>
    <w:p w14:paraId="430C2D0D" w14:textId="77777777" w:rsidR="00684CC9" w:rsidRPr="00C42C4D" w:rsidRDefault="00684CC9" w:rsidP="00E41E9C">
      <w:pPr>
        <w:pStyle w:val="Heading1"/>
        <w:numPr>
          <w:ilvl w:val="0"/>
          <w:numId w:val="2"/>
        </w:numPr>
        <w:spacing w:after="240"/>
        <w:rPr>
          <w:rFonts w:asciiTheme="minorHAnsi" w:hAnsiTheme="minorHAnsi" w:cstheme="minorHAnsi"/>
        </w:rPr>
      </w:pPr>
      <w:bookmarkStart w:id="3" w:name="_Toc117594852"/>
      <w:r w:rsidRPr="00C42C4D">
        <w:rPr>
          <w:rFonts w:asciiTheme="minorHAnsi" w:hAnsiTheme="minorHAnsi" w:cstheme="minorHAnsi"/>
        </w:rPr>
        <w:lastRenderedPageBreak/>
        <w:t>What is Bribery?</w:t>
      </w:r>
      <w:bookmarkEnd w:id="3"/>
    </w:p>
    <w:p w14:paraId="45292902"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Bribery is defined as a payment, benefit or reward offered, provided or promised to an individual or firm with the purpose of gaining a commercial, financial or personal gain. Corruption is any form of abuse of entrusted power for private and/or personal gain and may include, </w:t>
      </w:r>
      <w:r w:rsidRPr="00C42C4D">
        <w:rPr>
          <w:rFonts w:asciiTheme="minorHAnsi" w:hAnsiTheme="minorHAnsi" w:cstheme="minorHAnsi"/>
          <w:i/>
        </w:rPr>
        <w:t>but is not limited to</w:t>
      </w:r>
      <w:r w:rsidRPr="00C42C4D">
        <w:rPr>
          <w:rFonts w:asciiTheme="minorHAnsi" w:hAnsiTheme="minorHAnsi" w:cstheme="minorHAnsi"/>
        </w:rPr>
        <w:t xml:space="preserve">, bribery. </w:t>
      </w:r>
    </w:p>
    <w:p w14:paraId="57171109" w14:textId="3A8CAA05" w:rsidR="00684CC9" w:rsidRPr="00C42C4D" w:rsidRDefault="00684CC9" w:rsidP="00684CC9">
      <w:pPr>
        <w:pStyle w:val="NormalWeb"/>
        <w:shd w:val="clear" w:color="auto" w:fill="FFFFFF"/>
        <w:spacing w:before="0" w:beforeAutospacing="0" w:after="240" w:afterAutospacing="0"/>
        <w:rPr>
          <w:rFonts w:asciiTheme="minorHAnsi" w:hAnsiTheme="minorHAnsi" w:cstheme="minorHAnsi"/>
        </w:rPr>
      </w:pPr>
      <w:r w:rsidRPr="00C42C4D">
        <w:rPr>
          <w:rFonts w:asciiTheme="minorHAnsi" w:hAnsiTheme="minorHAnsi" w:cstheme="minorHAnsi"/>
        </w:rPr>
        <w:t xml:space="preserve">Acts of bribery or corruption usually involve the influence of an individual within a firm and aim to alter the standard performance of their duty, which inclines them to act in a way that a reasonable person would consider to be dishonest </w:t>
      </w:r>
      <w:r w:rsidR="00AF24B8" w:rsidRPr="00C42C4D">
        <w:rPr>
          <w:rFonts w:asciiTheme="minorHAnsi" w:hAnsiTheme="minorHAnsi" w:cstheme="minorHAnsi"/>
        </w:rPr>
        <w:t>under</w:t>
      </w:r>
      <w:r w:rsidRPr="00C42C4D">
        <w:rPr>
          <w:rFonts w:asciiTheme="minorHAnsi" w:hAnsiTheme="minorHAnsi" w:cstheme="minorHAnsi"/>
        </w:rPr>
        <w:t xml:space="preserve"> the same circumstances. </w:t>
      </w:r>
    </w:p>
    <w:p w14:paraId="2AF561E9" w14:textId="77777777" w:rsidR="00684CC9" w:rsidRPr="00C42C4D" w:rsidRDefault="00684CC9" w:rsidP="00684CC9">
      <w:pPr>
        <w:pStyle w:val="NormalWeb"/>
        <w:shd w:val="clear" w:color="auto" w:fill="FFFFFF"/>
        <w:spacing w:before="0" w:beforeAutospacing="0" w:after="120" w:afterAutospacing="0"/>
        <w:rPr>
          <w:rFonts w:asciiTheme="minorHAnsi" w:hAnsiTheme="minorHAnsi" w:cstheme="minorHAnsi"/>
        </w:rPr>
      </w:pPr>
      <w:r w:rsidRPr="00C42C4D">
        <w:rPr>
          <w:rFonts w:asciiTheme="minorHAnsi" w:hAnsiTheme="minorHAnsi" w:cstheme="minorHAnsi"/>
        </w:rPr>
        <w:t>Bribes are not always a matter of handing over cash.  Gifts, hospitality and entertainment can also be bribes if they are intended to influence a decision. </w:t>
      </w:r>
      <w:r w:rsidRPr="00C42C4D">
        <w:rPr>
          <w:rFonts w:asciiTheme="minorHAnsi" w:hAnsiTheme="minorHAnsi" w:cstheme="minorHAnsi"/>
          <w:b/>
          <w:i/>
        </w:rPr>
        <w:t>Bribery can involve, among other things: -</w:t>
      </w:r>
    </w:p>
    <w:p w14:paraId="22B9E0BE" w14:textId="799111CE" w:rsidR="00684CC9" w:rsidRPr="00C42C4D" w:rsidRDefault="00684CC9" w:rsidP="00684CC9">
      <w:pPr>
        <w:pStyle w:val="NormalWeb"/>
        <w:numPr>
          <w:ilvl w:val="0"/>
          <w:numId w:val="12"/>
        </w:numPr>
        <w:shd w:val="clear" w:color="auto" w:fill="FFFFFF"/>
        <w:spacing w:before="0" w:beforeAutospacing="0" w:after="120" w:afterAutospacing="0"/>
        <w:ind w:left="714" w:hanging="357"/>
        <w:rPr>
          <w:rFonts w:asciiTheme="minorHAnsi" w:hAnsiTheme="minorHAnsi" w:cstheme="minorHAnsi"/>
        </w:rPr>
      </w:pPr>
      <w:r w:rsidRPr="00C42C4D">
        <w:rPr>
          <w:rFonts w:asciiTheme="minorHAnsi" w:hAnsiTheme="minorHAnsi" w:cstheme="minorHAnsi"/>
        </w:rPr>
        <w:t xml:space="preserve">Financial, beneficial or other advantage is </w:t>
      </w:r>
      <w:r w:rsidRPr="00C42C4D">
        <w:rPr>
          <w:rFonts w:asciiTheme="minorHAnsi" w:hAnsiTheme="minorHAnsi" w:cstheme="minorHAnsi"/>
          <w:b/>
          <w:bCs/>
          <w:i/>
          <w:iCs/>
        </w:rPr>
        <w:t>offered, given or promised</w:t>
      </w:r>
      <w:r w:rsidRPr="00C42C4D">
        <w:rPr>
          <w:rFonts w:asciiTheme="minorHAnsi" w:hAnsiTheme="minorHAnsi" w:cstheme="minorHAnsi"/>
        </w:rPr>
        <w:t xml:space="preserve"> to the company or a person who has influence within or on behalf of the company, with the intention to induce or reward them to perform their responsibilities or duties </w:t>
      </w:r>
      <w:r w:rsidR="00E41E9C" w:rsidRPr="00C42C4D">
        <w:rPr>
          <w:rFonts w:asciiTheme="minorHAnsi" w:hAnsiTheme="minorHAnsi" w:cstheme="minorHAnsi"/>
        </w:rPr>
        <w:t>improperly.</w:t>
      </w:r>
    </w:p>
    <w:p w14:paraId="4FEF9C3C" w14:textId="34ADDF4C" w:rsidR="00684CC9" w:rsidRPr="00C42C4D" w:rsidRDefault="00684CC9" w:rsidP="00684CC9">
      <w:pPr>
        <w:pStyle w:val="NormalWeb"/>
        <w:numPr>
          <w:ilvl w:val="0"/>
          <w:numId w:val="12"/>
        </w:numPr>
        <w:shd w:val="clear" w:color="auto" w:fill="FFFFFF"/>
        <w:spacing w:before="0" w:beforeAutospacing="0" w:after="240" w:afterAutospacing="0"/>
        <w:ind w:left="714" w:hanging="357"/>
        <w:rPr>
          <w:rFonts w:asciiTheme="minorHAnsi" w:hAnsiTheme="minorHAnsi" w:cstheme="minorHAnsi"/>
        </w:rPr>
      </w:pPr>
      <w:r w:rsidRPr="00C42C4D">
        <w:rPr>
          <w:rFonts w:asciiTheme="minorHAnsi" w:hAnsiTheme="minorHAnsi" w:cstheme="minorHAnsi"/>
        </w:rPr>
        <w:t xml:space="preserve">Financial, beneficial or other advantage is </w:t>
      </w:r>
      <w:r w:rsidRPr="00C42C4D">
        <w:rPr>
          <w:rFonts w:asciiTheme="minorHAnsi" w:hAnsiTheme="minorHAnsi" w:cstheme="minorHAnsi"/>
          <w:b/>
          <w:bCs/>
          <w:i/>
          <w:iCs/>
        </w:rPr>
        <w:t>received, agreed to be received or accepted</w:t>
      </w:r>
      <w:r w:rsidRPr="00C42C4D">
        <w:rPr>
          <w:rFonts w:asciiTheme="minorHAnsi" w:hAnsiTheme="minorHAnsi" w:cstheme="minorHAnsi"/>
        </w:rPr>
        <w:t xml:space="preserve"> by the company or a person who has influence within or on behalf of the company, with the intention to induce or reward them to perform their responsibilities or duties </w:t>
      </w:r>
      <w:r w:rsidR="00E41E9C" w:rsidRPr="00C42C4D">
        <w:rPr>
          <w:rFonts w:asciiTheme="minorHAnsi" w:hAnsiTheme="minorHAnsi" w:cstheme="minorHAnsi"/>
        </w:rPr>
        <w:t>improperly.</w:t>
      </w:r>
    </w:p>
    <w:p w14:paraId="36498104"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b/>
          <w:i/>
        </w:rPr>
      </w:pPr>
      <w:r w:rsidRPr="00C42C4D">
        <w:rPr>
          <w:rFonts w:asciiTheme="minorHAnsi" w:hAnsiTheme="minorHAnsi" w:cstheme="minorHAnsi"/>
          <w:b/>
          <w:i/>
        </w:rPr>
        <w:t>Bribes can take many forms, including: -</w:t>
      </w:r>
    </w:p>
    <w:p w14:paraId="3CE73A6A"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Gifts</w:t>
      </w:r>
    </w:p>
    <w:p w14:paraId="0DB8C4AF"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Hospitality or Entertainment</w:t>
      </w:r>
    </w:p>
    <w:p w14:paraId="045E2EB1"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i/>
        </w:rPr>
      </w:pPr>
      <w:r w:rsidRPr="00C42C4D">
        <w:rPr>
          <w:rFonts w:asciiTheme="minorHAnsi" w:hAnsiTheme="minorHAnsi" w:cstheme="minorHAnsi"/>
        </w:rPr>
        <w:t xml:space="preserve">Money </w:t>
      </w:r>
      <w:r w:rsidRPr="00C42C4D">
        <w:rPr>
          <w:rFonts w:asciiTheme="minorHAnsi" w:hAnsiTheme="minorHAnsi" w:cstheme="minorHAnsi"/>
          <w:i/>
        </w:rPr>
        <w:t>(or cash equivalent such as shares)</w:t>
      </w:r>
    </w:p>
    <w:p w14:paraId="2C31E9DC"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Kickbacks or Unreasonable Commissions/Incentives</w:t>
      </w:r>
    </w:p>
    <w:p w14:paraId="11E5612F"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Invalid Allowances and/or Expenses</w:t>
      </w:r>
    </w:p>
    <w:p w14:paraId="27CE0DC2"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Unwarranted Rebates</w:t>
      </w:r>
    </w:p>
    <w:p w14:paraId="19F710A8" w14:textId="5FACD61A" w:rsidR="00AF24B8" w:rsidRDefault="00684CC9"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sidRPr="00C42C4D">
        <w:rPr>
          <w:rFonts w:asciiTheme="minorHAnsi" w:hAnsiTheme="minorHAnsi" w:cstheme="minorHAnsi"/>
        </w:rPr>
        <w:t>Charitable Contributions</w:t>
      </w:r>
    </w:p>
    <w:p w14:paraId="049E8C33" w14:textId="0A0FF131" w:rsidR="002C2962" w:rsidRDefault="002C2962"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Pr>
          <w:rFonts w:asciiTheme="minorHAnsi" w:hAnsiTheme="minorHAnsi" w:cstheme="minorHAnsi"/>
        </w:rPr>
        <w:t>NFT’s</w:t>
      </w:r>
    </w:p>
    <w:p w14:paraId="20A4AA30" w14:textId="5142E75F" w:rsidR="002C2962" w:rsidRPr="002C2962" w:rsidRDefault="002C2962"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Pr>
          <w:rFonts w:asciiTheme="minorHAnsi" w:hAnsiTheme="minorHAnsi" w:cstheme="minorHAnsi"/>
        </w:rPr>
        <w:t>Digital Assets and Crypto currencies</w:t>
      </w:r>
    </w:p>
    <w:p w14:paraId="454FAB03" w14:textId="77777777" w:rsidR="00684CC9" w:rsidRPr="00C42C4D" w:rsidRDefault="00684CC9" w:rsidP="00E41E9C">
      <w:pPr>
        <w:pStyle w:val="Heading2"/>
        <w:spacing w:after="180"/>
        <w:rPr>
          <w:rFonts w:asciiTheme="minorHAnsi" w:hAnsiTheme="minorHAnsi" w:cstheme="minorHAnsi"/>
        </w:rPr>
      </w:pPr>
      <w:bookmarkStart w:id="4" w:name="_Toc117594853"/>
      <w:r w:rsidRPr="00C42C4D">
        <w:rPr>
          <w:rFonts w:asciiTheme="minorHAnsi" w:hAnsiTheme="minorHAnsi" w:cstheme="minorHAnsi"/>
        </w:rPr>
        <w:t>The Bribery Act 2010</w:t>
      </w:r>
      <w:bookmarkEnd w:id="4"/>
    </w:p>
    <w:p w14:paraId="1C606EA1" w14:textId="77777777" w:rsidR="00684CC9" w:rsidRPr="00C42C4D" w:rsidRDefault="00684CC9" w:rsidP="00684CC9">
      <w:pPr>
        <w:rPr>
          <w:rFonts w:asciiTheme="minorHAnsi" w:hAnsiTheme="minorHAnsi" w:cstheme="minorHAnsi"/>
          <w:b/>
          <w:bCs/>
          <w:i/>
          <w:iCs/>
        </w:rPr>
      </w:pPr>
      <w:r w:rsidRPr="00C42C4D">
        <w:rPr>
          <w:rFonts w:asciiTheme="minorHAnsi" w:hAnsiTheme="minorHAnsi" w:cstheme="minorHAnsi"/>
        </w:rPr>
        <w:t xml:space="preserve">The Bribery Act 2010 modernised the law on bribery and came into force on 1 July 2011. The Act is concerned with bribery only, which is typically defined as giving someone a financial or other advantage to encourage them to perform their functions or activities improperly, in a biased manner or to reward that person for having already done so. </w:t>
      </w:r>
      <w:r w:rsidRPr="00C42C4D">
        <w:rPr>
          <w:rFonts w:asciiTheme="minorHAnsi" w:hAnsiTheme="minorHAnsi" w:cstheme="minorHAnsi"/>
          <w:b/>
          <w:bCs/>
          <w:i/>
          <w:iCs/>
        </w:rPr>
        <w:t xml:space="preserve">The Act is not concerned with: - </w:t>
      </w:r>
    </w:p>
    <w:p w14:paraId="3A80D67A"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Fraud</w:t>
      </w:r>
    </w:p>
    <w:p w14:paraId="7BB0E4CD"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lastRenderedPageBreak/>
        <w:t>Theft</w:t>
      </w:r>
    </w:p>
    <w:p w14:paraId="4C468E8C"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Books and Record Offences</w:t>
      </w:r>
    </w:p>
    <w:p w14:paraId="49D77749"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Companies Act Offences</w:t>
      </w:r>
    </w:p>
    <w:p w14:paraId="6A0810F8"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Money Laundering Offences</w:t>
      </w:r>
    </w:p>
    <w:p w14:paraId="527FF80C"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Competition Law</w:t>
      </w:r>
    </w:p>
    <w:p w14:paraId="125BCB2A" w14:textId="1541FEF8"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An organisation could be liable if a very senior person in the organisation commits a bribery offence. This person’s activities would then be attributed to the organisation. An organisation could also be liable where an employee, agent or other person acting as a service provider for the company, pays a bribe specifically to get business, keep business, or gain a business advantage for the organisation. </w:t>
      </w:r>
    </w:p>
    <w:p w14:paraId="42FE7AF4" w14:textId="0C54408A" w:rsidR="00214EAA" w:rsidRPr="00C42C4D" w:rsidRDefault="00214EAA" w:rsidP="00214EAA">
      <w:pPr>
        <w:pStyle w:val="Heading2"/>
        <w:spacing w:after="180"/>
        <w:rPr>
          <w:rFonts w:asciiTheme="minorHAnsi" w:hAnsiTheme="minorHAnsi" w:cstheme="minorHAnsi"/>
        </w:rPr>
      </w:pPr>
      <w:bookmarkStart w:id="5" w:name="_Toc117594854"/>
      <w:r w:rsidRPr="00C42C4D">
        <w:rPr>
          <w:rFonts w:asciiTheme="minorHAnsi" w:hAnsiTheme="minorHAnsi" w:cstheme="minorHAnsi"/>
        </w:rPr>
        <w:t>Corruption &amp; Bribery Criminal Justice (Corruption Offence) Act 2018</w:t>
      </w:r>
      <w:r w:rsidR="00C42C4D" w:rsidRPr="00C42C4D">
        <w:rPr>
          <w:rFonts w:asciiTheme="minorHAnsi" w:hAnsiTheme="minorHAnsi" w:cstheme="minorHAnsi"/>
        </w:rPr>
        <w:t xml:space="preserve"> Ireland</w:t>
      </w:r>
      <w:bookmarkEnd w:id="5"/>
    </w:p>
    <w:p w14:paraId="181E4817" w14:textId="77777777" w:rsidR="00214EAA" w:rsidRPr="00C42C4D" w:rsidRDefault="00214EAA" w:rsidP="00214EAA">
      <w:pPr>
        <w:pStyle w:val="NormalWeb"/>
        <w:shd w:val="clear" w:color="auto" w:fill="FFFFFF"/>
        <w:spacing w:before="0" w:beforeAutospacing="0" w:after="150" w:afterAutospacing="0"/>
        <w:rPr>
          <w:rFonts w:asciiTheme="minorHAnsi" w:hAnsiTheme="minorHAnsi" w:cstheme="minorHAnsi"/>
          <w:szCs w:val="21"/>
        </w:rPr>
      </w:pPr>
      <w:r w:rsidRPr="00C42C4D">
        <w:rPr>
          <w:rFonts w:asciiTheme="minorHAnsi" w:hAnsiTheme="minorHAnsi" w:cstheme="minorHAnsi"/>
          <w:szCs w:val="21"/>
        </w:rPr>
        <w:t>The </w:t>
      </w:r>
      <w:hyperlink r:id="rId9" w:tgtFrame="_blank" w:history="1">
        <w:r w:rsidRPr="00C42C4D">
          <w:rPr>
            <w:rFonts w:asciiTheme="minorHAnsi" w:hAnsiTheme="minorHAnsi" w:cstheme="minorHAnsi"/>
            <w:szCs w:val="21"/>
          </w:rPr>
          <w:t>Criminal Justice (Corruption Offences) Act 2018</w:t>
        </w:r>
      </w:hyperlink>
      <w:r w:rsidRPr="00C42C4D">
        <w:rPr>
          <w:rFonts w:asciiTheme="minorHAnsi" w:hAnsiTheme="minorHAnsi" w:cstheme="minorHAnsi"/>
          <w:szCs w:val="21"/>
        </w:rPr>
        <w:t> was enacted on 5th June 2018 and commenced in full on 30th July 2018. The main purpose of the Act is to consolidate the law regarding the prevention of corruption. It gives effect or further effect to the following international instruments:</w:t>
      </w:r>
    </w:p>
    <w:p w14:paraId="5CC06BBA" w14:textId="641EDE51"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 xml:space="preserve">the Convention drawn up </w:t>
      </w:r>
      <w:r w:rsidR="00DE56E1" w:rsidRPr="00C42C4D">
        <w:rPr>
          <w:rFonts w:asciiTheme="minorHAnsi" w:hAnsiTheme="minorHAnsi" w:cstheme="minorHAnsi"/>
        </w:rPr>
        <w:t>based on</w:t>
      </w:r>
      <w:r w:rsidRPr="00C42C4D">
        <w:rPr>
          <w:rFonts w:asciiTheme="minorHAnsi" w:hAnsiTheme="minorHAnsi" w:cstheme="minorHAnsi"/>
        </w:rPr>
        <w:t xml:space="preserve"> Article K.3(2)(c) of the Treaty on European Union on the fight against corruption involving officials of the European Communities or officials of Member States of the European Union done at Brussels on 26 May 1997</w:t>
      </w:r>
    </w:p>
    <w:p w14:paraId="5CF1A273"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Organisation for Economic Co-operation and Development Convention on Combating Bribery of Foreign Public Officials in International Business Transactions adopted at Paris on 21 November 1997</w:t>
      </w:r>
    </w:p>
    <w:p w14:paraId="3CF1F47D"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Council of Europe Criminal Law Convention on Corruption done at Strasbourg on 27 January 1999</w:t>
      </w:r>
    </w:p>
    <w:p w14:paraId="293D29AA"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Additional Protocol to the Council of Europe Criminal Law Convention on Corruption done at Strasbourg on 15 May 2003</w:t>
      </w:r>
    </w:p>
    <w:p w14:paraId="2A7438D3"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United Nations Convention Against Corruption done at New York on 31 October 2003</w:t>
      </w:r>
    </w:p>
    <w:p w14:paraId="47B4B6DE"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Directive (EU) 2017/1371 of the European Parliament and of the Council of 5 July 2017 on the fight against fraud to the Union’s financial interests by means of criminal law;</w:t>
      </w:r>
    </w:p>
    <w:p w14:paraId="7AD82FAC" w14:textId="3171E071"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It provides for the repeal of the Prevention of Corruption Acts 1889 to 2010 and to for consequential amendments to other enactments, for related matters.</w:t>
      </w:r>
    </w:p>
    <w:p w14:paraId="78BC09CB" w14:textId="6F15B925" w:rsidR="00214EAA" w:rsidRPr="00C42C4D" w:rsidRDefault="00214EAA" w:rsidP="00214EAA">
      <w:pPr>
        <w:pStyle w:val="NormalWeb"/>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main offences of the act include:</w:t>
      </w:r>
    </w:p>
    <w:p w14:paraId="6C4D6AA4"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active and passive trading in influence</w:t>
      </w:r>
    </w:p>
    <w:p w14:paraId="7100F6E8"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an Irish official doing a corrupt act in relation to his or her office as recommended by the Mahon Tribunal.</w:t>
      </w:r>
    </w:p>
    <w:p w14:paraId="4D0D20AF"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giving a gift, consideration or advantage knowing that it will be used to commit a corruption offence.</w:t>
      </w:r>
    </w:p>
    <w:p w14:paraId="0BABC3E7"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lastRenderedPageBreak/>
        <w:t>New offence for creating or using false documents.</w:t>
      </w:r>
    </w:p>
    <w:p w14:paraId="57871EBA"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intimidation where a threat of harm is used instead of a bribe.</w:t>
      </w:r>
    </w:p>
    <w:p w14:paraId="75B2AD0B"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presumption of corrupt gifts extended to connected persons, such as family members and close business associates.</w:t>
      </w:r>
    </w:p>
    <w:p w14:paraId="62A57947"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presumption of a corrupt donation expanded which makes failure to disclose or return a donation grounds for the presumption to apply.</w:t>
      </w:r>
    </w:p>
    <w:p w14:paraId="012A836C"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provisions for forfeiture of public office and for prohibition from seeking public office for up to ten years for Irish Officials.</w:t>
      </w:r>
    </w:p>
    <w:p w14:paraId="5700658E"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strict liability offence for bodies corporate where any individual connected with the company has been found guilty of corruption. The penalty for the company can be an unlimited fine.</w:t>
      </w:r>
    </w:p>
    <w:p w14:paraId="668DC5D3"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6" w:name="_Toc117594855"/>
      <w:r w:rsidRPr="00C42C4D">
        <w:rPr>
          <w:rFonts w:asciiTheme="minorHAnsi" w:hAnsiTheme="minorHAnsi" w:cstheme="minorHAnsi"/>
        </w:rPr>
        <w:t>Objectives</w:t>
      </w:r>
      <w:bookmarkEnd w:id="6"/>
    </w:p>
    <w:p w14:paraId="67EB1900" w14:textId="77777777" w:rsidR="00684CC9" w:rsidRPr="00C42C4D" w:rsidRDefault="00684CC9" w:rsidP="00684CC9">
      <w:pPr>
        <w:shd w:val="clear" w:color="auto" w:fill="FFFFFF"/>
        <w:spacing w:after="120"/>
        <w:rPr>
          <w:rFonts w:asciiTheme="minorHAnsi" w:hAnsiTheme="minorHAnsi" w:cstheme="minorHAnsi"/>
        </w:rPr>
      </w:pPr>
      <w:r w:rsidRPr="00C42C4D">
        <w:rPr>
          <w:rFonts w:asciiTheme="minorHAnsi" w:hAnsiTheme="minorHAnsi" w:cstheme="minorHAnsi"/>
        </w:rPr>
        <w:t>The Company does not tolerate bribery and/or corruption in any form. We strictly prohibit the offering, giving, solicitation or the acceptance of any bribe or corrupt inducement, whether in cash or in any other form: -</w:t>
      </w:r>
    </w:p>
    <w:p w14:paraId="412AFDAD" w14:textId="3273BD5B" w:rsidR="00684CC9" w:rsidRPr="00C42C4D" w:rsidRDefault="00684CC9" w:rsidP="00684CC9">
      <w:pPr>
        <w:numPr>
          <w:ilvl w:val="0"/>
          <w:numId w:val="15"/>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i/>
          <w:iCs/>
        </w:rPr>
        <w:t>to or from</w:t>
      </w:r>
      <w:r w:rsidRPr="00C42C4D">
        <w:rPr>
          <w:rFonts w:asciiTheme="minorHAnsi" w:hAnsiTheme="minorHAnsi" w:cstheme="minorHAnsi"/>
        </w:rPr>
        <w:t> any person or company wherever located, whether a public official or public body, or a private person or company</w:t>
      </w:r>
    </w:p>
    <w:p w14:paraId="2952A62C" w14:textId="3879F000" w:rsidR="00684CC9" w:rsidRPr="00C42C4D" w:rsidRDefault="00684CC9" w:rsidP="00684CC9">
      <w:pPr>
        <w:numPr>
          <w:ilvl w:val="0"/>
          <w:numId w:val="15"/>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i/>
          <w:iCs/>
        </w:rPr>
        <w:t>by </w:t>
      </w:r>
      <w:r w:rsidRPr="00C42C4D">
        <w:rPr>
          <w:rFonts w:asciiTheme="minorHAnsi" w:hAnsiTheme="minorHAnsi" w:cstheme="minorHAnsi"/>
        </w:rPr>
        <w:t xml:space="preserve">any individual employee, director, agent, consultant, contractor or other person or body acting on the firm’s </w:t>
      </w:r>
      <w:r w:rsidR="00E41E9C" w:rsidRPr="00C42C4D">
        <w:rPr>
          <w:rFonts w:asciiTheme="minorHAnsi" w:hAnsiTheme="minorHAnsi" w:cstheme="minorHAnsi"/>
        </w:rPr>
        <w:t>behalf.</w:t>
      </w:r>
    </w:p>
    <w:p w14:paraId="62BDB508" w14:textId="73206B6D" w:rsidR="00684CC9" w:rsidRPr="00C42C4D" w:rsidRDefault="00684CC9" w:rsidP="00684CC9">
      <w:pPr>
        <w:numPr>
          <w:ilvl w:val="0"/>
          <w:numId w:val="15"/>
        </w:numPr>
        <w:shd w:val="clear" w:color="auto" w:fill="FFFFFF"/>
        <w:spacing w:after="120" w:line="234" w:lineRule="atLeast"/>
        <w:ind w:hanging="357"/>
        <w:rPr>
          <w:rFonts w:asciiTheme="minorHAnsi" w:hAnsiTheme="minorHAnsi" w:cstheme="minorHAnsi"/>
        </w:rPr>
      </w:pPr>
      <w:r w:rsidRPr="00C42C4D">
        <w:rPr>
          <w:rFonts w:asciiTheme="minorHAnsi" w:hAnsiTheme="minorHAnsi" w:cstheme="minorHAnsi"/>
          <w:i/>
          <w:iCs/>
        </w:rPr>
        <w:t>to</w:t>
      </w:r>
      <w:r w:rsidRPr="00C42C4D">
        <w:rPr>
          <w:rFonts w:asciiTheme="minorHAnsi" w:hAnsiTheme="minorHAnsi" w:cstheme="minorHAnsi"/>
        </w:rPr>
        <w:t> gain any commercial, contractual, or regulatory advantage for the firm in any way which is unethical or</w:t>
      </w:r>
      <w:r w:rsidRPr="00C42C4D">
        <w:rPr>
          <w:rFonts w:asciiTheme="minorHAnsi" w:hAnsiTheme="minorHAnsi" w:cstheme="minorHAnsi"/>
          <w:i/>
          <w:iCs/>
        </w:rPr>
        <w:t> to</w:t>
      </w:r>
      <w:r w:rsidRPr="00C42C4D">
        <w:rPr>
          <w:rFonts w:asciiTheme="minorHAnsi" w:hAnsiTheme="minorHAnsi" w:cstheme="minorHAnsi"/>
        </w:rPr>
        <w:t> gain any personal advantage, pecuniary or otherwise, for the individual or anyone connected with the individual</w:t>
      </w:r>
    </w:p>
    <w:p w14:paraId="22D6E5F3" w14:textId="77777777" w:rsidR="00684CC9" w:rsidRPr="00C42C4D" w:rsidRDefault="00684CC9" w:rsidP="00684CC9">
      <w:pPr>
        <w:shd w:val="clear" w:color="auto" w:fill="FFFFFF"/>
        <w:spacing w:after="120"/>
        <w:rPr>
          <w:rFonts w:asciiTheme="minorHAnsi" w:hAnsiTheme="minorHAnsi" w:cstheme="minorHAnsi"/>
        </w:rPr>
      </w:pPr>
      <w:r w:rsidRPr="00C42C4D">
        <w:rPr>
          <w:rFonts w:asciiTheme="minorHAnsi" w:hAnsiTheme="minorHAnsi" w:cstheme="minorHAnsi"/>
        </w:rPr>
        <w:t xml:space="preserve">This policy is </w:t>
      </w:r>
      <w:r w:rsidRPr="00C42C4D">
        <w:rPr>
          <w:rFonts w:asciiTheme="minorHAnsi" w:hAnsiTheme="minorHAnsi" w:cstheme="minorHAnsi"/>
          <w:b/>
          <w:bCs/>
          <w:u w:val="single"/>
        </w:rPr>
        <w:t>not</w:t>
      </w:r>
      <w:r w:rsidRPr="00C42C4D">
        <w:rPr>
          <w:rFonts w:asciiTheme="minorHAnsi" w:hAnsiTheme="minorHAnsi" w:cstheme="minorHAnsi"/>
        </w:rPr>
        <w:t xml:space="preserve"> intended to prohibit the following practices provided they are appropriate, proportionate and are properly recorded: -</w:t>
      </w:r>
    </w:p>
    <w:p w14:paraId="2940604A" w14:textId="220BA5D8" w:rsidR="00684CC9" w:rsidRPr="00C42C4D" w:rsidRDefault="00684CC9" w:rsidP="00684CC9">
      <w:pPr>
        <w:numPr>
          <w:ilvl w:val="0"/>
          <w:numId w:val="16"/>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rPr>
        <w:t xml:space="preserve">normal hospitality, if it complies with the firm’s standard practices and rules in relation to corporate hospitality and </w:t>
      </w:r>
      <w:r w:rsidR="00E41E9C" w:rsidRPr="00C42C4D">
        <w:rPr>
          <w:rFonts w:asciiTheme="minorHAnsi" w:hAnsiTheme="minorHAnsi" w:cstheme="minorHAnsi"/>
        </w:rPr>
        <w:t>entertainment.</w:t>
      </w:r>
    </w:p>
    <w:p w14:paraId="25BAB586" w14:textId="36152689" w:rsidR="00684CC9" w:rsidRPr="00C42C4D" w:rsidRDefault="00684CC9" w:rsidP="00684CC9">
      <w:pPr>
        <w:numPr>
          <w:ilvl w:val="0"/>
          <w:numId w:val="16"/>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rPr>
        <w:t xml:space="preserve">fast tracking a process which is available to </w:t>
      </w:r>
      <w:r w:rsidR="00AF24B8" w:rsidRPr="00C42C4D">
        <w:rPr>
          <w:rFonts w:asciiTheme="minorHAnsi" w:hAnsiTheme="minorHAnsi" w:cstheme="minorHAnsi"/>
        </w:rPr>
        <w:t>anybody</w:t>
      </w:r>
      <w:r w:rsidRPr="00C42C4D">
        <w:rPr>
          <w:rFonts w:asciiTheme="minorHAnsi" w:hAnsiTheme="minorHAnsi" w:cstheme="minorHAnsi"/>
        </w:rPr>
        <w:t xml:space="preserve"> </w:t>
      </w:r>
      <w:r w:rsidR="00AF24B8" w:rsidRPr="00C42C4D">
        <w:rPr>
          <w:rFonts w:asciiTheme="minorHAnsi" w:hAnsiTheme="minorHAnsi" w:cstheme="minorHAnsi"/>
        </w:rPr>
        <w:t>up</w:t>
      </w:r>
      <w:r w:rsidRPr="00C42C4D">
        <w:rPr>
          <w:rFonts w:asciiTheme="minorHAnsi" w:hAnsiTheme="minorHAnsi" w:cstheme="minorHAnsi"/>
        </w:rPr>
        <w:t>on the payment or receipt of a fee, commission, bonus or other benefit</w:t>
      </w:r>
    </w:p>
    <w:p w14:paraId="06D2A9D4" w14:textId="12DCBEB4" w:rsidR="00684CC9" w:rsidRPr="00C42C4D" w:rsidRDefault="00684CC9" w:rsidP="00684CC9">
      <w:pPr>
        <w:numPr>
          <w:ilvl w:val="0"/>
          <w:numId w:val="16"/>
        </w:numPr>
        <w:shd w:val="clear" w:color="auto" w:fill="FFFFFF"/>
        <w:spacing w:line="234" w:lineRule="atLeast"/>
        <w:ind w:left="714" w:hanging="357"/>
        <w:rPr>
          <w:rFonts w:asciiTheme="minorHAnsi" w:hAnsiTheme="minorHAnsi" w:cstheme="minorHAnsi"/>
        </w:rPr>
      </w:pPr>
      <w:r w:rsidRPr="00C42C4D">
        <w:rPr>
          <w:rFonts w:asciiTheme="minorHAnsi" w:hAnsiTheme="minorHAnsi" w:cstheme="minorHAnsi"/>
        </w:rPr>
        <w:t xml:space="preserve">providing resources to assist a person, firm or body to decide more efficiently, provided that it is for this purpose </w:t>
      </w:r>
      <w:r w:rsidR="00E41E9C" w:rsidRPr="00C42C4D">
        <w:rPr>
          <w:rFonts w:asciiTheme="minorHAnsi" w:hAnsiTheme="minorHAnsi" w:cstheme="minorHAnsi"/>
        </w:rPr>
        <w:t>only.</w:t>
      </w:r>
    </w:p>
    <w:p w14:paraId="5AC9DCD1"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We understand that it is not always easy to determine whether a possible course of action is appropriate and as such we advise all staff who are in doubt about possible actions which may result in a breach of this policy or the law, to refer the matter to the Compliance Officer and/or their direct line manager.</w:t>
      </w:r>
    </w:p>
    <w:p w14:paraId="0D291D9D"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lastRenderedPageBreak/>
        <w:t>The firm will investigate thoroughly any actual or suspected breach of this policy, or the spirit of this policy.  Employees found to be in breach of this policy may be subject to disciplinary action which may ultimately result in their dismissal. </w:t>
      </w:r>
    </w:p>
    <w:p w14:paraId="7D61C1C9" w14:textId="77777777" w:rsidR="00684CC9" w:rsidRPr="00C42C4D" w:rsidRDefault="00684CC9" w:rsidP="00684CC9">
      <w:pPr>
        <w:shd w:val="clear" w:color="auto" w:fill="FFFFFF"/>
        <w:spacing w:after="120"/>
        <w:rPr>
          <w:rFonts w:asciiTheme="minorHAnsi" w:hAnsiTheme="minorHAnsi" w:cstheme="minorHAnsi"/>
          <w:b/>
          <w:i/>
        </w:rPr>
      </w:pPr>
      <w:r w:rsidRPr="00C42C4D">
        <w:rPr>
          <w:rFonts w:asciiTheme="minorHAnsi" w:hAnsiTheme="minorHAnsi" w:cstheme="minorHAnsi"/>
          <w:b/>
          <w:i/>
        </w:rPr>
        <w:t>Our objectives and aims for this policy are to ensure that: -</w:t>
      </w:r>
    </w:p>
    <w:p w14:paraId="2A542D3D"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Due diligence is performed on all staff, suppliers and service providers prior to embarking on a working relationship with them</w:t>
      </w:r>
    </w:p>
    <w:p w14:paraId="7A584251"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develop, implement and maintain structured and robust policies and procedures for Anti-Bribery and Corruption</w:t>
      </w:r>
    </w:p>
    <w:p w14:paraId="26F5105E"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have robust audit and monitoring procedures for assessing our existing anti-bribery and corruption processes and due diligence measures</w:t>
      </w:r>
    </w:p>
    <w:p w14:paraId="2281B234"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have an up-to-date risk management register and set of procedures which include all risks associated with bribery and corruption</w:t>
      </w:r>
    </w:p>
    <w:p w14:paraId="649E3660" w14:textId="647431C8"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have clear and defined accounting procedures so that all payments can be assessed, reviewed and audited in a transparent manner</w:t>
      </w:r>
    </w:p>
    <w:p w14:paraId="5CEE3C96" w14:textId="0A0F624E" w:rsidR="00AF24B8" w:rsidRPr="00C42C4D" w:rsidRDefault="00AF24B8" w:rsidP="00AF24B8">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have a defined Renumeration Policy which outlines how staff are incentivised and any incentive or bonus schemes</w:t>
      </w:r>
    </w:p>
    <w:p w14:paraId="2498F7A3"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7" w:name="_Toc117594856"/>
      <w:r w:rsidRPr="00C42C4D">
        <w:rPr>
          <w:rFonts w:asciiTheme="minorHAnsi" w:hAnsiTheme="minorHAnsi" w:cstheme="minorHAnsi"/>
        </w:rPr>
        <w:t>Anti-Bribery Principles</w:t>
      </w:r>
      <w:bookmarkEnd w:id="7"/>
    </w:p>
    <w:p w14:paraId="1B60FE3C" w14:textId="77777777" w:rsidR="00684CC9" w:rsidRPr="00C42C4D" w:rsidRDefault="00684CC9" w:rsidP="00684CC9">
      <w:pPr>
        <w:spacing w:after="120"/>
        <w:rPr>
          <w:rFonts w:asciiTheme="minorHAnsi" w:hAnsiTheme="minorHAnsi" w:cstheme="minorHAnsi"/>
          <w:szCs w:val="24"/>
        </w:rPr>
      </w:pPr>
      <w:r w:rsidRPr="00C42C4D">
        <w:rPr>
          <w:rFonts w:asciiTheme="minorHAnsi" w:hAnsiTheme="minorHAnsi" w:cstheme="minorHAnsi"/>
        </w:rPr>
        <w:t xml:space="preserve">Below are six generally accepted principles for firms to work towards when assessing bribery and/or </w:t>
      </w:r>
      <w:r w:rsidRPr="00C42C4D">
        <w:rPr>
          <w:rFonts w:asciiTheme="minorHAnsi" w:hAnsiTheme="minorHAnsi" w:cstheme="minorHAnsi"/>
          <w:szCs w:val="24"/>
        </w:rPr>
        <w:t>corruption risks and deciding if they are mitigating correctly and preventing bribery risks where possible: -</w:t>
      </w:r>
    </w:p>
    <w:p w14:paraId="73060B5A"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Proportionality</w:t>
      </w:r>
      <w:r w:rsidRPr="00C42C4D">
        <w:rPr>
          <w:rFonts w:asciiTheme="minorHAnsi" w:hAnsiTheme="minorHAnsi" w:cstheme="minorHAnsi"/>
          <w:sz w:val="24"/>
          <w:szCs w:val="24"/>
        </w:rPr>
        <w:t xml:space="preserve"> – Any action taken by a firm must be proportionate to the risks faced by that firm and to the size of the business. Therefore, larger, more complex organisations’ must have more procedures, measures and controls in place to prevent bribery than smaller firms. This is also true of firms operating in an overseas market where bribery is more commonplace.</w:t>
      </w:r>
    </w:p>
    <w:p w14:paraId="49EE6771" w14:textId="7DB5EFD9"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Top Level Commitment</w:t>
      </w:r>
      <w:r w:rsidRPr="00C42C4D">
        <w:rPr>
          <w:rFonts w:asciiTheme="minorHAnsi" w:hAnsiTheme="minorHAnsi" w:cstheme="minorHAnsi"/>
          <w:sz w:val="24"/>
          <w:szCs w:val="24"/>
        </w:rPr>
        <w:t xml:space="preserve"> - Those at the top of an organisation (</w:t>
      </w:r>
      <w:r w:rsidRPr="00C42C4D">
        <w:rPr>
          <w:rFonts w:asciiTheme="minorHAnsi" w:hAnsiTheme="minorHAnsi" w:cstheme="minorHAnsi"/>
          <w:i/>
          <w:sz w:val="24"/>
          <w:szCs w:val="24"/>
        </w:rPr>
        <w:t xml:space="preserve">e.g. Directors, Senior Management </w:t>
      </w:r>
      <w:r w:rsidR="0091608E" w:rsidRPr="00C42C4D">
        <w:rPr>
          <w:rFonts w:asciiTheme="minorHAnsi" w:hAnsiTheme="minorHAnsi" w:cstheme="minorHAnsi"/>
          <w:i/>
          <w:sz w:val="24"/>
          <w:szCs w:val="24"/>
        </w:rPr>
        <w:t>etc.</w:t>
      </w:r>
      <w:r w:rsidRPr="00C42C4D">
        <w:rPr>
          <w:rFonts w:asciiTheme="minorHAnsi" w:hAnsiTheme="minorHAnsi" w:cstheme="minorHAnsi"/>
          <w:i/>
          <w:sz w:val="24"/>
          <w:szCs w:val="24"/>
        </w:rPr>
        <w:t xml:space="preserve">) </w:t>
      </w:r>
      <w:r w:rsidRPr="00C42C4D">
        <w:rPr>
          <w:rFonts w:asciiTheme="minorHAnsi" w:hAnsiTheme="minorHAnsi" w:cstheme="minorHAnsi"/>
          <w:sz w:val="24"/>
          <w:szCs w:val="24"/>
        </w:rPr>
        <w:t xml:space="preserve">are in the best position to ensure that their organisation conducts business without bribery and has the correct and most effective controls and systems in place to mitigate the risks. It is also essential that top level management disseminate information, </w:t>
      </w:r>
      <w:r w:rsidR="0091608E" w:rsidRPr="00C42C4D">
        <w:rPr>
          <w:rFonts w:asciiTheme="minorHAnsi" w:hAnsiTheme="minorHAnsi" w:cstheme="minorHAnsi"/>
          <w:sz w:val="24"/>
          <w:szCs w:val="24"/>
        </w:rPr>
        <w:t>procedures,</w:t>
      </w:r>
      <w:r w:rsidRPr="00C42C4D">
        <w:rPr>
          <w:rFonts w:asciiTheme="minorHAnsi" w:hAnsiTheme="minorHAnsi" w:cstheme="minorHAnsi"/>
          <w:sz w:val="24"/>
          <w:szCs w:val="24"/>
        </w:rPr>
        <w:t xml:space="preserve"> and objectives to all other staff to ensure a company-wide approach to anti-bribery obligations.</w:t>
      </w:r>
    </w:p>
    <w:p w14:paraId="5A033BAE"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Risk Assessment</w:t>
      </w:r>
      <w:r w:rsidRPr="00C42C4D">
        <w:rPr>
          <w:rFonts w:asciiTheme="minorHAnsi" w:hAnsiTheme="minorHAnsi" w:cstheme="minorHAnsi"/>
          <w:sz w:val="24"/>
          <w:szCs w:val="24"/>
        </w:rPr>
        <w:t xml:space="preserve"> – Risk Assessments are an essential part of mitigating against financial crime and bribery and should be a fundamental part of every organisations’ business plan and compliance approach. New business and new business relationships should be risk assessed in every instance and measured against a structured and robust set of standards and objectives relevant to anti-bribery and corruption.  </w:t>
      </w:r>
    </w:p>
    <w:p w14:paraId="4915760D" w14:textId="4D57A3BC"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lastRenderedPageBreak/>
        <w:t>Due Diligence</w:t>
      </w:r>
      <w:r w:rsidRPr="00C42C4D">
        <w:rPr>
          <w:rFonts w:asciiTheme="minorHAnsi" w:hAnsiTheme="minorHAnsi" w:cstheme="minorHAnsi"/>
          <w:sz w:val="24"/>
          <w:szCs w:val="24"/>
        </w:rPr>
        <w:t xml:space="preserve"> - Knowing exactly who you are dealing with helps a firm to protect themselves and their staff from falling into situations with less than trustworthy people or companies. Having a robust and organised due diligence scoring system and questionnaire</w:t>
      </w:r>
      <w:r w:rsidR="00AF24B8" w:rsidRPr="00C42C4D">
        <w:rPr>
          <w:rFonts w:asciiTheme="minorHAnsi" w:hAnsiTheme="minorHAnsi" w:cstheme="minorHAnsi"/>
          <w:sz w:val="24"/>
          <w:szCs w:val="24"/>
        </w:rPr>
        <w:t>s</w:t>
      </w:r>
      <w:r w:rsidRPr="00C42C4D">
        <w:rPr>
          <w:rFonts w:asciiTheme="minorHAnsi" w:hAnsiTheme="minorHAnsi" w:cstheme="minorHAnsi"/>
          <w:sz w:val="24"/>
          <w:szCs w:val="24"/>
        </w:rPr>
        <w:t xml:space="preserve"> should be mandatory in an organisation as well as following up Know Your Customer objectives with background checks, credit scoring and identification evidence. </w:t>
      </w:r>
    </w:p>
    <w:p w14:paraId="575EA384"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Communication</w:t>
      </w:r>
      <w:r w:rsidRPr="00C42C4D">
        <w:rPr>
          <w:rFonts w:asciiTheme="minorHAnsi" w:hAnsiTheme="minorHAnsi" w:cstheme="minorHAnsi"/>
          <w:sz w:val="24"/>
          <w:szCs w:val="24"/>
        </w:rPr>
        <w:t xml:space="preserve"> – Disseminating information and communicating with employees at all levels is the best and only way to enhance awareness of financial crime and anti-bribery measures and to ensure that you and your staff are compliant with your own obligations and the laws and regulations set out by any governing body. This should include a structured, robust and frequently delivered training program which covers the aims, definitions and measures for financial crime and bribery as well as staff assessments.</w:t>
      </w:r>
    </w:p>
    <w:p w14:paraId="64B3F424" w14:textId="77777777" w:rsidR="00684CC9" w:rsidRPr="00C42C4D" w:rsidRDefault="00684CC9" w:rsidP="00684CC9">
      <w:pPr>
        <w:pStyle w:val="ListParagraph"/>
        <w:widowControl w:val="0"/>
        <w:numPr>
          <w:ilvl w:val="0"/>
          <w:numId w:val="18"/>
        </w:numPr>
        <w:suppressAutoHyphens/>
        <w:spacing w:before="120" w:after="24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Monitoring and Review</w:t>
      </w:r>
      <w:r w:rsidRPr="00C42C4D">
        <w:rPr>
          <w:rFonts w:asciiTheme="minorHAnsi" w:hAnsiTheme="minorHAnsi" w:cstheme="minorHAnsi"/>
          <w:sz w:val="24"/>
          <w:szCs w:val="24"/>
        </w:rPr>
        <w:t xml:space="preserve"> - The risks faced within the arena of financial crime, bribery and corruption are ever changing and as such it is essential that an organisation monitoring and reviews their existing controls, procedures and systems for ongoing compliance and to ensures that current standards and requirements are always bring met and adhered to. </w:t>
      </w:r>
    </w:p>
    <w:p w14:paraId="66A9E636" w14:textId="278838B9" w:rsidR="00684CC9" w:rsidRPr="00C42C4D" w:rsidRDefault="00684CC9" w:rsidP="00684CC9">
      <w:pPr>
        <w:spacing w:after="180" w:line="240" w:lineRule="auto"/>
        <w:rPr>
          <w:rFonts w:asciiTheme="minorHAnsi" w:hAnsiTheme="minorHAnsi" w:cstheme="minorHAnsi"/>
          <w:szCs w:val="24"/>
        </w:rPr>
      </w:pPr>
      <w:r w:rsidRPr="00C42C4D">
        <w:rPr>
          <w:rFonts w:asciiTheme="minorHAnsi" w:hAnsiTheme="minorHAnsi" w:cstheme="minorHAnsi"/>
          <w:szCs w:val="24"/>
        </w:rPr>
        <w:t>A Compliance Officer should always keep up to date with laws and regulations for bribery and corruption and revise any procedures and policy documents accordingly. Monitoring and reviewing are also essential for compliance with current procedures, to make sure that they work and are being followed. An internal audit document should be used on a frequent basis to assess compliance and identify any areas of non-conformity.</w:t>
      </w:r>
    </w:p>
    <w:p w14:paraId="1EF19D5B"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8" w:name="_Toc117594857"/>
      <w:r w:rsidRPr="00C42C4D">
        <w:rPr>
          <w:rFonts w:asciiTheme="minorHAnsi" w:hAnsiTheme="minorHAnsi" w:cstheme="minorHAnsi"/>
        </w:rPr>
        <w:t>Due Diligence</w:t>
      </w:r>
      <w:bookmarkEnd w:id="8"/>
    </w:p>
    <w:p w14:paraId="362E6993"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The Company understands that it has a legal and obligatory duty to mitigate against bribery acts within the workplace. We know that understanding and knowing exactly who we are in working relationships with (e</w:t>
      </w:r>
      <w:r w:rsidRPr="00C42C4D">
        <w:rPr>
          <w:rFonts w:asciiTheme="minorHAnsi" w:hAnsiTheme="minorHAnsi" w:cstheme="minorHAnsi"/>
          <w:i/>
        </w:rPr>
        <w:t>.g. staff, suppliers, service providers etc</w:t>
      </w:r>
      <w:r w:rsidRPr="00C42C4D">
        <w:rPr>
          <w:rFonts w:asciiTheme="minorHAnsi" w:hAnsiTheme="minorHAnsi" w:cstheme="minorHAnsi"/>
        </w:rPr>
        <w:t xml:space="preserve">), can help to protect our company from taking on people who might be a risk to our anti-bribery and corruption commitments. </w:t>
      </w:r>
    </w:p>
    <w:p w14:paraId="2D950B1D"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 xml:space="preserve">We have a strict recruitment, selection and induction program aimed at checking the background and references of all new and existing employees as well as ongoing criminal background checks where applicable. With regards to service providers, we have robust </w:t>
      </w:r>
      <w:r w:rsidRPr="00C42C4D">
        <w:rPr>
          <w:rFonts w:asciiTheme="minorHAnsi" w:hAnsiTheme="minorHAnsi" w:cstheme="minorHAnsi"/>
          <w:b/>
          <w:i/>
        </w:rPr>
        <w:t>Due Diligence Procedures and Audit Questionnaires</w:t>
      </w:r>
      <w:r w:rsidRPr="00C42C4D">
        <w:rPr>
          <w:rFonts w:asciiTheme="minorHAnsi" w:hAnsiTheme="minorHAnsi" w:cstheme="minorHAnsi"/>
        </w:rPr>
        <w:t xml:space="preserve"> used for every working relationship, as well as a stringent </w:t>
      </w:r>
      <w:r w:rsidRPr="00C42C4D">
        <w:rPr>
          <w:rFonts w:asciiTheme="minorHAnsi" w:hAnsiTheme="minorHAnsi" w:cstheme="minorHAnsi"/>
          <w:b/>
          <w:i/>
        </w:rPr>
        <w:t xml:space="preserve">Outsourcing &amp; Supplier Policy &amp; Procedure </w:t>
      </w:r>
      <w:r w:rsidRPr="00C42C4D">
        <w:rPr>
          <w:rFonts w:asciiTheme="minorHAnsi" w:hAnsiTheme="minorHAnsi" w:cstheme="minorHAnsi"/>
        </w:rPr>
        <w:t xml:space="preserve">document. </w:t>
      </w:r>
    </w:p>
    <w:p w14:paraId="49D821CA" w14:textId="77777777" w:rsidR="00684CC9" w:rsidRPr="00C42C4D" w:rsidRDefault="00684CC9" w:rsidP="00E41E9C">
      <w:pPr>
        <w:pStyle w:val="Heading2"/>
        <w:spacing w:after="180"/>
        <w:rPr>
          <w:rFonts w:asciiTheme="minorHAnsi" w:hAnsiTheme="minorHAnsi" w:cstheme="minorHAnsi"/>
        </w:rPr>
      </w:pPr>
      <w:bookmarkStart w:id="9" w:name="_Toc117594858"/>
      <w:r w:rsidRPr="00C42C4D">
        <w:rPr>
          <w:rFonts w:asciiTheme="minorHAnsi" w:hAnsiTheme="minorHAnsi" w:cstheme="minorHAnsi"/>
        </w:rPr>
        <w:t>Identified Risk Areas</w:t>
      </w:r>
      <w:bookmarkEnd w:id="9"/>
    </w:p>
    <w:p w14:paraId="03951C73" w14:textId="77777777" w:rsidR="00684CC9" w:rsidRPr="00C42C4D" w:rsidRDefault="00684CC9" w:rsidP="00684CC9">
      <w:pPr>
        <w:pStyle w:val="NormalWeb"/>
        <w:shd w:val="clear" w:color="auto" w:fill="FFFFFF"/>
        <w:spacing w:before="0" w:beforeAutospacing="0" w:after="360" w:afterAutospacing="0"/>
        <w:rPr>
          <w:rFonts w:asciiTheme="minorHAnsi" w:hAnsiTheme="minorHAnsi" w:cstheme="minorHAnsi"/>
        </w:rPr>
      </w:pPr>
      <w:r w:rsidRPr="00C42C4D">
        <w:rPr>
          <w:rFonts w:asciiTheme="minorHAnsi" w:hAnsiTheme="minorHAnsi" w:cstheme="minorHAnsi"/>
        </w:rPr>
        <w:t xml:space="preserve">Bribery can be a risk in many areas of the firm.  Below are the key areas that we have identified and believe to be the key risk areas for the Company. Please refer to our </w:t>
      </w:r>
      <w:r w:rsidRPr="00C42C4D">
        <w:rPr>
          <w:rFonts w:asciiTheme="minorHAnsi" w:hAnsiTheme="minorHAnsi" w:cstheme="minorHAnsi"/>
          <w:b/>
          <w:i/>
        </w:rPr>
        <w:t xml:space="preserve">Anti-Money Laundering Policy &amp; Procedures </w:t>
      </w:r>
      <w:r w:rsidRPr="00C42C4D">
        <w:rPr>
          <w:rFonts w:asciiTheme="minorHAnsi" w:hAnsiTheme="minorHAnsi" w:cstheme="minorHAnsi"/>
        </w:rPr>
        <w:t>and</w:t>
      </w:r>
      <w:r w:rsidRPr="00C42C4D">
        <w:rPr>
          <w:rFonts w:asciiTheme="minorHAnsi" w:hAnsiTheme="minorHAnsi" w:cstheme="minorHAnsi"/>
          <w:b/>
          <w:i/>
        </w:rPr>
        <w:t xml:space="preserve"> Risk Management Program</w:t>
      </w:r>
      <w:r w:rsidRPr="00C42C4D">
        <w:rPr>
          <w:rFonts w:asciiTheme="minorHAnsi" w:hAnsiTheme="minorHAnsi" w:cstheme="minorHAnsi"/>
        </w:rPr>
        <w:t xml:space="preserve"> for detailed processes and guidance on our risk assessment protocols.</w:t>
      </w:r>
    </w:p>
    <w:p w14:paraId="0A7127FF" w14:textId="77777777" w:rsidR="00684CC9" w:rsidRPr="00C42C4D" w:rsidRDefault="00684CC9" w:rsidP="00684CC9">
      <w:pPr>
        <w:pStyle w:val="Heading2"/>
        <w:rPr>
          <w:rStyle w:val="Emphasis"/>
          <w:rFonts w:asciiTheme="minorHAnsi" w:hAnsiTheme="minorHAnsi" w:cstheme="minorHAnsi"/>
          <w:i w:val="0"/>
          <w:iCs w:val="0"/>
        </w:rPr>
      </w:pPr>
      <w:bookmarkStart w:id="10" w:name="_Toc117594859"/>
      <w:r w:rsidRPr="00C42C4D">
        <w:rPr>
          <w:rStyle w:val="Emphasis"/>
          <w:rFonts w:asciiTheme="minorHAnsi" w:hAnsiTheme="minorHAnsi" w:cstheme="minorHAnsi"/>
          <w:i w:val="0"/>
          <w:iCs w:val="0"/>
        </w:rPr>
        <w:lastRenderedPageBreak/>
        <w:t>Gifts, Entertainment and Hospitality</w:t>
      </w:r>
      <w:bookmarkEnd w:id="10"/>
    </w:p>
    <w:p w14:paraId="3218084D"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r w:rsidRPr="00C42C4D">
        <w:rPr>
          <w:rFonts w:asciiTheme="minorHAnsi" w:hAnsiTheme="minorHAnsi" w:cstheme="minorHAnsi"/>
        </w:rPr>
        <w:t xml:space="preserve">These can be used to exert improper influence on decision makers and as such are only acceptable within our firm where they comply with the firm’s standard practices and rules in relation to corporate hospitality and entertainment. </w:t>
      </w:r>
    </w:p>
    <w:p w14:paraId="5F034152"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p>
    <w:p w14:paraId="1AEDCE58" w14:textId="47BF44A1" w:rsidR="00684CC9" w:rsidRDefault="00684CC9" w:rsidP="00684CC9">
      <w:pPr>
        <w:pStyle w:val="NormalWeb"/>
        <w:shd w:val="clear" w:color="auto" w:fill="FFFFFF"/>
        <w:spacing w:before="0" w:beforeAutospacing="0" w:after="0" w:afterAutospacing="0"/>
        <w:rPr>
          <w:rFonts w:asciiTheme="minorHAnsi" w:hAnsiTheme="minorHAnsi" w:cstheme="minorHAnsi"/>
        </w:rPr>
      </w:pPr>
      <w:r w:rsidRPr="00C42C4D">
        <w:rPr>
          <w:rFonts w:asciiTheme="minorHAnsi" w:hAnsiTheme="minorHAnsi" w:cstheme="minorHAnsi"/>
        </w:rPr>
        <w:t xml:space="preserve">The Company understands that in certain parts of </w:t>
      </w:r>
      <w:r w:rsidR="00DE56E1">
        <w:rPr>
          <w:rFonts w:asciiTheme="minorHAnsi" w:hAnsiTheme="minorHAnsi" w:cstheme="minorHAnsi"/>
        </w:rPr>
        <w:t>organisation</w:t>
      </w:r>
      <w:r w:rsidRPr="00C42C4D">
        <w:rPr>
          <w:rFonts w:asciiTheme="minorHAnsi" w:hAnsiTheme="minorHAnsi" w:cstheme="minorHAnsi"/>
        </w:rPr>
        <w:t>, gaining and maintaining business relationships, the receipt of gifts or giving of hospitality is important, which is why we have strict protocols for the receipt and use of such measures and specific policy objectives outlining genuine purpose and reasonable use where gifts and/or hospitality are received/used.</w:t>
      </w:r>
      <w:r w:rsidR="00DE56E1">
        <w:rPr>
          <w:rFonts w:asciiTheme="minorHAnsi" w:hAnsiTheme="minorHAnsi" w:cstheme="minorHAnsi"/>
        </w:rPr>
        <w:t xml:space="preserve">  All employees should ensure they are familiar with the Corporate Hospitality &amp; Entertainment section within the Employee Handbook and reference the same for great clarification.</w:t>
      </w:r>
    </w:p>
    <w:p w14:paraId="0FB8A471" w14:textId="39892F42" w:rsidR="0091608E" w:rsidRDefault="0091608E" w:rsidP="00684CC9">
      <w:pPr>
        <w:pStyle w:val="NormalWeb"/>
        <w:shd w:val="clear" w:color="auto" w:fill="FFFFFF"/>
        <w:spacing w:before="0" w:beforeAutospacing="0" w:after="0" w:afterAutospacing="0"/>
        <w:rPr>
          <w:rFonts w:asciiTheme="minorHAnsi" w:hAnsiTheme="minorHAnsi" w:cstheme="minorHAnsi"/>
        </w:rPr>
      </w:pPr>
    </w:p>
    <w:p w14:paraId="5EE6D742" w14:textId="139C85D6" w:rsidR="0091608E" w:rsidRDefault="0091608E" w:rsidP="00684CC9">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This policy does allow reasonable and appropriate hospitality or entertainment given to reveived from third parties, including:</w:t>
      </w:r>
    </w:p>
    <w:p w14:paraId="54923A95" w14:textId="0EE51B03" w:rsidR="0091608E" w:rsidRDefault="0091608E"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Establishing and maintaining business relationships,</w:t>
      </w:r>
    </w:p>
    <w:p w14:paraId="0649F7F8" w14:textId="568C86F5" w:rsidR="0091608E" w:rsidRDefault="0091608E"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Improving image and reputation, or</w:t>
      </w:r>
    </w:p>
    <w:p w14:paraId="68225492" w14:textId="2035FDD7" w:rsidR="0091608E" w:rsidRDefault="00047AB6"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Marketing of our services.</w:t>
      </w:r>
    </w:p>
    <w:p w14:paraId="5257D6FA" w14:textId="0EDF25AA" w:rsidR="00047AB6" w:rsidRDefault="00047AB6" w:rsidP="00047AB6">
      <w:pPr>
        <w:pStyle w:val="NormalWeb"/>
        <w:shd w:val="clear" w:color="auto" w:fill="FFFFFF"/>
        <w:spacing w:before="0" w:beforeAutospacing="0" w:after="0" w:afterAutospacing="0"/>
        <w:rPr>
          <w:rFonts w:asciiTheme="minorHAnsi" w:hAnsiTheme="minorHAnsi" w:cstheme="minorHAnsi"/>
        </w:rPr>
      </w:pPr>
    </w:p>
    <w:p w14:paraId="3011BA7F"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p>
    <w:p w14:paraId="47901BDA" w14:textId="77777777" w:rsidR="00684CC9" w:rsidRPr="00C42C4D" w:rsidRDefault="00684CC9" w:rsidP="00684CC9">
      <w:pPr>
        <w:pStyle w:val="Heading3"/>
        <w:rPr>
          <w:rFonts w:asciiTheme="minorHAnsi" w:hAnsiTheme="minorHAnsi" w:cstheme="minorHAnsi"/>
        </w:rPr>
      </w:pPr>
      <w:bookmarkStart w:id="11" w:name="_Toc117594860"/>
      <w:r w:rsidRPr="00C42C4D">
        <w:rPr>
          <w:rFonts w:asciiTheme="minorHAnsi" w:hAnsiTheme="minorHAnsi" w:cstheme="minorHAnsi"/>
        </w:rPr>
        <w:t>Standard Practices for Gifts &amp; Hospitality</w:t>
      </w:r>
      <w:bookmarkEnd w:id="11"/>
    </w:p>
    <w:p w14:paraId="747559EE" w14:textId="77777777" w:rsidR="00684CC9" w:rsidRPr="00C42C4D" w:rsidRDefault="00684CC9" w:rsidP="00684CC9">
      <w:pPr>
        <w:pStyle w:val="NormalWeb"/>
        <w:shd w:val="clear" w:color="auto" w:fill="FFFFFF"/>
        <w:spacing w:before="0" w:beforeAutospacing="0" w:after="60" w:afterAutospacing="0"/>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Where the Company as an entity or any employee/Director of the Company gives or receives a gift, it must comply with the below rules. </w:t>
      </w:r>
      <w:r w:rsidRPr="00C42C4D">
        <w:rPr>
          <w:rStyle w:val="Emphasis"/>
          <w:rFonts w:asciiTheme="minorHAnsi" w:eastAsia="SimSun" w:hAnsiTheme="minorHAnsi" w:cstheme="minorHAnsi"/>
          <w:b/>
          <w:bCs/>
        </w:rPr>
        <w:t>The gift(s): -</w:t>
      </w:r>
    </w:p>
    <w:p w14:paraId="5508044F"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Must comply with local and national laws</w:t>
      </w:r>
    </w:p>
    <w:p w14:paraId="2F9A267D"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Is never made/received with the expectation of a return favour; information; service or product</w:t>
      </w:r>
    </w:p>
    <w:p w14:paraId="47C35071"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No business or personal advantage is gained</w:t>
      </w:r>
    </w:p>
    <w:p w14:paraId="2AF1E062"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No cash or cash equivalents (i.e. store cards, vouchers, gift cards) are accepted</w:t>
      </w:r>
    </w:p>
    <w:p w14:paraId="1C39E792"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It is of an appropriate value and type as to warrant the receipt being made</w:t>
      </w:r>
    </w:p>
    <w:p w14:paraId="747588F4"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It is given/accepted openly and is fully documented</w:t>
      </w:r>
    </w:p>
    <w:p w14:paraId="5C13EC54" w14:textId="65657948"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It is below the predetermined value of £</w:t>
      </w:r>
      <w:r w:rsidR="00DE56E1">
        <w:rPr>
          <w:rStyle w:val="Emphasis"/>
          <w:rFonts w:asciiTheme="minorHAnsi" w:eastAsia="SimSun" w:hAnsiTheme="minorHAnsi" w:cstheme="minorHAnsi"/>
          <w:b/>
          <w:bCs/>
        </w:rPr>
        <w:t>25.00</w:t>
      </w:r>
    </w:p>
    <w:p w14:paraId="035E3DBE"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No gifts are given to, or accepted from people of influence, a government official (or representative) or a politician or political party (or representative)</w:t>
      </w:r>
    </w:p>
    <w:p w14:paraId="517352BA"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Is in accordance with any defined practices relating to region, culture or religion</w:t>
      </w:r>
    </w:p>
    <w:p w14:paraId="503985F5" w14:textId="77777777" w:rsidR="00684CC9" w:rsidRPr="00C42C4D" w:rsidRDefault="00684CC9" w:rsidP="00E41E9C">
      <w:pPr>
        <w:pStyle w:val="Heading3"/>
        <w:rPr>
          <w:rFonts w:asciiTheme="minorHAnsi" w:hAnsiTheme="minorHAnsi" w:cstheme="minorHAnsi"/>
        </w:rPr>
      </w:pPr>
      <w:bookmarkStart w:id="12" w:name="_Toc117594861"/>
      <w:r w:rsidRPr="00C42C4D">
        <w:rPr>
          <w:rStyle w:val="Emphasis"/>
          <w:rFonts w:asciiTheme="minorHAnsi" w:hAnsiTheme="minorHAnsi" w:cstheme="minorHAnsi"/>
          <w:i w:val="0"/>
          <w:iCs w:val="0"/>
        </w:rPr>
        <w:t>Reciprocal Agreements</w:t>
      </w:r>
      <w:bookmarkEnd w:id="12"/>
    </w:p>
    <w:p w14:paraId="49D4E06B" w14:textId="77777777" w:rsidR="00684CC9" w:rsidRPr="00C42C4D" w:rsidRDefault="00684CC9" w:rsidP="00684CC9">
      <w:pPr>
        <w:pStyle w:val="NormalWeb"/>
        <w:shd w:val="clear" w:color="auto" w:fill="FFFFFF"/>
        <w:spacing w:before="0" w:beforeAutospacing="0" w:after="120" w:afterAutospacing="0"/>
        <w:rPr>
          <w:rStyle w:val="Emphasis"/>
          <w:rFonts w:asciiTheme="minorHAnsi" w:eastAsia="SimSun" w:hAnsiTheme="minorHAnsi" w:cstheme="minorHAnsi"/>
          <w:b/>
          <w:bCs/>
        </w:rPr>
      </w:pPr>
      <w:r w:rsidRPr="00C42C4D">
        <w:rPr>
          <w:rFonts w:asciiTheme="minorHAnsi" w:hAnsiTheme="minorHAnsi" w:cstheme="minorHAnsi"/>
        </w:rPr>
        <w:t>We do not use reciprocal agreements unless they have been identified, reviewed and assessed by the Compliance Officer and are deemed as being a legitimate business arrangement. In such cases, full records, review and assessment logs are to be kept for a minimum of 6 years to ensure that an audit trail is available should it be required.</w:t>
      </w:r>
    </w:p>
    <w:p w14:paraId="06B24F9A" w14:textId="77777777" w:rsidR="00684CC9" w:rsidRPr="00C42C4D" w:rsidRDefault="00684CC9" w:rsidP="00E41E9C">
      <w:pPr>
        <w:pStyle w:val="Heading3"/>
        <w:rPr>
          <w:rFonts w:asciiTheme="minorHAnsi" w:hAnsiTheme="minorHAnsi" w:cstheme="minorHAnsi"/>
        </w:rPr>
      </w:pPr>
      <w:bookmarkStart w:id="13" w:name="_Toc117594862"/>
      <w:r w:rsidRPr="00C42C4D">
        <w:rPr>
          <w:rStyle w:val="Emphasis"/>
          <w:rFonts w:asciiTheme="minorHAnsi" w:hAnsiTheme="minorHAnsi" w:cstheme="minorHAnsi"/>
          <w:i w:val="0"/>
          <w:iCs w:val="0"/>
        </w:rPr>
        <w:lastRenderedPageBreak/>
        <w:t>Facilitation Payments</w:t>
      </w:r>
      <w:bookmarkEnd w:id="13"/>
    </w:p>
    <w:p w14:paraId="01A47B8D" w14:textId="77777777" w:rsidR="00684CC9" w:rsidRPr="00C42C4D" w:rsidRDefault="00684CC9" w:rsidP="00684CC9">
      <w:pPr>
        <w:pStyle w:val="NormalWeb"/>
        <w:shd w:val="clear" w:color="auto" w:fill="FFFFFF"/>
        <w:spacing w:before="0" w:beforeAutospacing="0" w:after="120" w:afterAutospacing="0"/>
        <w:rPr>
          <w:rFonts w:asciiTheme="minorHAnsi" w:hAnsiTheme="minorHAnsi" w:cstheme="minorHAnsi"/>
        </w:rPr>
      </w:pPr>
      <w:r w:rsidRPr="00C42C4D">
        <w:rPr>
          <w:rFonts w:asciiTheme="minorHAnsi" w:hAnsiTheme="minorHAnsi" w:cstheme="minorHAnsi"/>
        </w:rPr>
        <w:t xml:space="preserve">Such payments can be used to expedite a routine task and/or service and as such are never accepted by the Company.  </w:t>
      </w:r>
    </w:p>
    <w:p w14:paraId="770E9C07"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4" w:name="_Toc117594863"/>
      <w:r w:rsidRPr="00C42C4D">
        <w:rPr>
          <w:rFonts w:asciiTheme="minorHAnsi" w:hAnsiTheme="minorHAnsi" w:cstheme="minorHAnsi"/>
        </w:rPr>
        <w:t>Penalties</w:t>
      </w:r>
      <w:bookmarkEnd w:id="14"/>
      <w:r w:rsidRPr="00C42C4D">
        <w:rPr>
          <w:rFonts w:asciiTheme="minorHAnsi" w:hAnsiTheme="minorHAnsi" w:cstheme="minorHAnsi"/>
        </w:rPr>
        <w:t xml:space="preserve"> </w:t>
      </w:r>
    </w:p>
    <w:p w14:paraId="0684BE42" w14:textId="3BF4A67A"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Under </w:t>
      </w:r>
      <w:r w:rsidR="00AF24B8" w:rsidRPr="00C42C4D">
        <w:rPr>
          <w:rFonts w:asciiTheme="minorHAnsi" w:hAnsiTheme="minorHAnsi" w:cstheme="minorHAnsi"/>
        </w:rPr>
        <w:t>the</w:t>
      </w:r>
      <w:r w:rsidRPr="00C42C4D">
        <w:rPr>
          <w:rFonts w:asciiTheme="minorHAnsi" w:hAnsiTheme="minorHAnsi" w:cstheme="minorHAnsi"/>
        </w:rPr>
        <w:t xml:space="preserve"> Bribery Act 2010, if an individual is found guilty of a bribery offence, tried as a summary offence, they may be imprisoned for up to 12 months and fined up to £5,000. Someone found guilty on indictment, however, faces up to 10 years' imprisonment and an unlimited fine.</w:t>
      </w:r>
    </w:p>
    <w:p w14:paraId="2D838FAB"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If the firm for whom the individual works is found to have inadequate procedures and controls in place to identify and prevent bribery, it too can face prosecution and an unlimited fine. In addition, a convicted individual or organisation may be subject to a confiscation order under the Proceeds of Crime Act 2002, while a company director who is convicted may be disqualified under the Company Directors Disqualification Act 1986.</w:t>
      </w:r>
    </w:p>
    <w:p w14:paraId="2B2B549C"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5" w:name="_Toc117594864"/>
      <w:r w:rsidRPr="00C42C4D">
        <w:rPr>
          <w:rFonts w:asciiTheme="minorHAnsi" w:hAnsiTheme="minorHAnsi" w:cstheme="minorHAnsi"/>
        </w:rPr>
        <w:t>Raising a Concern</w:t>
      </w:r>
      <w:bookmarkEnd w:id="15"/>
    </w:p>
    <w:p w14:paraId="3859B512"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take seriously any attempt </w:t>
      </w:r>
      <w:r w:rsidRPr="00C42C4D">
        <w:rPr>
          <w:rFonts w:asciiTheme="minorHAnsi" w:hAnsiTheme="minorHAnsi" w:cstheme="minorHAnsi"/>
          <w:i/>
          <w:iCs/>
        </w:rPr>
        <w:t>(or suspicion of an attempt)</w:t>
      </w:r>
      <w:r w:rsidRPr="00C42C4D">
        <w:rPr>
          <w:rFonts w:asciiTheme="minorHAnsi" w:hAnsiTheme="minorHAnsi" w:cstheme="minorHAnsi"/>
        </w:rPr>
        <w:t xml:space="preserve"> to accept monies, gifts, payments, kickbacks or any form of incentive that contravenes this policy and the regulations set out under The Bribery Act 2010. All staff are provided with training on what constitutes a </w:t>
      </w:r>
      <w:r w:rsidRPr="00C42C4D">
        <w:rPr>
          <w:rFonts w:asciiTheme="minorHAnsi" w:hAnsiTheme="minorHAnsi" w:cstheme="minorHAnsi"/>
          <w:i/>
          <w:iCs/>
        </w:rPr>
        <w:t>‘bribe’</w:t>
      </w:r>
      <w:r w:rsidRPr="00C42C4D">
        <w:rPr>
          <w:rFonts w:asciiTheme="minorHAnsi" w:hAnsiTheme="minorHAnsi" w:cstheme="minorHAnsi"/>
        </w:rPr>
        <w:t xml:space="preserve"> and what types of gifts and hospitality are acceptable. </w:t>
      </w:r>
    </w:p>
    <w:p w14:paraId="6484498E" w14:textId="556CA81E"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Where an employee suspects that they or another member of staff have been approached with an intended </w:t>
      </w:r>
      <w:r w:rsidRPr="00C42C4D">
        <w:rPr>
          <w:rFonts w:asciiTheme="minorHAnsi" w:hAnsiTheme="minorHAnsi" w:cstheme="minorHAnsi"/>
          <w:i/>
          <w:iCs/>
        </w:rPr>
        <w:t xml:space="preserve">‘bribe’ </w:t>
      </w:r>
      <w:r w:rsidRPr="00C42C4D">
        <w:rPr>
          <w:rFonts w:asciiTheme="minorHAnsi" w:hAnsiTheme="minorHAnsi" w:cstheme="minorHAnsi"/>
        </w:rPr>
        <w:t xml:space="preserve">or have accepted such </w:t>
      </w:r>
      <w:r w:rsidRPr="00C42C4D">
        <w:rPr>
          <w:rFonts w:asciiTheme="minorHAnsi" w:hAnsiTheme="minorHAnsi" w:cstheme="minorHAnsi"/>
          <w:i/>
          <w:iCs/>
        </w:rPr>
        <w:t>‘gifts/payments’</w:t>
      </w:r>
      <w:r w:rsidRPr="00C42C4D">
        <w:rPr>
          <w:rFonts w:asciiTheme="minorHAnsi" w:hAnsiTheme="minorHAnsi" w:cstheme="minorHAnsi"/>
        </w:rPr>
        <w:t xml:space="preserve"> that contravene The Bribery Act 2010; they are to report this to the </w:t>
      </w:r>
      <w:r w:rsidR="007B7D93" w:rsidRPr="007B7D93">
        <w:rPr>
          <w:rFonts w:asciiTheme="minorHAnsi" w:hAnsiTheme="minorHAnsi" w:cstheme="minorHAnsi"/>
        </w:rPr>
        <w:t xml:space="preserve">Compliance Officer or a member of the senior management </w:t>
      </w:r>
      <w:r w:rsidR="00B86003" w:rsidRPr="007B7D93">
        <w:rPr>
          <w:rFonts w:asciiTheme="minorHAnsi" w:hAnsiTheme="minorHAnsi" w:cstheme="minorHAnsi"/>
        </w:rPr>
        <w:t>team</w:t>
      </w:r>
      <w:r w:rsidR="00B86003">
        <w:rPr>
          <w:rFonts w:asciiTheme="minorHAnsi" w:hAnsiTheme="minorHAnsi" w:cstheme="minorHAnsi"/>
          <w:b/>
          <w:bCs/>
        </w:rPr>
        <w:t xml:space="preserve"> </w:t>
      </w:r>
      <w:r w:rsidR="00B86003" w:rsidRPr="00C42C4D">
        <w:rPr>
          <w:rFonts w:asciiTheme="minorHAnsi" w:hAnsiTheme="minorHAnsi" w:cstheme="minorHAnsi"/>
        </w:rPr>
        <w:t>immediately</w:t>
      </w:r>
      <w:r w:rsidRPr="00C42C4D">
        <w:rPr>
          <w:rFonts w:asciiTheme="minorHAnsi" w:hAnsiTheme="minorHAnsi" w:cstheme="minorHAnsi"/>
        </w:rPr>
        <w:t>, who will follow our internal Whistleblowing Policy.</w:t>
      </w:r>
    </w:p>
    <w:p w14:paraId="4206BA82"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6" w:name="_Toc117594865"/>
      <w:r w:rsidRPr="00C42C4D">
        <w:rPr>
          <w:rFonts w:asciiTheme="minorHAnsi" w:hAnsiTheme="minorHAnsi" w:cstheme="minorHAnsi"/>
        </w:rPr>
        <w:t>Responsibilities</w:t>
      </w:r>
      <w:bookmarkEnd w:id="16"/>
    </w:p>
    <w:p w14:paraId="172DD29D"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will ensure that all staff are provided with the time, resources, training and support to learn, understand and implement the anti-bribery rules and procedures. </w:t>
      </w:r>
    </w:p>
    <w:p w14:paraId="53F58C27" w14:textId="5B1DA6AD" w:rsidR="00684CC9" w:rsidRDefault="00684CC9" w:rsidP="00684CC9">
      <w:pPr>
        <w:rPr>
          <w:rFonts w:asciiTheme="minorHAnsi" w:hAnsiTheme="minorHAnsi" w:cstheme="minorHAnsi"/>
        </w:rPr>
      </w:pPr>
      <w:r w:rsidRPr="00C42C4D">
        <w:rPr>
          <w:rFonts w:asciiTheme="minorHAnsi" w:hAnsiTheme="minorHAnsi" w:cstheme="minorHAnsi"/>
        </w:rPr>
        <w:t>It is every staff member’s individual responsibility to ensure that they are vigilant regarding bribery and corruption and that any suspicions are reported to a Senior Manager or the Compliance Officer with immediate effect.</w:t>
      </w:r>
    </w:p>
    <w:p w14:paraId="7E266729" w14:textId="4A6776CD" w:rsidR="00047AB6" w:rsidRDefault="00047AB6" w:rsidP="00047AB6">
      <w:pPr>
        <w:pStyle w:val="Heading1"/>
        <w:numPr>
          <w:ilvl w:val="0"/>
          <w:numId w:val="2"/>
        </w:numPr>
        <w:ind w:left="431" w:hanging="431"/>
        <w:rPr>
          <w:rFonts w:asciiTheme="minorHAnsi" w:hAnsiTheme="minorHAnsi" w:cstheme="minorHAnsi"/>
        </w:rPr>
      </w:pPr>
      <w:bookmarkStart w:id="17" w:name="_Toc117594866"/>
      <w:r>
        <w:rPr>
          <w:rFonts w:asciiTheme="minorHAnsi" w:hAnsiTheme="minorHAnsi" w:cstheme="minorHAnsi"/>
        </w:rPr>
        <w:t>Approval Limits Table</w:t>
      </w:r>
      <w:bookmarkEnd w:id="17"/>
    </w:p>
    <w:tbl>
      <w:tblPr>
        <w:tblStyle w:val="TableGrid"/>
        <w:tblW w:w="0" w:type="auto"/>
        <w:tblLook w:val="04A0" w:firstRow="1" w:lastRow="0" w:firstColumn="1" w:lastColumn="0" w:noHBand="0" w:noVBand="1"/>
      </w:tblPr>
      <w:tblGrid>
        <w:gridCol w:w="4927"/>
        <w:gridCol w:w="4927"/>
      </w:tblGrid>
      <w:tr w:rsidR="00047AB6" w14:paraId="11652297" w14:textId="77777777" w:rsidTr="00047AB6">
        <w:tc>
          <w:tcPr>
            <w:tcW w:w="4927" w:type="dxa"/>
          </w:tcPr>
          <w:p w14:paraId="6AD5D919" w14:textId="64D6C064" w:rsidR="00047AB6" w:rsidRDefault="00047AB6" w:rsidP="00047AB6">
            <w:r>
              <w:t>GBP Equivalent</w:t>
            </w:r>
          </w:p>
        </w:tc>
        <w:tc>
          <w:tcPr>
            <w:tcW w:w="4927" w:type="dxa"/>
          </w:tcPr>
          <w:p w14:paraId="28F6714B" w14:textId="143DB8FF" w:rsidR="00047AB6" w:rsidRDefault="00047AB6" w:rsidP="00047AB6">
            <w:r>
              <w:t>ACTION</w:t>
            </w:r>
          </w:p>
        </w:tc>
      </w:tr>
      <w:tr w:rsidR="00047AB6" w14:paraId="3583DC0D" w14:textId="77777777" w:rsidTr="00047AB6">
        <w:tc>
          <w:tcPr>
            <w:tcW w:w="4927" w:type="dxa"/>
          </w:tcPr>
          <w:p w14:paraId="6FECB43F" w14:textId="13F23E05" w:rsidR="00047AB6" w:rsidRDefault="00047AB6" w:rsidP="00047AB6">
            <w:r>
              <w:t>&lt; £50</w:t>
            </w:r>
          </w:p>
        </w:tc>
        <w:tc>
          <w:tcPr>
            <w:tcW w:w="4927" w:type="dxa"/>
          </w:tcPr>
          <w:p w14:paraId="66CBDA55" w14:textId="18D7FEEB" w:rsidR="00047AB6" w:rsidRDefault="00047AB6" w:rsidP="00047AB6">
            <w:r>
              <w:t>No requirement to seek approval</w:t>
            </w:r>
          </w:p>
        </w:tc>
      </w:tr>
      <w:tr w:rsidR="00047AB6" w14:paraId="3920BB82" w14:textId="77777777" w:rsidTr="00047AB6">
        <w:tc>
          <w:tcPr>
            <w:tcW w:w="4927" w:type="dxa"/>
          </w:tcPr>
          <w:p w14:paraId="1E9DAB27" w14:textId="4AFA23F3" w:rsidR="00047AB6" w:rsidRDefault="00047AB6" w:rsidP="00047AB6">
            <w:r>
              <w:lastRenderedPageBreak/>
              <w:t>£50 - £99</w:t>
            </w:r>
          </w:p>
        </w:tc>
        <w:tc>
          <w:tcPr>
            <w:tcW w:w="4927" w:type="dxa"/>
          </w:tcPr>
          <w:p w14:paraId="21BBB523" w14:textId="14DA74FC" w:rsidR="00047AB6" w:rsidRDefault="00047AB6" w:rsidP="00047AB6">
            <w:r>
              <w:t>No approval required, notification must be sent to compliance asap to register a gift</w:t>
            </w:r>
          </w:p>
        </w:tc>
      </w:tr>
      <w:tr w:rsidR="00047AB6" w14:paraId="6B48CA10" w14:textId="77777777" w:rsidTr="00047AB6">
        <w:tc>
          <w:tcPr>
            <w:tcW w:w="4927" w:type="dxa"/>
          </w:tcPr>
          <w:p w14:paraId="37C6421E" w14:textId="358C369C" w:rsidR="00047AB6" w:rsidRDefault="00047AB6" w:rsidP="00047AB6">
            <w:r>
              <w:t>£100 - 249</w:t>
            </w:r>
          </w:p>
        </w:tc>
        <w:tc>
          <w:tcPr>
            <w:tcW w:w="4927" w:type="dxa"/>
          </w:tcPr>
          <w:p w14:paraId="4BE35536" w14:textId="2BE0C2B3" w:rsidR="00047AB6" w:rsidRDefault="00047AB6" w:rsidP="00047AB6">
            <w:r>
              <w:t>Line Manager approval and required notification BEFORE accepting the gift</w:t>
            </w:r>
          </w:p>
        </w:tc>
      </w:tr>
      <w:tr w:rsidR="00047AB6" w14:paraId="541668EA" w14:textId="77777777" w:rsidTr="00047AB6">
        <w:tc>
          <w:tcPr>
            <w:tcW w:w="4927" w:type="dxa"/>
          </w:tcPr>
          <w:p w14:paraId="627CB2A9" w14:textId="453045C5" w:rsidR="00047AB6" w:rsidRDefault="00047AB6" w:rsidP="00047AB6">
            <w:r>
              <w:t>&gt; £250</w:t>
            </w:r>
          </w:p>
        </w:tc>
        <w:tc>
          <w:tcPr>
            <w:tcW w:w="4927" w:type="dxa"/>
          </w:tcPr>
          <w:p w14:paraId="64DED821" w14:textId="3792F406" w:rsidR="00047AB6" w:rsidRDefault="00047AB6" w:rsidP="00047AB6">
            <w:r>
              <w:t>Line Manager and Compliance Approval required before accepting the gift</w:t>
            </w:r>
          </w:p>
        </w:tc>
      </w:tr>
      <w:tr w:rsidR="00047AB6" w14:paraId="17E5431D" w14:textId="77777777" w:rsidTr="00047AB6">
        <w:tc>
          <w:tcPr>
            <w:tcW w:w="4927" w:type="dxa"/>
          </w:tcPr>
          <w:p w14:paraId="7AC3CDAB" w14:textId="47C99F94" w:rsidR="00047AB6" w:rsidRDefault="00047AB6" w:rsidP="00047AB6">
            <w:r>
              <w:t xml:space="preserve"> Declined Offer More than £50.0</w:t>
            </w:r>
          </w:p>
        </w:tc>
        <w:tc>
          <w:tcPr>
            <w:tcW w:w="4927" w:type="dxa"/>
          </w:tcPr>
          <w:p w14:paraId="44B61235" w14:textId="7AFB5F80" w:rsidR="00047AB6" w:rsidRDefault="00047AB6" w:rsidP="00047AB6">
            <w:r>
              <w:t>Notify compliance for logging</w:t>
            </w:r>
          </w:p>
        </w:tc>
      </w:tr>
    </w:tbl>
    <w:p w14:paraId="7E457601" w14:textId="77777777" w:rsidR="00047AB6" w:rsidRPr="00047AB6" w:rsidRDefault="00047AB6" w:rsidP="00047AB6"/>
    <w:p w14:paraId="1B9011B1" w14:textId="77777777" w:rsidR="00047AB6" w:rsidRPr="00C42C4D" w:rsidRDefault="00047AB6" w:rsidP="00684CC9">
      <w:pPr>
        <w:rPr>
          <w:rFonts w:asciiTheme="minorHAnsi" w:hAnsiTheme="minorHAnsi" w:cstheme="minorHAnsi"/>
        </w:rPr>
      </w:pPr>
    </w:p>
    <w:p w14:paraId="096F98B7" w14:textId="77777777" w:rsidR="0000595E" w:rsidRPr="00C42C4D" w:rsidRDefault="0000595E" w:rsidP="00684CC9">
      <w:pPr>
        <w:spacing w:after="0"/>
        <w:rPr>
          <w:rFonts w:asciiTheme="minorHAnsi" w:hAnsiTheme="minorHAnsi" w:cstheme="minorHAnsi"/>
        </w:rPr>
      </w:pPr>
    </w:p>
    <w:sectPr w:rsidR="0000595E" w:rsidRPr="00C42C4D" w:rsidSect="00B112A4">
      <w:headerReference w:type="default" r:id="rId10"/>
      <w:footerReference w:type="default" r:id="rId11"/>
      <w:pgSz w:w="11906" w:h="16838"/>
      <w:pgMar w:top="1134" w:right="1021" w:bottom="1134" w:left="1021" w:header="68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4401D" w14:textId="77777777" w:rsidR="00401C98" w:rsidRDefault="00401C98" w:rsidP="00FC27F1">
      <w:pPr>
        <w:spacing w:after="0" w:line="240" w:lineRule="auto"/>
      </w:pPr>
      <w:r>
        <w:separator/>
      </w:r>
    </w:p>
  </w:endnote>
  <w:endnote w:type="continuationSeparator" w:id="0">
    <w:p w14:paraId="5481402C" w14:textId="77777777" w:rsidR="00401C98" w:rsidRDefault="00401C98"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E1EDA" w14:textId="5A24ABD7" w:rsidR="009D23F0" w:rsidRDefault="009D23F0">
    <w:pPr>
      <w:pStyle w:val="Footer"/>
      <w:jc w:val="center"/>
    </w:pPr>
  </w:p>
  <w:p w14:paraId="4BE14613" w14:textId="73E9B0A8" w:rsidR="009D23F0" w:rsidRDefault="009D23F0">
    <w:pPr>
      <w:pStyle w:val="Footer"/>
      <w:jc w:val="center"/>
    </w:pPr>
    <w:r>
      <w:rPr>
        <w:noProof/>
      </w:rPr>
      <mc:AlternateContent>
        <mc:Choice Requires="wps">
          <w:drawing>
            <wp:anchor distT="0" distB="0" distL="114300" distR="114300" simplePos="0" relativeHeight="251661312" behindDoc="1" locked="0" layoutInCell="1" allowOverlap="1" wp14:anchorId="672B1B6F" wp14:editId="3ABD1DB8">
              <wp:simplePos x="0" y="0"/>
              <wp:positionH relativeFrom="margin">
                <wp:posOffset>-635</wp:posOffset>
              </wp:positionH>
              <wp:positionV relativeFrom="paragraph">
                <wp:posOffset>206375</wp:posOffset>
              </wp:positionV>
              <wp:extent cx="6648450" cy="0"/>
              <wp:effectExtent l="0" t="0" r="0" b="0"/>
              <wp:wrapTight wrapText="bothSides">
                <wp:wrapPolygon edited="0">
                  <wp:start x="0" y="0"/>
                  <wp:lineTo x="0" y="21600"/>
                  <wp:lineTo x="21600" y="21600"/>
                  <wp:lineTo x="21600" y="0"/>
                </wp:wrapPolygon>
              </wp:wrapTight>
              <wp:docPr id="6" name="Straight Connector 6"/>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73AB26" id="Straight Connector 6" o:spid="_x0000_s1026" style="position:absolute;z-index:-251655168;visibility:visible;mso-wrap-style:square;mso-wrap-distance-left:9pt;mso-wrap-distance-top:0;mso-wrap-distance-right:9pt;mso-wrap-distance-bottom:0;mso-position-horizontal:absolute;mso-position-horizontal-relative:margin;mso-position-vertical:absolute;mso-position-vertical-relative:text" from="-.05pt,16.25pt" to="523.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" strokeweight="1.05pt">
              <v:stroke joinstyle="miter"/>
              <w10:wrap type="tight" anchorx="margin"/>
            </v:line>
          </w:pict>
        </mc:Fallback>
      </mc:AlternateContent>
    </w:r>
  </w:p>
  <w:sdt>
    <w:sdtPr>
      <w:id w:val="-1361431773"/>
      <w:docPartObj>
        <w:docPartGallery w:val="Page Numbers (Bottom of Page)"/>
        <w:docPartUnique/>
      </w:docPartObj>
    </w:sdtPr>
    <w:sdtContent>
      <w:sdt>
        <w:sdtPr>
          <w:id w:val="1728636285"/>
          <w:docPartObj>
            <w:docPartGallery w:val="Page Numbers (Top of Page)"/>
            <w:docPartUnique/>
          </w:docPartObj>
        </w:sdtPr>
        <w:sdtContent>
          <w:p w14:paraId="7E3BBDE7" w14:textId="274F5302" w:rsidR="009D23F0" w:rsidRDefault="00DE56E1" w:rsidP="00E6236E">
            <w:pPr>
              <w:pStyle w:val="Footer"/>
              <w:jc w:val="center"/>
            </w:pPr>
            <w:r>
              <w:t>22</w:t>
            </w:r>
            <w:r w:rsidRPr="00DE56E1">
              <w:rPr>
                <w:vertAlign w:val="superscript"/>
              </w:rPr>
              <w:t>nd</w:t>
            </w:r>
            <w:r>
              <w:t xml:space="preserve"> January 2022</w:t>
            </w:r>
            <w:r w:rsidR="009D23F0">
              <w:tab/>
            </w:r>
            <w:r w:rsidR="009D23F0">
              <w:tab/>
              <w:t xml:space="preserve">Page </w:t>
            </w:r>
            <w:r w:rsidR="009D23F0" w:rsidRPr="00E6236E">
              <w:rPr>
                <w:szCs w:val="24"/>
              </w:rPr>
              <w:fldChar w:fldCharType="begin"/>
            </w:r>
            <w:r w:rsidR="009D23F0" w:rsidRPr="00E6236E">
              <w:instrText xml:space="preserve"> PAGE </w:instrText>
            </w:r>
            <w:r w:rsidR="009D23F0" w:rsidRPr="00E6236E">
              <w:rPr>
                <w:szCs w:val="24"/>
              </w:rPr>
              <w:fldChar w:fldCharType="separate"/>
            </w:r>
            <w:r w:rsidR="009D23F0" w:rsidRPr="00E6236E">
              <w:rPr>
                <w:noProof/>
              </w:rPr>
              <w:t>2</w:t>
            </w:r>
            <w:r w:rsidR="009D23F0" w:rsidRPr="00E6236E">
              <w:rPr>
                <w:szCs w:val="24"/>
              </w:rPr>
              <w:fldChar w:fldCharType="end"/>
            </w:r>
            <w:r w:rsidR="009D23F0" w:rsidRPr="00E6236E">
              <w:t xml:space="preserve"> of </w:t>
            </w:r>
            <w:fldSimple w:instr=" NUMPAGES  ">
              <w:r w:rsidR="009D23F0" w:rsidRPr="00E6236E">
                <w:rPr>
                  <w:noProof/>
                </w:rPr>
                <w:t>2</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7C2E6" w14:textId="77777777" w:rsidR="00401C98" w:rsidRDefault="00401C98" w:rsidP="00FC27F1">
      <w:pPr>
        <w:spacing w:after="0" w:line="240" w:lineRule="auto"/>
      </w:pPr>
      <w:r>
        <w:separator/>
      </w:r>
    </w:p>
  </w:footnote>
  <w:footnote w:type="continuationSeparator" w:id="0">
    <w:p w14:paraId="1E34EE57" w14:textId="77777777" w:rsidR="00401C98" w:rsidRDefault="00401C98"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84FE" w14:textId="6A299719" w:rsidR="009D23F0" w:rsidRPr="00E6236E" w:rsidRDefault="00684CC9">
    <w:pPr>
      <w:pStyle w:val="Header"/>
      <w:rPr>
        <w:rFonts w:asciiTheme="minorHAnsi" w:hAnsiTheme="minorHAnsi" w:cstheme="minorHAnsi"/>
        <w:szCs w:val="24"/>
      </w:rPr>
    </w:pPr>
    <w:r>
      <w:rPr>
        <w:rFonts w:asciiTheme="minorHAnsi" w:eastAsiaTheme="majorEastAsia" w:hAnsiTheme="minorHAnsi" w:cstheme="minorHAnsi"/>
        <w:color w:val="000000" w:themeColor="text1"/>
        <w:szCs w:val="24"/>
      </w:rPr>
      <w:t>Anti-Bribery &amp; Corruption</w:t>
    </w:r>
    <w:r w:rsidR="003603C4">
      <w:rPr>
        <w:rFonts w:asciiTheme="minorHAnsi" w:eastAsiaTheme="majorEastAsia" w:hAnsiTheme="minorHAnsi" w:cstheme="minorHAnsi"/>
        <w:color w:val="000000" w:themeColor="text1"/>
        <w:szCs w:val="24"/>
      </w:rPr>
      <w:t xml:space="preserve"> Policy</w:t>
    </w:r>
    <w:r w:rsidR="009D23F0" w:rsidRPr="00E6236E">
      <w:rPr>
        <w:rFonts w:asciiTheme="minorHAnsi" w:eastAsiaTheme="majorEastAsia" w:hAnsiTheme="minorHAnsi" w:cstheme="minorHAnsi"/>
        <w:color w:val="000000" w:themeColor="text1"/>
        <w:szCs w:val="24"/>
      </w:rPr>
      <w:ptab w:relativeTo="margin" w:alignment="right" w:leader="none"/>
    </w:r>
    <w:r w:rsidR="009D23F0">
      <w:rPr>
        <w:rFonts w:asciiTheme="minorHAnsi" w:eastAsiaTheme="majorEastAsia" w:hAnsiTheme="minorHAnsi" w:cstheme="minorHAnsi"/>
        <w:color w:val="000000" w:themeColor="text1"/>
        <w:szCs w:val="24"/>
      </w:rPr>
      <w:t>Version 1</w:t>
    </w:r>
  </w:p>
  <w:p w14:paraId="59FE97DC" w14:textId="50D78A8D" w:rsidR="009D23F0" w:rsidRDefault="009D23F0">
    <w:pPr>
      <w:pStyle w:val="Header"/>
    </w:pPr>
    <w:r>
      <w:rPr>
        <w:noProof/>
      </w:rPr>
      <mc:AlternateContent>
        <mc:Choice Requires="wps">
          <w:drawing>
            <wp:anchor distT="0" distB="0" distL="114300" distR="114300" simplePos="0" relativeHeight="251659264" behindDoc="0" locked="0" layoutInCell="1" allowOverlap="1" wp14:anchorId="77EB3197" wp14:editId="0CB77F41">
              <wp:simplePos x="0" y="0"/>
              <wp:positionH relativeFrom="margin">
                <wp:align>center</wp:align>
              </wp:positionH>
              <wp:positionV relativeFrom="paragraph">
                <wp:posOffset>86995</wp:posOffset>
              </wp:positionV>
              <wp:extent cx="6648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2E51C1" id="Straight Connector 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Dj1wQe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57B41C41" w14:textId="33ACD549" w:rsidR="009D23F0" w:rsidRPr="006574F0" w:rsidRDefault="009D23F0">
    <w:pPr>
      <w:pStyle w:val="Header"/>
      <w:rPr>
        <w:sz w:val="12"/>
        <w:szCs w:val="12"/>
      </w:rPr>
    </w:pPr>
  </w:p>
  <w:p w14:paraId="087F2C09" w14:textId="77777777" w:rsidR="009D23F0" w:rsidRDefault="009D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26"/>
    <w:multiLevelType w:val="multilevel"/>
    <w:tmpl w:val="0000002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2B05563"/>
    <w:multiLevelType w:val="hybridMultilevel"/>
    <w:tmpl w:val="DFF44E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0545581D"/>
    <w:multiLevelType w:val="hybridMultilevel"/>
    <w:tmpl w:val="DB1C58B4"/>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D04E15"/>
    <w:multiLevelType w:val="hybridMultilevel"/>
    <w:tmpl w:val="948C4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3C757A"/>
    <w:multiLevelType w:val="hybridMultilevel"/>
    <w:tmpl w:val="56A67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22168C"/>
    <w:multiLevelType w:val="hybridMultilevel"/>
    <w:tmpl w:val="4770F3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4B33F5E"/>
    <w:multiLevelType w:val="multilevel"/>
    <w:tmpl w:val="81D8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D62BD"/>
    <w:multiLevelType w:val="hybridMultilevel"/>
    <w:tmpl w:val="695663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9DF35DA"/>
    <w:multiLevelType w:val="hybridMultilevel"/>
    <w:tmpl w:val="3C3E8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05491B"/>
    <w:multiLevelType w:val="hybridMultilevel"/>
    <w:tmpl w:val="998403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0C43366"/>
    <w:multiLevelType w:val="hybridMultilevel"/>
    <w:tmpl w:val="2FD0B70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36871FD3"/>
    <w:multiLevelType w:val="hybridMultilevel"/>
    <w:tmpl w:val="3E908C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8AB4267"/>
    <w:multiLevelType w:val="hybridMultilevel"/>
    <w:tmpl w:val="711A92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D3F4DEB"/>
    <w:multiLevelType w:val="hybridMultilevel"/>
    <w:tmpl w:val="C69CE8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43C8014C"/>
    <w:multiLevelType w:val="hybridMultilevel"/>
    <w:tmpl w:val="E2B82C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4DB731F4"/>
    <w:multiLevelType w:val="hybridMultilevel"/>
    <w:tmpl w:val="1C8A5A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36D3A84"/>
    <w:multiLevelType w:val="hybridMultilevel"/>
    <w:tmpl w:val="23F036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F8500C8"/>
    <w:multiLevelType w:val="hybridMultilevel"/>
    <w:tmpl w:val="60CAA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737B7797"/>
    <w:multiLevelType w:val="hybridMultilevel"/>
    <w:tmpl w:val="C8447D34"/>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4F51BB"/>
    <w:multiLevelType w:val="multilevel"/>
    <w:tmpl w:val="8F38D204"/>
    <w:lvl w:ilvl="0">
      <w:start w:val="1"/>
      <w:numFmt w:val="decimal"/>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BD57AED"/>
    <w:multiLevelType w:val="hybridMultilevel"/>
    <w:tmpl w:val="55D425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7E305966"/>
    <w:multiLevelType w:val="multilevel"/>
    <w:tmpl w:val="C3C2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491121">
    <w:abstractNumId w:val="2"/>
  </w:num>
  <w:num w:numId="2" w16cid:durableId="1424566480">
    <w:abstractNumId w:val="21"/>
  </w:num>
  <w:num w:numId="3" w16cid:durableId="878474914">
    <w:abstractNumId w:val="21"/>
  </w:num>
  <w:num w:numId="4" w16cid:durableId="1243219905">
    <w:abstractNumId w:val="18"/>
  </w:num>
  <w:num w:numId="5" w16cid:durableId="776411496">
    <w:abstractNumId w:val="3"/>
  </w:num>
  <w:num w:numId="6" w16cid:durableId="731268769">
    <w:abstractNumId w:val="1"/>
  </w:num>
  <w:num w:numId="7" w16cid:durableId="1199855182">
    <w:abstractNumId w:val="9"/>
  </w:num>
  <w:num w:numId="8" w16cid:durableId="1287354021">
    <w:abstractNumId w:val="13"/>
  </w:num>
  <w:num w:numId="9" w16cid:durableId="1414162248">
    <w:abstractNumId w:val="7"/>
  </w:num>
  <w:num w:numId="10" w16cid:durableId="267928830">
    <w:abstractNumId w:val="5"/>
  </w:num>
  <w:num w:numId="11" w16cid:durableId="11132808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0681093">
    <w:abstractNumId w:val="14"/>
  </w:num>
  <w:num w:numId="13" w16cid:durableId="1616674403">
    <w:abstractNumId w:val="17"/>
  </w:num>
  <w:num w:numId="14" w16cid:durableId="1895000713">
    <w:abstractNumId w:val="15"/>
  </w:num>
  <w:num w:numId="15" w16cid:durableId="1867017221">
    <w:abstractNumId w:val="11"/>
  </w:num>
  <w:num w:numId="16" w16cid:durableId="1875775137">
    <w:abstractNumId w:val="19"/>
  </w:num>
  <w:num w:numId="17" w16cid:durableId="89620147">
    <w:abstractNumId w:val="16"/>
  </w:num>
  <w:num w:numId="18" w16cid:durableId="1978652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9376868">
    <w:abstractNumId w:val="22"/>
  </w:num>
  <w:num w:numId="20" w16cid:durableId="441917203">
    <w:abstractNumId w:val="12"/>
  </w:num>
  <w:num w:numId="21" w16cid:durableId="858471329">
    <w:abstractNumId w:val="23"/>
  </w:num>
  <w:num w:numId="22" w16cid:durableId="1800102382">
    <w:abstractNumId w:val="8"/>
  </w:num>
  <w:num w:numId="23" w16cid:durableId="944001623">
    <w:abstractNumId w:val="10"/>
  </w:num>
  <w:num w:numId="24" w16cid:durableId="1394766929">
    <w:abstractNumId w:val="6"/>
  </w:num>
  <w:num w:numId="25" w16cid:durableId="1949192366">
    <w:abstractNumId w:val="20"/>
  </w:num>
  <w:num w:numId="26" w16cid:durableId="200261294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ytjA3NjYzMjcyNTZQ0lEKTi0uzszPAykwqQUAxT71cywAAAA="/>
  </w:docVars>
  <w:rsids>
    <w:rsidRoot w:val="000D7798"/>
    <w:rsid w:val="00001F1D"/>
    <w:rsid w:val="0000595E"/>
    <w:rsid w:val="00012AD9"/>
    <w:rsid w:val="00033708"/>
    <w:rsid w:val="00047AB6"/>
    <w:rsid w:val="00047DB5"/>
    <w:rsid w:val="00052F9F"/>
    <w:rsid w:val="00055194"/>
    <w:rsid w:val="00056E7D"/>
    <w:rsid w:val="0008591D"/>
    <w:rsid w:val="000934B7"/>
    <w:rsid w:val="00095B72"/>
    <w:rsid w:val="00096B2C"/>
    <w:rsid w:val="000A2EB5"/>
    <w:rsid w:val="000A7080"/>
    <w:rsid w:val="000C27E3"/>
    <w:rsid w:val="000D38C9"/>
    <w:rsid w:val="000D71B2"/>
    <w:rsid w:val="000D7798"/>
    <w:rsid w:val="000E4908"/>
    <w:rsid w:val="000F26A7"/>
    <w:rsid w:val="001031C7"/>
    <w:rsid w:val="0011222A"/>
    <w:rsid w:val="00113647"/>
    <w:rsid w:val="00114A4D"/>
    <w:rsid w:val="00133185"/>
    <w:rsid w:val="00154B0E"/>
    <w:rsid w:val="00182549"/>
    <w:rsid w:val="00182DBD"/>
    <w:rsid w:val="001B29FD"/>
    <w:rsid w:val="001D02C0"/>
    <w:rsid w:val="001E514F"/>
    <w:rsid w:val="001F0378"/>
    <w:rsid w:val="001F2D8B"/>
    <w:rsid w:val="001F3938"/>
    <w:rsid w:val="002012B4"/>
    <w:rsid w:val="00203E73"/>
    <w:rsid w:val="00205D82"/>
    <w:rsid w:val="002113B7"/>
    <w:rsid w:val="00214EAA"/>
    <w:rsid w:val="002243C3"/>
    <w:rsid w:val="00224CF5"/>
    <w:rsid w:val="00226F47"/>
    <w:rsid w:val="00236C56"/>
    <w:rsid w:val="00236F4C"/>
    <w:rsid w:val="0024675B"/>
    <w:rsid w:val="00251879"/>
    <w:rsid w:val="00260C4A"/>
    <w:rsid w:val="00263774"/>
    <w:rsid w:val="00270911"/>
    <w:rsid w:val="00273BC6"/>
    <w:rsid w:val="002945E7"/>
    <w:rsid w:val="002C2962"/>
    <w:rsid w:val="002C351B"/>
    <w:rsid w:val="002D7A27"/>
    <w:rsid w:val="002E2D0D"/>
    <w:rsid w:val="002E323B"/>
    <w:rsid w:val="00303C72"/>
    <w:rsid w:val="00306807"/>
    <w:rsid w:val="003101C3"/>
    <w:rsid w:val="003144C1"/>
    <w:rsid w:val="0033355B"/>
    <w:rsid w:val="003603C4"/>
    <w:rsid w:val="00366B47"/>
    <w:rsid w:val="00366EDF"/>
    <w:rsid w:val="00380A70"/>
    <w:rsid w:val="0038151A"/>
    <w:rsid w:val="003A4E61"/>
    <w:rsid w:val="003B6ABA"/>
    <w:rsid w:val="003C75BD"/>
    <w:rsid w:val="003D32BF"/>
    <w:rsid w:val="003E279B"/>
    <w:rsid w:val="003E3948"/>
    <w:rsid w:val="00401C98"/>
    <w:rsid w:val="004169D0"/>
    <w:rsid w:val="0042251B"/>
    <w:rsid w:val="0042692D"/>
    <w:rsid w:val="00427C93"/>
    <w:rsid w:val="00431F18"/>
    <w:rsid w:val="00440415"/>
    <w:rsid w:val="00443AAE"/>
    <w:rsid w:val="004545B7"/>
    <w:rsid w:val="00465563"/>
    <w:rsid w:val="00477959"/>
    <w:rsid w:val="00485A70"/>
    <w:rsid w:val="004C1629"/>
    <w:rsid w:val="004C3A30"/>
    <w:rsid w:val="004C5025"/>
    <w:rsid w:val="004D64B5"/>
    <w:rsid w:val="004E783E"/>
    <w:rsid w:val="004F0BE4"/>
    <w:rsid w:val="004F3DE1"/>
    <w:rsid w:val="00581033"/>
    <w:rsid w:val="00582E38"/>
    <w:rsid w:val="005A79A0"/>
    <w:rsid w:val="005B141E"/>
    <w:rsid w:val="005B1FE8"/>
    <w:rsid w:val="005B4A95"/>
    <w:rsid w:val="005B4F60"/>
    <w:rsid w:val="005C7555"/>
    <w:rsid w:val="005D60BA"/>
    <w:rsid w:val="005D7E4B"/>
    <w:rsid w:val="005E0834"/>
    <w:rsid w:val="005F2ED8"/>
    <w:rsid w:val="00612776"/>
    <w:rsid w:val="006253C9"/>
    <w:rsid w:val="0062793C"/>
    <w:rsid w:val="006574F0"/>
    <w:rsid w:val="00665636"/>
    <w:rsid w:val="00684CC9"/>
    <w:rsid w:val="006A413C"/>
    <w:rsid w:val="006A74AE"/>
    <w:rsid w:val="006B0873"/>
    <w:rsid w:val="006B68C1"/>
    <w:rsid w:val="006C2CDD"/>
    <w:rsid w:val="006D34E3"/>
    <w:rsid w:val="006E4DC0"/>
    <w:rsid w:val="006E78BC"/>
    <w:rsid w:val="006F0F76"/>
    <w:rsid w:val="006F64B4"/>
    <w:rsid w:val="0072324A"/>
    <w:rsid w:val="0074660C"/>
    <w:rsid w:val="00747E94"/>
    <w:rsid w:val="00754CD1"/>
    <w:rsid w:val="0075749B"/>
    <w:rsid w:val="00772533"/>
    <w:rsid w:val="00773177"/>
    <w:rsid w:val="00775030"/>
    <w:rsid w:val="007805BD"/>
    <w:rsid w:val="00792541"/>
    <w:rsid w:val="007A2090"/>
    <w:rsid w:val="007A2F28"/>
    <w:rsid w:val="007A3F2A"/>
    <w:rsid w:val="007B69A6"/>
    <w:rsid w:val="007B7D93"/>
    <w:rsid w:val="007E1B2B"/>
    <w:rsid w:val="007E37A6"/>
    <w:rsid w:val="007E5356"/>
    <w:rsid w:val="007E5F12"/>
    <w:rsid w:val="007F2524"/>
    <w:rsid w:val="0080202D"/>
    <w:rsid w:val="0080258D"/>
    <w:rsid w:val="00817685"/>
    <w:rsid w:val="00833C6C"/>
    <w:rsid w:val="008408F6"/>
    <w:rsid w:val="00840F36"/>
    <w:rsid w:val="00845C0F"/>
    <w:rsid w:val="0085531D"/>
    <w:rsid w:val="0086743A"/>
    <w:rsid w:val="00883150"/>
    <w:rsid w:val="008837DB"/>
    <w:rsid w:val="008956A7"/>
    <w:rsid w:val="008B1D5E"/>
    <w:rsid w:val="008B7CD2"/>
    <w:rsid w:val="008C22DC"/>
    <w:rsid w:val="008C2C55"/>
    <w:rsid w:val="008C7C7E"/>
    <w:rsid w:val="008F742D"/>
    <w:rsid w:val="009065A4"/>
    <w:rsid w:val="0091298E"/>
    <w:rsid w:val="0091608E"/>
    <w:rsid w:val="009163E8"/>
    <w:rsid w:val="0093382E"/>
    <w:rsid w:val="00935D52"/>
    <w:rsid w:val="00962D0B"/>
    <w:rsid w:val="0097102F"/>
    <w:rsid w:val="00986479"/>
    <w:rsid w:val="0098718D"/>
    <w:rsid w:val="009A44C4"/>
    <w:rsid w:val="009A6DB4"/>
    <w:rsid w:val="009B25C2"/>
    <w:rsid w:val="009C3D38"/>
    <w:rsid w:val="009C46AD"/>
    <w:rsid w:val="009C71A1"/>
    <w:rsid w:val="009D23F0"/>
    <w:rsid w:val="00A42927"/>
    <w:rsid w:val="00A452B0"/>
    <w:rsid w:val="00A455AE"/>
    <w:rsid w:val="00A47F95"/>
    <w:rsid w:val="00A54561"/>
    <w:rsid w:val="00A55E4C"/>
    <w:rsid w:val="00A60A77"/>
    <w:rsid w:val="00A616DC"/>
    <w:rsid w:val="00A6355D"/>
    <w:rsid w:val="00A722F2"/>
    <w:rsid w:val="00A76433"/>
    <w:rsid w:val="00A776CC"/>
    <w:rsid w:val="00A95908"/>
    <w:rsid w:val="00AA0BA4"/>
    <w:rsid w:val="00AC7D4F"/>
    <w:rsid w:val="00AD0DD3"/>
    <w:rsid w:val="00AF24B8"/>
    <w:rsid w:val="00B112A4"/>
    <w:rsid w:val="00B42D7C"/>
    <w:rsid w:val="00B47E12"/>
    <w:rsid w:val="00B50FD0"/>
    <w:rsid w:val="00B64DEF"/>
    <w:rsid w:val="00B7006D"/>
    <w:rsid w:val="00B86003"/>
    <w:rsid w:val="00B963A0"/>
    <w:rsid w:val="00BA0C0B"/>
    <w:rsid w:val="00BA6BC0"/>
    <w:rsid w:val="00BB14F9"/>
    <w:rsid w:val="00BB5009"/>
    <w:rsid w:val="00BD1B7F"/>
    <w:rsid w:val="00BE059C"/>
    <w:rsid w:val="00BE36D9"/>
    <w:rsid w:val="00C160CA"/>
    <w:rsid w:val="00C34BF6"/>
    <w:rsid w:val="00C3593D"/>
    <w:rsid w:val="00C404F4"/>
    <w:rsid w:val="00C42C4D"/>
    <w:rsid w:val="00C50C09"/>
    <w:rsid w:val="00C5292C"/>
    <w:rsid w:val="00C7148F"/>
    <w:rsid w:val="00C72D40"/>
    <w:rsid w:val="00C74ADD"/>
    <w:rsid w:val="00C74FF9"/>
    <w:rsid w:val="00C90FF9"/>
    <w:rsid w:val="00C952E1"/>
    <w:rsid w:val="00C95AAD"/>
    <w:rsid w:val="00CA4F05"/>
    <w:rsid w:val="00CA51DA"/>
    <w:rsid w:val="00CA7FA5"/>
    <w:rsid w:val="00CB6B9E"/>
    <w:rsid w:val="00CB729E"/>
    <w:rsid w:val="00CC6595"/>
    <w:rsid w:val="00CD569E"/>
    <w:rsid w:val="00CE285B"/>
    <w:rsid w:val="00CE4B4C"/>
    <w:rsid w:val="00D0161B"/>
    <w:rsid w:val="00D034DE"/>
    <w:rsid w:val="00D05830"/>
    <w:rsid w:val="00D16DBA"/>
    <w:rsid w:val="00D21545"/>
    <w:rsid w:val="00D26294"/>
    <w:rsid w:val="00D3288F"/>
    <w:rsid w:val="00D468DB"/>
    <w:rsid w:val="00D52F88"/>
    <w:rsid w:val="00D61BC6"/>
    <w:rsid w:val="00D85CC6"/>
    <w:rsid w:val="00D97BDD"/>
    <w:rsid w:val="00DC5812"/>
    <w:rsid w:val="00DD025D"/>
    <w:rsid w:val="00DE528D"/>
    <w:rsid w:val="00DE56E1"/>
    <w:rsid w:val="00DF1181"/>
    <w:rsid w:val="00E07CF6"/>
    <w:rsid w:val="00E14A01"/>
    <w:rsid w:val="00E41E9C"/>
    <w:rsid w:val="00E4368E"/>
    <w:rsid w:val="00E60007"/>
    <w:rsid w:val="00E6236E"/>
    <w:rsid w:val="00E6495C"/>
    <w:rsid w:val="00E71394"/>
    <w:rsid w:val="00E74012"/>
    <w:rsid w:val="00E879CE"/>
    <w:rsid w:val="00E94D11"/>
    <w:rsid w:val="00E94F50"/>
    <w:rsid w:val="00E967D3"/>
    <w:rsid w:val="00E96C35"/>
    <w:rsid w:val="00EC2C39"/>
    <w:rsid w:val="00EC5CDF"/>
    <w:rsid w:val="00ED2C75"/>
    <w:rsid w:val="00EE2BEB"/>
    <w:rsid w:val="00EE7505"/>
    <w:rsid w:val="00EF3CA4"/>
    <w:rsid w:val="00F03A11"/>
    <w:rsid w:val="00F04EDF"/>
    <w:rsid w:val="00F07B42"/>
    <w:rsid w:val="00F07F8B"/>
    <w:rsid w:val="00F138BA"/>
    <w:rsid w:val="00F13EDC"/>
    <w:rsid w:val="00F177A1"/>
    <w:rsid w:val="00F20318"/>
    <w:rsid w:val="00F2780A"/>
    <w:rsid w:val="00F31406"/>
    <w:rsid w:val="00F401C6"/>
    <w:rsid w:val="00F57084"/>
    <w:rsid w:val="00F70418"/>
    <w:rsid w:val="00F7131B"/>
    <w:rsid w:val="00F73BAE"/>
    <w:rsid w:val="00F77EE5"/>
    <w:rsid w:val="00F87722"/>
    <w:rsid w:val="00FA2DCC"/>
    <w:rsid w:val="00FB4751"/>
    <w:rsid w:val="00FB73B3"/>
    <w:rsid w:val="00FC27F1"/>
    <w:rsid w:val="00FC6599"/>
    <w:rsid w:val="00FC7929"/>
    <w:rsid w:val="00FF1BB0"/>
    <w:rsid w:val="00FF2BE4"/>
    <w:rsid w:val="00FF4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0CC0"/>
  <w15:chartTrackingRefBased/>
  <w15:docId w15:val="{131D968E-1526-4976-9B0F-5F728864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FA2DCC"/>
    <w:pPr>
      <w:keepNext/>
      <w:keepLines/>
      <w:spacing w:before="360" w:after="120" w:line="240" w:lineRule="auto"/>
      <w:outlineLvl w:val="0"/>
    </w:pPr>
    <w:rPr>
      <w:rFonts w:eastAsia="SimSun"/>
      <w:b/>
      <w:smallCaps/>
      <w:spacing w:val="4"/>
      <w:sz w:val="36"/>
      <w:szCs w:val="40"/>
    </w:rPr>
  </w:style>
  <w:style w:type="paragraph" w:styleId="Heading2">
    <w:name w:val="heading 2"/>
    <w:basedOn w:val="Normal"/>
    <w:next w:val="Normal"/>
    <w:link w:val="Heading2Char"/>
    <w:uiPriority w:val="9"/>
    <w:unhideWhenUsed/>
    <w:qFormat/>
    <w:rsid w:val="00FA2DCC"/>
    <w:pPr>
      <w:keepNext/>
      <w:keepLines/>
      <w:numPr>
        <w:ilvl w:val="1"/>
        <w:numId w:val="2"/>
      </w:numPr>
      <w:spacing w:before="240" w:after="120" w:line="240" w:lineRule="auto"/>
      <w:outlineLvl w:val="1"/>
    </w:pPr>
    <w:rPr>
      <w:rFonts w:eastAsia="SimSun"/>
      <w:b/>
      <w:smallCaps/>
      <w:sz w:val="34"/>
      <w:szCs w:val="36"/>
    </w:rPr>
  </w:style>
  <w:style w:type="paragraph" w:styleId="Heading3">
    <w:name w:val="heading 3"/>
    <w:basedOn w:val="Normal"/>
    <w:next w:val="Normal"/>
    <w:link w:val="Heading3Char"/>
    <w:uiPriority w:val="9"/>
    <w:unhideWhenUsed/>
    <w:qFormat/>
    <w:rsid w:val="00684CC9"/>
    <w:pPr>
      <w:keepNext/>
      <w:keepLines/>
      <w:numPr>
        <w:ilvl w:val="2"/>
        <w:numId w:val="2"/>
      </w:numPr>
      <w:spacing w:before="240" w:after="120" w:line="240" w:lineRule="auto"/>
      <w:outlineLvl w:val="2"/>
    </w:pPr>
    <w:rPr>
      <w:rFonts w:eastAsia="SimSun"/>
      <w:b/>
      <w:smallCaps/>
      <w:sz w:val="32"/>
      <w:szCs w:val="32"/>
    </w:rPr>
  </w:style>
  <w:style w:type="paragraph" w:styleId="Heading4">
    <w:name w:val="heading 4"/>
    <w:basedOn w:val="Normal"/>
    <w:next w:val="Normal"/>
    <w:link w:val="Heading4Char"/>
    <w:uiPriority w:val="9"/>
    <w:unhideWhenUsed/>
    <w:qFormat/>
    <w:rsid w:val="00684CC9"/>
    <w:pPr>
      <w:keepNext/>
      <w:keepLines/>
      <w:numPr>
        <w:ilvl w:val="3"/>
        <w:numId w:val="2"/>
      </w:numPr>
      <w:spacing w:before="240" w:after="60" w:line="240" w:lineRule="auto"/>
      <w:outlineLvl w:val="3"/>
    </w:pPr>
    <w:rPr>
      <w:rFonts w:ascii="Calibri Light" w:eastAsia="SimSun" w:hAnsi="Calibri Light"/>
      <w:b/>
      <w:iCs/>
      <w:color w:val="000000" w:themeColor="text1"/>
      <w:sz w:val="28"/>
      <w:szCs w:val="28"/>
    </w:rPr>
  </w:style>
  <w:style w:type="paragraph" w:styleId="Heading5">
    <w:name w:val="heading 5"/>
    <w:basedOn w:val="Normal"/>
    <w:next w:val="Normal"/>
    <w:link w:val="Heading5Char"/>
    <w:uiPriority w:val="9"/>
    <w:unhideWhenUsed/>
    <w:qFormat/>
    <w:rsid w:val="003D32BF"/>
    <w:pPr>
      <w:keepNext/>
      <w:keepLines/>
      <w:numPr>
        <w:ilvl w:val="4"/>
        <w:numId w:val="2"/>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2"/>
      </w:numPr>
      <w:spacing w:before="80" w:after="0" w:line="240" w:lineRule="auto"/>
      <w:outlineLvl w:val="5"/>
    </w:pPr>
    <w:rPr>
      <w:rFonts w:ascii="Calibri Light" w:eastAsia="SimSun" w:hAnsi="Calibri Light"/>
      <w:i/>
      <w:iCs/>
      <w:color w:val="833C0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FA2DCC"/>
    <w:rPr>
      <w:rFonts w:ascii="Calibri" w:eastAsia="SimSun" w:hAnsi="Calibri"/>
      <w:b/>
      <w:smallCaps/>
      <w:spacing w:val="4"/>
      <w:sz w:val="36"/>
      <w:szCs w:val="40"/>
    </w:rPr>
  </w:style>
  <w:style w:type="character" w:customStyle="1" w:styleId="Heading2Char">
    <w:name w:val="Heading 2 Char"/>
    <w:link w:val="Heading2"/>
    <w:uiPriority w:val="9"/>
    <w:rsid w:val="00FA2DCC"/>
    <w:rPr>
      <w:rFonts w:ascii="Calibri" w:eastAsia="SimSun" w:hAnsi="Calibri"/>
      <w:b/>
      <w:smallCaps/>
      <w:sz w:val="34"/>
      <w:szCs w:val="36"/>
    </w:rPr>
  </w:style>
  <w:style w:type="character" w:customStyle="1" w:styleId="Heading3Char">
    <w:name w:val="Heading 3 Char"/>
    <w:link w:val="Heading3"/>
    <w:uiPriority w:val="9"/>
    <w:rsid w:val="00684CC9"/>
    <w:rPr>
      <w:rFonts w:ascii="Calibri" w:eastAsia="SimSun" w:hAnsi="Calibri"/>
      <w:b/>
      <w:smallCaps/>
      <w:sz w:val="32"/>
      <w:szCs w:val="32"/>
    </w:rPr>
  </w:style>
  <w:style w:type="character" w:customStyle="1" w:styleId="Heading4Char">
    <w:name w:val="Heading 4 Char"/>
    <w:link w:val="Heading4"/>
    <w:uiPriority w:val="9"/>
    <w:rsid w:val="00684CC9"/>
    <w:rPr>
      <w:rFonts w:ascii="Calibri Light" w:eastAsia="SimSun" w:hAnsi="Calibri Light"/>
      <w:b/>
      <w:iCs/>
      <w:color w:val="000000" w:themeColor="text1"/>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paragraph" w:styleId="NoSpacing">
    <w:name w:val="No Spacing"/>
    <w:uiPriority w:val="1"/>
    <w:qFormat/>
    <w:rsid w:val="00FB4751"/>
    <w:rPr>
      <w:rFonts w:ascii="Calibri" w:hAnsi="Calibri"/>
      <w:sz w:val="24"/>
      <w:szCs w:val="21"/>
    </w:rPr>
  </w:style>
  <w:style w:type="paragraph" w:styleId="ListParagraph">
    <w:name w:val="List Paragraph"/>
    <w:basedOn w:val="Normal"/>
    <w:uiPriority w:val="34"/>
    <w:qFormat/>
    <w:rsid w:val="00FB4751"/>
    <w:pPr>
      <w:spacing w:after="160" w:line="259" w:lineRule="auto"/>
      <w:ind w:left="720"/>
      <w:contextualSpacing/>
    </w:pPr>
    <w:rPr>
      <w:rFonts w:eastAsia="Calibri"/>
      <w:sz w:val="22"/>
      <w:szCs w:val="22"/>
      <w:lang w:val="en-US" w:eastAsia="en-US"/>
    </w:rPr>
  </w:style>
  <w:style w:type="paragraph" w:customStyle="1" w:styleId="Pol-Bod">
    <w:name w:val="Pol-Bod"/>
    <w:basedOn w:val="Normal"/>
    <w:link w:val="Pol-BodChar"/>
    <w:qFormat/>
    <w:rsid w:val="00001F1D"/>
    <w:pPr>
      <w:widowControl w:val="0"/>
      <w:suppressAutoHyphens/>
      <w:spacing w:after="60" w:line="240" w:lineRule="auto"/>
    </w:pPr>
    <w:rPr>
      <w:rFonts w:eastAsia="SimSun" w:cs="Mangal"/>
      <w:b/>
      <w:color w:val="1F4E79" w:themeColor="accent5" w:themeShade="80"/>
      <w:kern w:val="1"/>
      <w:sz w:val="28"/>
      <w:szCs w:val="24"/>
      <w:lang w:eastAsia="hi-IN" w:bidi="hi-IN"/>
    </w:rPr>
  </w:style>
  <w:style w:type="character" w:customStyle="1" w:styleId="Pol-BodChar">
    <w:name w:val="Pol-Bod Char"/>
    <w:link w:val="Pol-Bod"/>
    <w:rsid w:val="00001F1D"/>
    <w:rPr>
      <w:rFonts w:ascii="Calibri" w:eastAsia="SimSun" w:hAnsi="Calibri" w:cs="Mangal"/>
      <w:b/>
      <w:color w:val="1F4E79" w:themeColor="accent5" w:themeShade="80"/>
      <w:kern w:val="1"/>
      <w:sz w:val="28"/>
      <w:szCs w:val="24"/>
      <w:lang w:eastAsia="hi-IN" w:bidi="hi-IN"/>
    </w:rPr>
  </w:style>
  <w:style w:type="character" w:styleId="Hyperlink">
    <w:name w:val="Hyperlink"/>
    <w:uiPriority w:val="99"/>
    <w:rsid w:val="0000595E"/>
    <w:rPr>
      <w:color w:val="000080"/>
      <w:u w:val="single"/>
    </w:rPr>
  </w:style>
  <w:style w:type="paragraph" w:customStyle="1" w:styleId="PolH1">
    <w:name w:val="Pol_H1"/>
    <w:basedOn w:val="Normal"/>
    <w:next w:val="Pol-Bod"/>
    <w:rsid w:val="0000595E"/>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table" w:styleId="TableGrid">
    <w:name w:val="Table Grid"/>
    <w:basedOn w:val="TableNormal"/>
    <w:uiPriority w:val="39"/>
    <w:rsid w:val="00005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595E"/>
    <w:pPr>
      <w:spacing w:before="240" w:after="0" w:line="259" w:lineRule="auto"/>
      <w:outlineLvl w:val="9"/>
    </w:pPr>
    <w:rPr>
      <w:rFonts w:asciiTheme="majorHAnsi" w:eastAsiaTheme="majorEastAsia" w:hAnsiTheme="majorHAnsi" w:cstheme="majorBidi"/>
      <w:b w:val="0"/>
      <w:smallCaps w:val="0"/>
      <w:color w:val="2F5496" w:themeColor="accent1" w:themeShade="BF"/>
      <w:spacing w:val="0"/>
      <w:sz w:val="32"/>
      <w:szCs w:val="32"/>
      <w:lang w:val="en-US" w:eastAsia="en-US"/>
    </w:rPr>
  </w:style>
  <w:style w:type="paragraph" w:styleId="TOC1">
    <w:name w:val="toc 1"/>
    <w:basedOn w:val="Normal"/>
    <w:next w:val="Normal"/>
    <w:autoRedefine/>
    <w:uiPriority w:val="39"/>
    <w:unhideWhenUsed/>
    <w:rsid w:val="0000595E"/>
    <w:pPr>
      <w:tabs>
        <w:tab w:val="left" w:pos="480"/>
        <w:tab w:val="right" w:leader="dot" w:pos="9854"/>
      </w:tabs>
      <w:spacing w:after="40" w:line="245" w:lineRule="auto"/>
    </w:pPr>
    <w:rPr>
      <w:b/>
      <w:noProof/>
    </w:rPr>
  </w:style>
  <w:style w:type="paragraph" w:styleId="TOC2">
    <w:name w:val="toc 2"/>
    <w:basedOn w:val="Normal"/>
    <w:next w:val="Normal"/>
    <w:autoRedefine/>
    <w:uiPriority w:val="39"/>
    <w:unhideWhenUsed/>
    <w:rsid w:val="0000595E"/>
    <w:pPr>
      <w:spacing w:after="100"/>
      <w:ind w:left="240"/>
    </w:pPr>
  </w:style>
  <w:style w:type="paragraph" w:styleId="TOC3">
    <w:name w:val="toc 3"/>
    <w:basedOn w:val="Normal"/>
    <w:next w:val="Normal"/>
    <w:autoRedefine/>
    <w:uiPriority w:val="39"/>
    <w:unhideWhenUsed/>
    <w:rsid w:val="0000595E"/>
    <w:pPr>
      <w:spacing w:after="100"/>
      <w:ind w:left="480"/>
    </w:pPr>
  </w:style>
  <w:style w:type="character" w:styleId="UnresolvedMention">
    <w:name w:val="Unresolved Mention"/>
    <w:basedOn w:val="DefaultParagraphFont"/>
    <w:uiPriority w:val="99"/>
    <w:semiHidden/>
    <w:unhideWhenUsed/>
    <w:rsid w:val="00380A70"/>
    <w:rPr>
      <w:color w:val="605E5C"/>
      <w:shd w:val="clear" w:color="auto" w:fill="E1DFDD"/>
    </w:rPr>
  </w:style>
  <w:style w:type="paragraph" w:styleId="NormalWeb">
    <w:name w:val="Normal (Web)"/>
    <w:basedOn w:val="Normal"/>
    <w:uiPriority w:val="99"/>
    <w:semiHidden/>
    <w:unhideWhenUsed/>
    <w:rsid w:val="00684CC9"/>
    <w:pPr>
      <w:spacing w:before="100" w:beforeAutospacing="1" w:after="100" w:afterAutospacing="1" w:line="240" w:lineRule="auto"/>
    </w:pPr>
    <w:rPr>
      <w:rFonts w:ascii="Times New Roman" w:hAnsi="Times New Roman"/>
      <w:szCs w:val="24"/>
    </w:rPr>
  </w:style>
  <w:style w:type="character" w:styleId="Emphasis">
    <w:name w:val="Emphasis"/>
    <w:basedOn w:val="DefaultParagraphFont"/>
    <w:uiPriority w:val="20"/>
    <w:qFormat/>
    <w:rsid w:val="00684C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452165">
      <w:bodyDiv w:val="1"/>
      <w:marLeft w:val="0"/>
      <w:marRight w:val="0"/>
      <w:marTop w:val="0"/>
      <w:marBottom w:val="0"/>
      <w:divBdr>
        <w:top w:val="none" w:sz="0" w:space="0" w:color="auto"/>
        <w:left w:val="none" w:sz="0" w:space="0" w:color="auto"/>
        <w:bottom w:val="none" w:sz="0" w:space="0" w:color="auto"/>
        <w:right w:val="none" w:sz="0" w:space="0" w:color="auto"/>
      </w:divBdr>
    </w:div>
    <w:div w:id="1196389866">
      <w:bodyDiv w:val="1"/>
      <w:marLeft w:val="0"/>
      <w:marRight w:val="0"/>
      <w:marTop w:val="0"/>
      <w:marBottom w:val="0"/>
      <w:divBdr>
        <w:top w:val="none" w:sz="0" w:space="0" w:color="auto"/>
        <w:left w:val="none" w:sz="0" w:space="0" w:color="auto"/>
        <w:bottom w:val="none" w:sz="0" w:space="0" w:color="auto"/>
        <w:right w:val="none" w:sz="0" w:space="0" w:color="auto"/>
      </w:divBdr>
    </w:div>
    <w:div w:id="1503468210">
      <w:bodyDiv w:val="1"/>
      <w:marLeft w:val="0"/>
      <w:marRight w:val="0"/>
      <w:marTop w:val="0"/>
      <w:marBottom w:val="0"/>
      <w:divBdr>
        <w:top w:val="none" w:sz="0" w:space="0" w:color="auto"/>
        <w:left w:val="none" w:sz="0" w:space="0" w:color="auto"/>
        <w:bottom w:val="none" w:sz="0" w:space="0" w:color="auto"/>
        <w:right w:val="none" w:sz="0" w:space="0" w:color="auto"/>
      </w:divBdr>
    </w:div>
    <w:div w:id="1868134621">
      <w:bodyDiv w:val="1"/>
      <w:marLeft w:val="0"/>
      <w:marRight w:val="0"/>
      <w:marTop w:val="0"/>
      <w:marBottom w:val="0"/>
      <w:divBdr>
        <w:top w:val="none" w:sz="0" w:space="0" w:color="auto"/>
        <w:left w:val="none" w:sz="0" w:space="0" w:color="auto"/>
        <w:bottom w:val="none" w:sz="0" w:space="0" w:color="auto"/>
        <w:right w:val="none" w:sz="0" w:space="0" w:color="auto"/>
      </w:divBdr>
    </w:div>
    <w:div w:id="196696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irishstatutebook.ie/eli/2018/act/9/enacted/en/html"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4FEB57-7893-4126-9548-C8E765250FF7}">
  <ds:schemaRefs>
    <ds:schemaRef ds:uri="http://schemas.openxmlformats.org/officeDocument/2006/bibliography"/>
  </ds:schemaRefs>
</ds:datastoreItem>
</file>

<file path=customXml/itemProps2.xml><?xml version="1.0" encoding="utf-8"?>
<ds:datastoreItem xmlns:ds="http://schemas.openxmlformats.org/officeDocument/2006/customXml" ds:itemID="{4116E408-CF9F-4C55-91E5-26C1849661B0}"/>
</file>

<file path=customXml/itemProps3.xml><?xml version="1.0" encoding="utf-8"?>
<ds:datastoreItem xmlns:ds="http://schemas.openxmlformats.org/officeDocument/2006/customXml" ds:itemID="{727BBE52-D3C5-4CEF-9D0E-53B8D3A9683D}"/>
</file>

<file path=customXml/itemProps4.xml><?xml version="1.0" encoding="utf-8"?>
<ds:datastoreItem xmlns:ds="http://schemas.openxmlformats.org/officeDocument/2006/customXml" ds:itemID="{07062657-0CC7-4E95-9203-A8E5970F3763}"/>
</file>

<file path=docProps/app.xml><?xml version="1.0" encoding="utf-8"?>
<Properties xmlns="http://schemas.openxmlformats.org/officeDocument/2006/extended-properties" xmlns:vt="http://schemas.openxmlformats.org/officeDocument/2006/docPropsVTypes">
  <Template>Normal.dotm</Template>
  <TotalTime>30</TotalTime>
  <Pages>12</Pages>
  <Words>3176</Words>
  <Characters>18107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 Bedi</cp:lastModifiedBy>
  <cp:revision>8</cp:revision>
  <dcterms:created xsi:type="dcterms:W3CDTF">2022-10-14T11:43:00Z</dcterms:created>
  <dcterms:modified xsi:type="dcterms:W3CDTF">2023-03-06T10:00:00Z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2314100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