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32"/>
          <w:szCs w:val="32"/>
        </w:rPr>
      </w:pPr>
      <w:r w:rsidDel="00000000" w:rsidR="00000000" w:rsidRPr="00000000">
        <w:rPr>
          <w:b w:val="1"/>
          <w:sz w:val="32"/>
          <w:szCs w:val="32"/>
          <w:rtl w:val="0"/>
        </w:rPr>
        <w:t xml:space="preserve">Objetivos y criterios de éxito</w:t>
      </w:r>
    </w:p>
    <w:p w:rsidR="00000000" w:rsidDel="00000000" w:rsidP="00000000" w:rsidRDefault="00000000" w:rsidRPr="00000000" w14:paraId="00000002">
      <w:pPr>
        <w:spacing w:after="240" w:before="240" w:line="360" w:lineRule="auto"/>
        <w:ind w:firstLine="720"/>
        <w:jc w:val="both"/>
        <w:rPr/>
      </w:pPr>
      <w:r w:rsidDel="00000000" w:rsidR="00000000" w:rsidRPr="00000000">
        <w:rPr>
          <w:rFonts w:ascii="Roboto" w:cs="Roboto" w:eastAsia="Roboto" w:hAnsi="Roboto"/>
          <w:rtl w:val="0"/>
        </w:rPr>
        <w:t xml:space="preserve">E</w:t>
      </w:r>
      <w:r w:rsidDel="00000000" w:rsidR="00000000" w:rsidRPr="00000000">
        <w:rPr>
          <w:rtl w:val="0"/>
        </w:rPr>
        <w:t xml:space="preserve">l proyecto tiene como objetivo principal desarrollar y lanzar un prototipo de una tienda de maquillaje en línea que pueda modelar los requerimientos de los usuarios. Además, se busca visibilizar la tienda mediante la web así como incrementar la clientela.</w:t>
      </w:r>
    </w:p>
    <w:p w:rsidR="00000000" w:rsidDel="00000000" w:rsidP="00000000" w:rsidRDefault="00000000" w:rsidRPr="00000000" w14:paraId="00000003">
      <w:pPr>
        <w:spacing w:after="240" w:before="240" w:line="360" w:lineRule="auto"/>
        <w:ind w:firstLine="720"/>
        <w:jc w:val="both"/>
        <w:rPr/>
      </w:pPr>
      <w:r w:rsidDel="00000000" w:rsidR="00000000" w:rsidRPr="00000000">
        <w:rPr>
          <w:rtl w:val="0"/>
        </w:rPr>
        <w:t xml:space="preserve">Otra parte importante es posibilitar la disponibilidad y actualización de los productos mediante la gestión de inventario.</w:t>
      </w:r>
    </w:p>
    <w:p w:rsidR="00000000" w:rsidDel="00000000" w:rsidP="00000000" w:rsidRDefault="00000000" w:rsidRPr="00000000" w14:paraId="00000004">
      <w:pPr>
        <w:spacing w:after="240" w:before="240" w:line="360" w:lineRule="auto"/>
        <w:rPr/>
      </w:pPr>
      <w:r w:rsidDel="00000000" w:rsidR="00000000" w:rsidRPr="00000000">
        <w:rPr>
          <w:rtl w:val="0"/>
        </w:rPr>
        <w:t xml:space="preserve">Dentro de los objetivos puntuales del prototipo se encuentra:</w:t>
      </w: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u w:val="none"/>
        </w:rPr>
      </w:pPr>
      <w:r w:rsidDel="00000000" w:rsidR="00000000" w:rsidRPr="00000000">
        <w:rPr>
          <w:rtl w:val="0"/>
        </w:rPr>
        <w:t xml:space="preserve">E</w:t>
      </w:r>
      <w:r w:rsidDel="00000000" w:rsidR="00000000" w:rsidRPr="00000000">
        <w:rPr>
          <w:color w:val="1c1917"/>
          <w:rtl w:val="0"/>
        </w:rPr>
        <w:t xml:space="preserve">l flujo básico de Pedidos pueda completarse de inicio a fin.</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jc w:val="both"/>
        <w:rPr>
          <w:color w:val="1c1917"/>
        </w:rPr>
      </w:pPr>
      <w:r w:rsidDel="00000000" w:rsidR="00000000" w:rsidRPr="00000000">
        <w:rPr>
          <w:color w:val="1c1917"/>
          <w:rtl w:val="0"/>
        </w:rPr>
        <w:t xml:space="preserve">Validar que el módulo de Productos muestre descripción y precio.</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jc w:val="both"/>
        <w:rPr>
          <w:color w:val="1c1917"/>
        </w:rPr>
      </w:pPr>
      <w:r w:rsidDel="00000000" w:rsidR="00000000" w:rsidRPr="00000000">
        <w:rPr>
          <w:color w:val="1c1917"/>
          <w:rtl w:val="0"/>
        </w:rPr>
        <w:t xml:space="preserve">Asegurar que el Carrito de Compras pueda calcular totales.</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jc w:val="both"/>
        <w:rPr>
          <w:color w:val="1c1917"/>
        </w:rPr>
      </w:pPr>
      <w:r w:rsidDel="00000000" w:rsidR="00000000" w:rsidRPr="00000000">
        <w:rPr>
          <w:color w:val="1c1917"/>
          <w:rtl w:val="0"/>
        </w:rPr>
        <w:t xml:space="preserve">Probar la creación de cuentas de clientes.</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jc w:val="both"/>
        <w:rPr>
          <w:color w:val="1c1917"/>
        </w:rPr>
      </w:pPr>
      <w:r w:rsidDel="00000000" w:rsidR="00000000" w:rsidRPr="00000000">
        <w:rPr>
          <w:color w:val="1c1917"/>
          <w:rtl w:val="0"/>
        </w:rPr>
        <w:t xml:space="preserve">Verificar que se pueda seleccionar envío y pago al hacer un pedido.</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jc w:val="both"/>
        <w:rPr>
          <w:color w:val="1c1917"/>
        </w:rPr>
      </w:pPr>
      <w:r w:rsidDel="00000000" w:rsidR="00000000" w:rsidRPr="00000000">
        <w:rPr>
          <w:color w:val="1c1917"/>
          <w:rtl w:val="0"/>
        </w:rPr>
        <w:t xml:space="preserve">Recibir retroalimentación inicial de posibles usuarios.</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jc w:val="both"/>
        <w:rPr>
          <w:color w:val="1c1917"/>
        </w:rPr>
      </w:pPr>
      <w:r w:rsidDel="00000000" w:rsidR="00000000" w:rsidRPr="00000000">
        <w:rPr>
          <w:color w:val="1c1917"/>
          <w:rtl w:val="0"/>
        </w:rPr>
        <w:t xml:space="preserve">Validar accesibilidad del prototipo.</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jc w:val="both"/>
        <w:rPr>
          <w:color w:val="1c1917"/>
        </w:rPr>
      </w:pPr>
      <w:r w:rsidDel="00000000" w:rsidR="00000000" w:rsidRPr="00000000">
        <w:rPr>
          <w:color w:val="1c1917"/>
          <w:rtl w:val="0"/>
        </w:rPr>
        <w:t xml:space="preserve">Evaluar la facilidad de uso y entendimiento.</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En cuanto a los criterios de éxito se proyecta un prototipo que presente mínimos problemas de funcionamiento, que el sistema abarque los requerimientos funcionales propuestos y que se pueda realizar una evaluación de aspectos a mejorar.</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after="240" w:before="240" w:lineRule="auto"/>
      <w:jc w:val="right"/>
      <w:rPr>
        <w:sz w:val="20"/>
        <w:szCs w:val="20"/>
      </w:rPr>
    </w:pPr>
    <w:r w:rsidDel="00000000" w:rsidR="00000000" w:rsidRPr="00000000">
      <w:rPr>
        <w:sz w:val="20"/>
        <w:szCs w:val="20"/>
        <w:rtl w:val="0"/>
      </w:rPr>
      <w:t xml:space="preserve">14/09/2023</w:t>
    </w:r>
  </w:p>
  <w:p w:rsidR="00000000" w:rsidDel="00000000" w:rsidP="00000000" w:rsidRDefault="00000000" w:rsidRPr="00000000" w14:paraId="00000010">
    <w:pPr>
      <w:spacing w:after="240" w:before="240" w:line="240" w:lineRule="auto"/>
      <w:rPr>
        <w:sz w:val="20"/>
        <w:szCs w:val="20"/>
      </w:rPr>
    </w:pPr>
    <w:r w:rsidDel="00000000" w:rsidR="00000000" w:rsidRPr="00000000">
      <w:rPr>
        <w:sz w:val="20"/>
        <w:szCs w:val="20"/>
        <w:rtl w:val="0"/>
      </w:rPr>
      <w:t xml:space="preserve">Sistema: Tienda de maquillaje- Ogilvie´s MakeUp                                                                          </w:t>
      <w:tab/>
    </w:r>
  </w:p>
  <w:p w:rsidR="00000000" w:rsidDel="00000000" w:rsidP="00000000" w:rsidRDefault="00000000" w:rsidRPr="00000000" w14:paraId="00000011">
    <w:pPr>
      <w:spacing w:after="240" w:before="240" w:line="240" w:lineRule="auto"/>
      <w:rPr>
        <w:sz w:val="20"/>
        <w:szCs w:val="20"/>
      </w:rPr>
    </w:pPr>
    <w:r w:rsidDel="00000000" w:rsidR="00000000" w:rsidRPr="00000000">
      <w:rPr>
        <w:sz w:val="20"/>
        <w:szCs w:val="20"/>
        <w:rtl w:val="0"/>
      </w:rPr>
      <w:t xml:space="preserve">Elaborado por: Jean Carlo Vargas, Neylin Gutiérrez Arana,</w:t>
    </w:r>
  </w:p>
  <w:p w:rsidR="00000000" w:rsidDel="00000000" w:rsidP="00000000" w:rsidRDefault="00000000" w:rsidRPr="00000000" w14:paraId="00000012">
    <w:pPr>
      <w:spacing w:after="240" w:before="240" w:line="240" w:lineRule="auto"/>
      <w:rPr>
        <w:sz w:val="20"/>
        <w:szCs w:val="20"/>
      </w:rPr>
    </w:pPr>
    <w:r w:rsidDel="00000000" w:rsidR="00000000" w:rsidRPr="00000000">
      <w:rPr>
        <w:sz w:val="20"/>
        <w:szCs w:val="20"/>
        <w:rtl w:val="0"/>
      </w:rPr>
      <w:t xml:space="preserve">Jafet Morales Hernández,</w:t>
    </w:r>
    <w:r w:rsidDel="00000000" w:rsidR="00000000" w:rsidRPr="00000000">
      <w:rPr>
        <w:rtl w:val="0"/>
      </w:rPr>
      <w:t xml:space="preserve"> </w:t>
    </w:r>
    <w:r w:rsidDel="00000000" w:rsidR="00000000" w:rsidRPr="00000000">
      <w:rPr>
        <w:sz w:val="20"/>
        <w:szCs w:val="20"/>
        <w:rtl w:val="0"/>
      </w:rPr>
      <w:t xml:space="preserve">José Armando Jiménez Aguilar,</w:t>
    </w:r>
  </w:p>
  <w:p w:rsidR="00000000" w:rsidDel="00000000" w:rsidP="00000000" w:rsidRDefault="00000000" w:rsidRPr="00000000" w14:paraId="00000013">
    <w:pPr>
      <w:spacing w:after="240" w:before="240" w:line="240" w:lineRule="auto"/>
      <w:rPr>
        <w:sz w:val="20"/>
        <w:szCs w:val="20"/>
      </w:rPr>
    </w:pPr>
    <w:r w:rsidDel="00000000" w:rsidR="00000000" w:rsidRPr="00000000">
      <w:rPr>
        <w:sz w:val="20"/>
        <w:szCs w:val="20"/>
        <w:rtl w:val="0"/>
      </w:rPr>
      <w:t xml:space="preserve">Hillary Karina Soto Soto   </w:t>
    </w:r>
  </w:p>
  <w:p w:rsidR="00000000" w:rsidDel="00000000" w:rsidP="00000000" w:rsidRDefault="00000000" w:rsidRPr="00000000" w14:paraId="00000014">
    <w:pPr>
      <w:spacing w:after="240" w:before="240" w:lineRule="auto"/>
      <w:rPr/>
    </w:pPr>
    <w:r w:rsidDel="00000000" w:rsidR="00000000" w:rsidRPr="00000000">
      <w:rPr>
        <w:sz w:val="20"/>
        <w:szCs w:val="20"/>
        <w:rtl w:val="0"/>
      </w:rPr>
      <w:t xml:space="preserve">                                                                                                                                       </w:t>
      <w:tab/>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