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SPK/KP/00216/09/2026/81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14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14-09-2026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19.14</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Membantu persiapan pelaksanaan uji kompetensi gelombang II TA 2026</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14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