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SPK/KP/00219/09/2026/81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15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15-09-2026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19.24</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Membantu persiapan pelaksanaan uji kompetensi gelombang II TA 2026</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15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