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SPK/KP/00132/04/2026/81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04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Ahmad Fauzi</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198901012010011001</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04-04-2026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Rekap data pegawai</w:t>
            </w:r>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Farhan Hidayat</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198906012010011006</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04-04-2026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Finalisasi laporan</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04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