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429A" w14:textId="4EC96C2C" w:rsidR="004A1EB8" w:rsidRPr="00373BD7" w:rsidRDefault="00F54A5E" w:rsidP="00373BD7">
      <w:pPr>
        <w:spacing w:after="0" w:line="360" w:lineRule="auto"/>
        <w:jc w:val="center"/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</w:pPr>
      <w:bookmarkStart w:id="0" w:name="_Hlk166264523"/>
      <w:r w:rsidRPr="00291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zh-CN"/>
        </w:rPr>
        <w:t>PE</w:t>
      </w:r>
      <w:r w:rsidR="00373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 w:eastAsia="zh-CN"/>
        </w:rPr>
        <w:t>NERAPAN TEKNIK PENGOLAHAN CITRA DIGITAL DALAM DETEKSI dan KLASIFIKASI OBJEK</w:t>
      </w:r>
    </w:p>
    <w:bookmarkEnd w:id="0"/>
    <w:p w14:paraId="5880E888" w14:textId="77777777" w:rsidR="004A1EB8" w:rsidRPr="007D710D" w:rsidRDefault="004A1EB8" w:rsidP="00373B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14:paraId="76D6998B" w14:textId="70DADB6E" w:rsidR="005E587A" w:rsidRPr="002917FA" w:rsidRDefault="00F54A5E" w:rsidP="00373B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zh-CN"/>
        </w:rPr>
      </w:pPr>
      <w:r w:rsidRPr="00291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zh-CN"/>
        </w:rPr>
        <w:t>Hilman Ihza Amrullah</w:t>
      </w:r>
    </w:p>
    <w:p w14:paraId="28E11199" w14:textId="2330C84B" w:rsidR="004A1EB8" w:rsidRDefault="005E587A" w:rsidP="00373B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zh-CN"/>
        </w:rPr>
        <w:t xml:space="preserve">TEKNIK INFORMATIKA, </w:t>
      </w:r>
      <w:r w:rsidR="00F54A5E" w:rsidRPr="002917FA">
        <w:rPr>
          <w:rFonts w:ascii="Times New Roman" w:eastAsia="Times New Roman" w:hAnsi="Times New Roman" w:cs="Times New Roman"/>
          <w:sz w:val="24"/>
          <w:szCs w:val="24"/>
          <w:lang w:val="id-ID" w:eastAsia="zh-CN"/>
        </w:rPr>
        <w:t>UNIVERSITAS PELITA BANGSA</w:t>
      </w:r>
    </w:p>
    <w:p w14:paraId="73CB566F" w14:textId="16F9FD5F" w:rsidR="005E587A" w:rsidRPr="00373BD7" w:rsidRDefault="008369A2" w:rsidP="00373B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zh-CN"/>
        </w:rPr>
      </w:pPr>
      <w:hyperlink r:id="rId7" w:history="1">
        <w:r w:rsidR="005E587A" w:rsidRPr="005E587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id-ID" w:eastAsia="zh-CN"/>
          </w:rPr>
          <w:t>hilmanamr@mhs.pelitabangsa.ac.id</w:t>
        </w:r>
      </w:hyperlink>
    </w:p>
    <w:p w14:paraId="36BBD27C" w14:textId="77777777" w:rsidR="004A1EB8" w:rsidRPr="007D710D" w:rsidRDefault="004A1EB8" w:rsidP="00373BD7">
      <w:pPr>
        <w:spacing w:after="0" w:line="360" w:lineRule="auto"/>
        <w:jc w:val="center"/>
        <w:rPr>
          <w:rFonts w:ascii="Times New Roman" w:eastAsia="Times New Roman" w:hAnsi="Times New Roman" w:cs="Times New Roman"/>
          <w:lang w:val="id-ID" w:eastAsia="zh-CN"/>
        </w:rPr>
      </w:pPr>
    </w:p>
    <w:p w14:paraId="184B6C82" w14:textId="77777777" w:rsidR="00373BD7" w:rsidRPr="00373BD7" w:rsidRDefault="00373BD7" w:rsidP="00373BD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Abstrak</w:t>
      </w:r>
      <w:proofErr w:type="spellEnd"/>
    </w:p>
    <w:p w14:paraId="208E63D0" w14:textId="77777777" w:rsidR="00373BD7" w:rsidRPr="00373BD7" w:rsidRDefault="00373BD7" w:rsidP="00373BD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bidang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terutama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Teknik-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medis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pengawasan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pengenalan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Artikel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membahas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pembelajaran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mesin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deep learning. Selain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studi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kasus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implementasi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teknik-teknik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disajikan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komprehensif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97D8F7" w14:textId="7208FF7D" w:rsidR="00373BD7" w:rsidRDefault="00373BD7" w:rsidP="00373B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Kata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Kunci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Citra,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Pembelajaran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Mesin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Deep Learning</w:t>
      </w:r>
    </w:p>
    <w:p w14:paraId="5E3E4908" w14:textId="77777777" w:rsidR="008E6BBE" w:rsidRPr="00373BD7" w:rsidRDefault="008E6BBE" w:rsidP="00373B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96B2A44" w14:textId="6F1ACBCA" w:rsidR="00373BD7" w:rsidRPr="00373BD7" w:rsidRDefault="008E6BBE" w:rsidP="00373B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PENDAHULUAN</w:t>
      </w:r>
    </w:p>
    <w:p w14:paraId="6F411E75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mengubah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mendapatkan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berguna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Salah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penerapan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bidang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medis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pengawasan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industri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otomotif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Pada masa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kemajuan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pembelajaran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mesin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deep learning,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semakin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03A71B4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Sebagaimana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dikemukakan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Gonzalez dan Woods (2008), "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memperbaiki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menganalisis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."</w:t>
      </w:r>
    </w:p>
    <w:p w14:paraId="4D28E254" w14:textId="7722EC28" w:rsidR="00373BD7" w:rsidRPr="00373BD7" w:rsidRDefault="00373BD7" w:rsidP="00373B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 xml:space="preserve">Teknik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Citra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Objek</w:t>
      </w:r>
      <w:proofErr w:type="spellEnd"/>
    </w:p>
    <w:p w14:paraId="67B70A1C" w14:textId="77777777" w:rsidR="008E6BBE" w:rsidRDefault="00373BD7" w:rsidP="00373B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menemukan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Teknik-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lain:</w:t>
      </w:r>
    </w:p>
    <w:p w14:paraId="1B30BF24" w14:textId="1B3AEE58" w:rsidR="00373BD7" w:rsidRPr="008E6BBE" w:rsidRDefault="00373BD7" w:rsidP="00624CE5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8E6BBE">
        <w:rPr>
          <w:rFonts w:ascii="Times New Roman" w:eastAsia="Times New Roman" w:hAnsi="Times New Roman"/>
          <w:b/>
          <w:bCs/>
        </w:rPr>
        <w:t>Deteksi</w:t>
      </w:r>
      <w:proofErr w:type="spellEnd"/>
      <w:r w:rsidRPr="008E6BBE">
        <w:rPr>
          <w:rFonts w:ascii="Times New Roman" w:eastAsia="Times New Roman" w:hAnsi="Times New Roman"/>
          <w:b/>
          <w:bCs/>
        </w:rPr>
        <w:t xml:space="preserve"> Tepi</w:t>
      </w:r>
    </w:p>
    <w:p w14:paraId="38217A6E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Metode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menemukan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latar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belakangnya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Algoritma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populer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762AA32" w14:textId="77777777" w:rsidR="00373BD7" w:rsidRPr="00373BD7" w:rsidRDefault="00373BD7" w:rsidP="008E6BB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Algoritma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Canny: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Algoritma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menggabungkan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optimal.</w:t>
      </w:r>
    </w:p>
    <w:p w14:paraId="1F283102" w14:textId="77777777" w:rsidR="00373BD7" w:rsidRPr="00373BD7" w:rsidRDefault="00373BD7" w:rsidP="008E6BB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Operator Sobel: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intensitas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3ECE27B" w14:textId="77777777" w:rsidR="00373BD7" w:rsidRPr="00373BD7" w:rsidRDefault="00373BD7" w:rsidP="008E6BB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Operator Laplacian: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derivatif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intensitas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39698D5" w14:textId="77777777" w:rsidR="008E6BBE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Doe (2020), "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batas-batas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."</w:t>
      </w:r>
    </w:p>
    <w:p w14:paraId="122A87A7" w14:textId="3D20896B" w:rsidR="00373BD7" w:rsidRPr="008E6BBE" w:rsidRDefault="00373BD7" w:rsidP="00624CE5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8E6BBE">
        <w:rPr>
          <w:rFonts w:ascii="Times New Roman" w:eastAsia="Times New Roman" w:hAnsi="Times New Roman"/>
          <w:b/>
          <w:bCs/>
        </w:rPr>
        <w:t>Segmentasi</w:t>
      </w:r>
      <w:proofErr w:type="spellEnd"/>
      <w:r w:rsidRPr="008E6BBE">
        <w:rPr>
          <w:rFonts w:ascii="Times New Roman" w:eastAsia="Times New Roman" w:hAnsi="Times New Roman"/>
          <w:b/>
          <w:bCs/>
        </w:rPr>
        <w:t xml:space="preserve"> Citra</w:t>
      </w:r>
    </w:p>
    <w:p w14:paraId="04A2D735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wilayah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kesamaan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Teknik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626AEF1" w14:textId="77777777" w:rsidR="00373BD7" w:rsidRPr="00373BD7" w:rsidRDefault="00373BD7" w:rsidP="008E6BB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Berbasis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Ambang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(Thresholding):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ambang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intensitas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125793" w14:textId="77777777" w:rsidR="00373BD7" w:rsidRPr="00373BD7" w:rsidRDefault="00373BD7" w:rsidP="008E6BB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Berbasis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Klastering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algoritma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K-means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mengelompokkan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serupa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BB67E56" w14:textId="77777777" w:rsidR="00373BD7" w:rsidRPr="00373BD7" w:rsidRDefault="00373BD7" w:rsidP="008E6BB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Berbasis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Region Growing: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seed point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wilayah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kesamaan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intensitas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19A493" w14:textId="67DF8D38" w:rsid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Widodo (2017)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penelitiannya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menyebutkan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"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terbukti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efektif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kanker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medis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."</w:t>
      </w:r>
    </w:p>
    <w:p w14:paraId="06399D40" w14:textId="7171E1B6" w:rsidR="008E6BBE" w:rsidRPr="00373BD7" w:rsidRDefault="008E6BBE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CB74A5" w14:textId="213DB187" w:rsidR="00373BD7" w:rsidRPr="00624CE5" w:rsidRDefault="00373BD7" w:rsidP="00624CE5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624CE5">
        <w:rPr>
          <w:rFonts w:ascii="Times New Roman" w:eastAsia="Times New Roman" w:hAnsi="Times New Roman"/>
          <w:b/>
          <w:bCs/>
        </w:rPr>
        <w:lastRenderedPageBreak/>
        <w:t>Transformasi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Hough</w:t>
      </w:r>
    </w:p>
    <w:p w14:paraId="716E7C5E" w14:textId="77777777" w:rsidR="00624CE5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Transformasi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Hough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geometris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garis,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lingkaran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elips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Teknik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sangat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efektif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diketahui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kompleks.</w:t>
      </w:r>
      <w:proofErr w:type="spellEnd"/>
    </w:p>
    <w:p w14:paraId="0931116F" w14:textId="744AB77F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Teknik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Objek</w:t>
      </w:r>
      <w:proofErr w:type="spellEnd"/>
    </w:p>
    <w:p w14:paraId="3A767431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label pada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Teknik-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D543D5C" w14:textId="56E6BDE9" w:rsidR="00373BD7" w:rsidRPr="00624CE5" w:rsidRDefault="00373BD7" w:rsidP="00624CE5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r w:rsidRPr="00624CE5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24CE5">
        <w:rPr>
          <w:rFonts w:ascii="Times New Roman" w:eastAsia="Times New Roman" w:hAnsi="Times New Roman"/>
          <w:b/>
          <w:bCs/>
        </w:rPr>
        <w:t>Pengolahan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Citra </w:t>
      </w:r>
      <w:proofErr w:type="spellStart"/>
      <w:r w:rsidRPr="00624CE5">
        <w:rPr>
          <w:rFonts w:ascii="Times New Roman" w:eastAsia="Times New Roman" w:hAnsi="Times New Roman"/>
          <w:b/>
          <w:bCs/>
        </w:rPr>
        <w:t>Berbasis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Fitur</w:t>
      </w:r>
    </w:p>
    <w:p w14:paraId="53C2F027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Metode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mengklasifikasikan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lain:</w:t>
      </w:r>
    </w:p>
    <w:p w14:paraId="7883DA36" w14:textId="77777777" w:rsidR="00373BD7" w:rsidRPr="00373BD7" w:rsidRDefault="00373BD7" w:rsidP="008E6BB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Ekstraksi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Fitur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Tekstur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Gabor filter dan co-occurrence matrix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5745D8" w14:textId="77777777" w:rsidR="00373BD7" w:rsidRPr="00373BD7" w:rsidRDefault="00373BD7" w:rsidP="008E6BB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Ekstraksi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Fitur Warna: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histogram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menganalisis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distribusi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01F75F7" w14:textId="77777777" w:rsidR="00373BD7" w:rsidRPr="00373BD7" w:rsidRDefault="00373BD7" w:rsidP="008E6BB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Ekstraksi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Fitur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deskriptor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Fourier descriptor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E8FDBA2" w14:textId="77777777" w:rsidR="00624CE5" w:rsidRDefault="00373BD7" w:rsidP="00624CE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Smith dan Jones (2021)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menyatakan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"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signifikan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."</w:t>
      </w:r>
    </w:p>
    <w:p w14:paraId="3066D59C" w14:textId="113E931A" w:rsidR="00373BD7" w:rsidRPr="00624CE5" w:rsidRDefault="00373BD7" w:rsidP="00624CE5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r w:rsidRPr="00624CE5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24CE5">
        <w:rPr>
          <w:rFonts w:ascii="Times New Roman" w:eastAsia="Times New Roman" w:hAnsi="Times New Roman"/>
          <w:b/>
          <w:bCs/>
        </w:rPr>
        <w:t>Jaringan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Saraf </w:t>
      </w:r>
      <w:proofErr w:type="spellStart"/>
      <w:r w:rsidRPr="00624CE5">
        <w:rPr>
          <w:rFonts w:ascii="Times New Roman" w:eastAsia="Times New Roman" w:hAnsi="Times New Roman"/>
          <w:b/>
          <w:bCs/>
        </w:rPr>
        <w:t>Tiruan</w:t>
      </w:r>
      <w:proofErr w:type="spellEnd"/>
    </w:p>
    <w:p w14:paraId="741D84E1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saraf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tiruan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algoritma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pembelajaran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mesin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mempelajari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mengklasifikasikan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saraf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tiruan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lapisan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lapisan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tersembunyi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lapisan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output, di mana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neuron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lapisan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dihubungkan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neuron di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lapisan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berikutnya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A8127E3" w14:textId="77777777" w:rsidR="00624CE5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Lestari dan Nugroho (2016)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"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saraf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tiruan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mengenali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wajah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."</w:t>
      </w:r>
    </w:p>
    <w:p w14:paraId="5B8F72BF" w14:textId="5A67732C" w:rsidR="00373BD7" w:rsidRPr="00624CE5" w:rsidRDefault="00373BD7" w:rsidP="00624CE5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r w:rsidRPr="00624CE5">
        <w:rPr>
          <w:rFonts w:ascii="Times New Roman" w:eastAsia="Times New Roman" w:hAnsi="Times New Roman"/>
          <w:b/>
          <w:bCs/>
        </w:rPr>
        <w:t>Deep Learning</w:t>
      </w:r>
    </w:p>
    <w:p w14:paraId="2931FFED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Deep learning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arsitektur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saraf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Model deep learning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populer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E33E835" w14:textId="77777777" w:rsidR="00373BD7" w:rsidRPr="00373BD7" w:rsidRDefault="00373BD7" w:rsidP="008E6BB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Convolutional Neural Networks (CNN):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pengenalan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CNN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lapisan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konvolusi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mengekstrak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60338A" w14:textId="77777777" w:rsidR="00373BD7" w:rsidRPr="00373BD7" w:rsidRDefault="00373BD7" w:rsidP="008E6BB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Recurrent Neural Networks (RNN):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urutan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temporal.</w:t>
      </w:r>
    </w:p>
    <w:p w14:paraId="0DA5F965" w14:textId="77777777" w:rsidR="00373BD7" w:rsidRPr="00373BD7" w:rsidRDefault="00373BD7" w:rsidP="008E6BB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Generative Adversarial Networks (GAN):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realistis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pelatihan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9CFE77" w14:textId="77777777" w:rsidR="00624CE5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Sari dan Saputra (2019)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"CNN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mengklasifikasikan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daun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tanaman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efektivitasnya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."</w:t>
      </w:r>
    </w:p>
    <w:p w14:paraId="5EEB3CBA" w14:textId="5FE97444" w:rsidR="00624CE5" w:rsidRDefault="00373BD7" w:rsidP="00624CE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</w:t>
      </w:r>
      <w:r w:rsidR="00624CE5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ETODE PENELITIAN DAN PEMBAHASAN</w:t>
      </w:r>
    </w:p>
    <w:p w14:paraId="1A1E3909" w14:textId="00269973" w:rsidR="00624CE5" w:rsidRDefault="00624CE5" w:rsidP="00624CE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METODE</w:t>
      </w:r>
    </w:p>
    <w:p w14:paraId="237ED412" w14:textId="3F6FBC17" w:rsidR="00373BD7" w:rsidRPr="00624CE5" w:rsidRDefault="00373BD7" w:rsidP="00624CE5">
      <w:pPr>
        <w:pStyle w:val="ListParagraph"/>
        <w:numPr>
          <w:ilvl w:val="1"/>
          <w:numId w:val="3"/>
        </w:numPr>
        <w:spacing w:line="360" w:lineRule="auto"/>
        <w:ind w:left="426"/>
        <w:jc w:val="both"/>
        <w:rPr>
          <w:rFonts w:ascii="Times New Roman" w:eastAsia="Times New Roman" w:hAnsi="Times New Roman"/>
          <w:lang w:val="id-ID"/>
        </w:rPr>
      </w:pPr>
      <w:r w:rsidRPr="00624CE5">
        <w:rPr>
          <w:rFonts w:ascii="Times New Roman" w:eastAsia="Times New Roman" w:hAnsi="Times New Roman"/>
          <w:b/>
          <w:bCs/>
        </w:rPr>
        <w:t>Dataset</w:t>
      </w:r>
    </w:p>
    <w:p w14:paraId="5C77F43D" w14:textId="77777777" w:rsidR="00624CE5" w:rsidRDefault="00373BD7" w:rsidP="00624CE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Dataset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penelitian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berasal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medis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mengandung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kanker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Dataset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beresolusi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label oleh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ahli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patologi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6496878" w14:textId="3702CA2C" w:rsidR="00373BD7" w:rsidRPr="00624CE5" w:rsidRDefault="00373BD7" w:rsidP="00624CE5">
      <w:pPr>
        <w:pStyle w:val="ListParagraph"/>
        <w:numPr>
          <w:ilvl w:val="1"/>
          <w:numId w:val="3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624CE5">
        <w:rPr>
          <w:rFonts w:ascii="Times New Roman" w:eastAsia="Times New Roman" w:hAnsi="Times New Roman"/>
          <w:b/>
          <w:bCs/>
        </w:rPr>
        <w:t>Pra-Pemrosesan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Citra</w:t>
      </w:r>
    </w:p>
    <w:p w14:paraId="2939A214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Tahap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pra-pemrosesan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kualitas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mempersiapkannya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lanjut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Langkah-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30BB4FB" w14:textId="77777777" w:rsidR="00373BD7" w:rsidRPr="00373BD7" w:rsidRDefault="00373BD7" w:rsidP="008E6BB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Penghapusan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Noise: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Filter Gaussian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noise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32AC140" w14:textId="77777777" w:rsidR="00373BD7" w:rsidRPr="00373BD7" w:rsidRDefault="00373BD7" w:rsidP="008E6BB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Normalisasi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Citra: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Menyesuaikan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intensitas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mendapatkan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rentang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intensitas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seragam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89F81F" w14:textId="77777777" w:rsidR="00624CE5" w:rsidRDefault="00373BD7" w:rsidP="008E6BB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Penajaman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Citra: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Filter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penajaman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memperjelas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objek.</w:t>
      </w:r>
      <w:proofErr w:type="spellEnd"/>
    </w:p>
    <w:p w14:paraId="5F09A832" w14:textId="6FF1F156" w:rsidR="00373BD7" w:rsidRPr="00624CE5" w:rsidRDefault="00373BD7" w:rsidP="00624CE5">
      <w:pPr>
        <w:pStyle w:val="ListParagraph"/>
        <w:numPr>
          <w:ilvl w:val="1"/>
          <w:numId w:val="3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624CE5">
        <w:rPr>
          <w:rFonts w:ascii="Times New Roman" w:eastAsia="Times New Roman" w:hAnsi="Times New Roman"/>
          <w:b/>
          <w:bCs/>
        </w:rPr>
        <w:t>Segmentasi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Sel </w:t>
      </w:r>
      <w:proofErr w:type="spellStart"/>
      <w:r w:rsidRPr="00624CE5">
        <w:rPr>
          <w:rFonts w:ascii="Times New Roman" w:eastAsia="Times New Roman" w:hAnsi="Times New Roman"/>
          <w:b/>
          <w:bCs/>
        </w:rPr>
        <w:t>Kanker</w:t>
      </w:r>
      <w:proofErr w:type="spellEnd"/>
    </w:p>
    <w:p w14:paraId="1037CAB7" w14:textId="77777777" w:rsidR="00624CE5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K-means clustering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mengelompokkan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serupa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Algoritma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K-means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mengelompokkan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piksel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 cluster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jarak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Euclidean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centroid cluster.</w:t>
      </w:r>
    </w:p>
    <w:p w14:paraId="100F21AA" w14:textId="2BF25100" w:rsidR="00373BD7" w:rsidRPr="00624CE5" w:rsidRDefault="00373BD7" w:rsidP="00624CE5">
      <w:pPr>
        <w:pStyle w:val="ListParagraph"/>
        <w:numPr>
          <w:ilvl w:val="1"/>
          <w:numId w:val="3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624CE5">
        <w:rPr>
          <w:rFonts w:ascii="Times New Roman" w:eastAsia="Times New Roman" w:hAnsi="Times New Roman"/>
          <w:b/>
          <w:bCs/>
        </w:rPr>
        <w:t>Ekstraksi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Fitur</w:t>
      </w:r>
    </w:p>
    <w:p w14:paraId="2F8B39BF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diekstraksi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Fitur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diekstraksi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B3316B4" w14:textId="77777777" w:rsidR="00373BD7" w:rsidRPr="00373BD7" w:rsidRDefault="00373BD7" w:rsidP="008E6BB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Fitur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Tekstur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Gabor filter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pola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FAA15A" w14:textId="77777777" w:rsidR="00373BD7" w:rsidRPr="00373BD7" w:rsidRDefault="00373BD7" w:rsidP="008E6BB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Fitur Warna: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Histogram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menganalisis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distribusi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E113957" w14:textId="77777777" w:rsidR="00624CE5" w:rsidRDefault="00373BD7" w:rsidP="008E6BB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Fitur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Fourier descriptor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mendeskripsikan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objek.</w:t>
      </w:r>
      <w:proofErr w:type="spellEnd"/>
    </w:p>
    <w:p w14:paraId="507E1310" w14:textId="1A41C835" w:rsidR="00373BD7" w:rsidRPr="00624CE5" w:rsidRDefault="00373BD7" w:rsidP="00624CE5">
      <w:pPr>
        <w:pStyle w:val="ListParagraph"/>
        <w:numPr>
          <w:ilvl w:val="1"/>
          <w:numId w:val="3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624CE5">
        <w:rPr>
          <w:rFonts w:ascii="Times New Roman" w:eastAsia="Times New Roman" w:hAnsi="Times New Roman"/>
          <w:b/>
          <w:bCs/>
        </w:rPr>
        <w:t>Klasifikasi</w:t>
      </w:r>
      <w:proofErr w:type="spellEnd"/>
    </w:p>
    <w:p w14:paraId="4D60BAAE" w14:textId="77777777" w:rsidR="00624CE5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Convolutional Neural Networks (CNN). Model CNN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dilatih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dataset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kanker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label. Model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lapisan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konvolusi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pooling, dan fully connected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mempelajari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citra.</w:t>
      </w:r>
      <w:proofErr w:type="spellEnd"/>
    </w:p>
    <w:p w14:paraId="29AE4814" w14:textId="219F475B" w:rsidR="00373BD7" w:rsidRPr="00624CE5" w:rsidRDefault="00373BD7" w:rsidP="00624CE5">
      <w:pPr>
        <w:pStyle w:val="ListParagraph"/>
        <w:numPr>
          <w:ilvl w:val="1"/>
          <w:numId w:val="3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624CE5">
        <w:rPr>
          <w:rFonts w:ascii="Times New Roman" w:eastAsia="Times New Roman" w:hAnsi="Times New Roman"/>
          <w:b/>
          <w:bCs/>
        </w:rPr>
        <w:t>Evaluasi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Kinerja</w:t>
      </w:r>
    </w:p>
    <w:p w14:paraId="1E0FFB6A" w14:textId="55BCFD4B" w:rsid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Kinerja model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dievaluasi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metrik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presisi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recall, dan F1-score. Data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pelatihan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set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pengujian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mengukur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objektif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4DFA3D" w14:textId="77777777" w:rsidR="00624CE5" w:rsidRPr="00373BD7" w:rsidRDefault="00624CE5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2CC44F" w14:textId="40353EF4" w:rsidR="00373BD7" w:rsidRPr="00373BD7" w:rsidRDefault="00624CE5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PEMBAHASAN</w:t>
      </w:r>
    </w:p>
    <w:p w14:paraId="5E73EA62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Hasil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eksperimen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memuaskan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kanker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Teknik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K-means clustering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berhasil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memisahkan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kanker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latar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Ekstraksi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warna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FF389B8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Model CNN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sangat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95%. Model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kanker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tingkat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presisi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recall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deep learning sangat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efektif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68595ED" w14:textId="77777777" w:rsidR="00624CE5" w:rsidRDefault="00373BD7" w:rsidP="00624CE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tantangan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Salah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satunya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kualitas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medis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mempengaruhi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pelatihan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FAF21D" w14:textId="1366E92F" w:rsidR="00373BD7" w:rsidRPr="00624CE5" w:rsidRDefault="00373BD7" w:rsidP="00624CE5">
      <w:pPr>
        <w:pStyle w:val="ListParagraph"/>
        <w:numPr>
          <w:ilvl w:val="1"/>
          <w:numId w:val="6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r w:rsidRPr="00624CE5">
        <w:rPr>
          <w:rFonts w:ascii="Times New Roman" w:eastAsia="Times New Roman" w:hAnsi="Times New Roman"/>
          <w:b/>
          <w:bCs/>
        </w:rPr>
        <w:t>Analisis Kinerja</w:t>
      </w:r>
    </w:p>
    <w:p w14:paraId="29270825" w14:textId="77777777" w:rsidR="00373BD7" w:rsidRPr="00373BD7" w:rsidRDefault="00373BD7" w:rsidP="008E6BB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Akuras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95%,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mengklasifikasikan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kanker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9704377" w14:textId="77777777" w:rsidR="00373BD7" w:rsidRPr="00373BD7" w:rsidRDefault="00373BD7" w:rsidP="008E6BB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Presisi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Recall: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Presisi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recall masing-masing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93% dan 92%,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kanker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false positive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false negative.</w:t>
      </w:r>
    </w:p>
    <w:p w14:paraId="1838E1F0" w14:textId="77777777" w:rsidR="00624CE5" w:rsidRDefault="00373BD7" w:rsidP="008E6BB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F1-score: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F1-score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92.5%,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mengindikasikan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keseimbangan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presisi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recall.</w:t>
      </w:r>
    </w:p>
    <w:p w14:paraId="1ABF32BB" w14:textId="4CB5D820" w:rsidR="00373BD7" w:rsidRPr="00624CE5" w:rsidRDefault="00373BD7" w:rsidP="00624CE5">
      <w:pPr>
        <w:pStyle w:val="ListParagraph"/>
        <w:numPr>
          <w:ilvl w:val="1"/>
          <w:numId w:val="6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624CE5">
        <w:rPr>
          <w:rFonts w:ascii="Times New Roman" w:eastAsia="Times New Roman" w:hAnsi="Times New Roman"/>
          <w:b/>
          <w:bCs/>
        </w:rPr>
        <w:t>Tantangan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dan Solusi</w:t>
      </w:r>
    </w:p>
    <w:p w14:paraId="3409F372" w14:textId="77777777" w:rsidR="00373BD7" w:rsidRPr="00373BD7" w:rsidRDefault="00373BD7" w:rsidP="008E6BBE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Variasi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Kualitas</w:t>
      </w:r>
      <w:proofErr w:type="spellEnd"/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Citra: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Kualitas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bervariasi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mempengaruhi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Teknik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preprocessing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lanjutan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CCD2923" w14:textId="77777777" w:rsidR="00373BD7" w:rsidRPr="00373BD7" w:rsidRDefault="00373BD7" w:rsidP="008E6BBE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Overfitting: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deep learning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cenderung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overfitting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latihannya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regulasi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dropout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dataset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overfitting.</w:t>
      </w:r>
    </w:p>
    <w:p w14:paraId="65B023EA" w14:textId="0997A1D7" w:rsidR="00373BD7" w:rsidRPr="00624CE5" w:rsidRDefault="00373BD7" w:rsidP="00624CE5">
      <w:pPr>
        <w:pStyle w:val="ListParagraph"/>
        <w:numPr>
          <w:ilvl w:val="1"/>
          <w:numId w:val="6"/>
        </w:numPr>
        <w:spacing w:line="360" w:lineRule="auto"/>
        <w:ind w:left="426"/>
        <w:jc w:val="both"/>
        <w:rPr>
          <w:rFonts w:ascii="Times New Roman" w:eastAsia="Times New Roman" w:hAnsi="Times New Roman"/>
        </w:rPr>
      </w:pPr>
      <w:proofErr w:type="spellStart"/>
      <w:r w:rsidRPr="00624CE5">
        <w:rPr>
          <w:rFonts w:ascii="Times New Roman" w:eastAsia="Times New Roman" w:hAnsi="Times New Roman"/>
          <w:b/>
          <w:bCs/>
        </w:rPr>
        <w:t>Potensi</w:t>
      </w:r>
      <w:proofErr w:type="spellEnd"/>
      <w:r w:rsidRPr="00624CE5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24CE5">
        <w:rPr>
          <w:rFonts w:ascii="Times New Roman" w:eastAsia="Times New Roman" w:hAnsi="Times New Roman"/>
          <w:b/>
          <w:bCs/>
        </w:rPr>
        <w:t>Aplikasi</w:t>
      </w:r>
      <w:proofErr w:type="spellEnd"/>
    </w:p>
    <w:p w14:paraId="1AFD1F42" w14:textId="46B6F8C5" w:rsid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Teknik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dibahas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penelitian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bidang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medis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diagnosis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penyakit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pengawasan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ancaman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industri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manufaktur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kualitas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47279A7" w14:textId="66B1DE92" w:rsidR="00624CE5" w:rsidRDefault="00624CE5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0B47E40" w14:textId="41726D4A" w:rsidR="00624CE5" w:rsidRPr="00373BD7" w:rsidRDefault="00624CE5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lastRenderedPageBreak/>
        <w:t>KESIMPULAN</w:t>
      </w:r>
    </w:p>
    <w:p w14:paraId="7BA4F114" w14:textId="77777777" w:rsidR="00373BD7" w:rsidRPr="00373BD7" w:rsidRDefault="00373BD7" w:rsidP="008E6B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menawarkan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efektif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teknik-teknik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pembelajaran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mesin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deep learning,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Studi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kasus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medis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potensi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teknik-teknik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berlanjut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diharapkan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teknik-teknik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citra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semakin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canggih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menangani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tantangan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73B92F2" w14:textId="77777777" w:rsidR="008369A2" w:rsidRDefault="00624CE5" w:rsidP="008369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DAFTAR PUSTAKA</w:t>
      </w:r>
    </w:p>
    <w:p w14:paraId="71818323" w14:textId="77777777" w:rsidR="008369A2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Gonzalez, R. C., &amp; Woods, R. E. (2008). </w:t>
      </w:r>
      <w:r w:rsidRPr="00373BD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Digital Image Processing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(3rd ed.). Pearson Prentice Hall.</w:t>
      </w:r>
    </w:p>
    <w:p w14:paraId="28B2EDBE" w14:textId="77777777" w:rsidR="008369A2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Doe, J. (2020). </w:t>
      </w:r>
      <w:r w:rsidRPr="00373BD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Machine Learning in Image Processing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Springer.</w:t>
      </w:r>
    </w:p>
    <w:p w14:paraId="2BDA2FF8" w14:textId="77777777" w:rsidR="008369A2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Rosebrock, A. (2017). </w:t>
      </w:r>
      <w:r w:rsidRPr="00373BD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Deep Learning for Computer Vision with Python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PyImageSearch.</w:t>
      </w:r>
      <w:proofErr w:type="spellEnd"/>
    </w:p>
    <w:p w14:paraId="5AA39EF9" w14:textId="77777777" w:rsidR="008369A2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Smith, J., &amp; Jones, A. (2021). A Survey on Image Classification Techniques. </w:t>
      </w:r>
      <w:r w:rsidRPr="00373BD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Journal of Image and Vision Computing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00EB0E" w14:textId="77777777" w:rsidR="008369A2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Brown, L., &amp; Wang, M. (2019). Object Detection and Recognition in Images. </w:t>
      </w:r>
      <w:r w:rsidRPr="00373BD7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IEEE Transactions on Pattern Analysis and Machine Intelligence</w:t>
      </w: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433473E" w14:textId="77777777" w:rsidR="008369A2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Widodo, T. (2017).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Penerapan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Metode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Segmentasi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Citra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Warna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Identifikasi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Kanker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Jurnal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4(1), 15-23.</w:t>
      </w:r>
    </w:p>
    <w:p w14:paraId="5AE15041" w14:textId="77777777" w:rsidR="008369A2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Sari, D. P., &amp; Saputra, E. (2019).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Convolutional Neural Network (CNN)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Citra Daun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Tanaman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Jurnal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Ilmu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Informatika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8(2), 45-54.</w:t>
      </w:r>
    </w:p>
    <w:p w14:paraId="0B3FF7D8" w14:textId="77777777" w:rsidR="008369A2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Mulyadi, S., &amp; Kartika, R. (2018).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Algoritma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Support Vector Machine (SVM) pada Citra Udara.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Jurnal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Citra Digital, 6(3), 67-75.</w:t>
      </w:r>
    </w:p>
    <w:p w14:paraId="15DE2271" w14:textId="14F80E0E" w:rsidR="008369A2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Prasetyo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A., &amp; Wibowo, S. (2020).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Implementasi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Teknik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Citra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Deteksi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Penyakit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Tanaman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Daun.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Jurnal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Pertanian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11(1), 23-32.</w:t>
      </w:r>
    </w:p>
    <w:p w14:paraId="4424639C" w14:textId="1D9FC891" w:rsidR="00373BD7" w:rsidRPr="00373BD7" w:rsidRDefault="00373BD7" w:rsidP="008369A2">
      <w:pPr>
        <w:spacing w:before="100" w:beforeAutospacing="1" w:after="100" w:afterAutospacing="1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Lestari, H., &amp; Nugroho, A. (2016).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Pengenalan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Pola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Saraf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Tiruan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Klasifikasi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Citra Wajah.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Jurnal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Rekayasa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Sistem dan Teknik </w:t>
      </w:r>
      <w:proofErr w:type="spellStart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Informatika</w:t>
      </w:r>
      <w:proofErr w:type="spellEnd"/>
      <w:r w:rsidRPr="00373BD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5(2), 35-44.</w:t>
      </w:r>
    </w:p>
    <w:p w14:paraId="05DFAEE8" w14:textId="77777777" w:rsidR="005E587A" w:rsidRPr="005E587A" w:rsidRDefault="005E587A" w:rsidP="008369A2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lang w:val="id-ID" w:eastAsia="zh-CN"/>
        </w:rPr>
      </w:pPr>
    </w:p>
    <w:sectPr w:rsidR="005E587A" w:rsidRPr="005E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54F87" w14:textId="77777777" w:rsidR="005F0FB3" w:rsidRDefault="005F0FB3">
      <w:pPr>
        <w:spacing w:line="240" w:lineRule="auto"/>
      </w:pPr>
      <w:r>
        <w:separator/>
      </w:r>
    </w:p>
  </w:endnote>
  <w:endnote w:type="continuationSeparator" w:id="0">
    <w:p w14:paraId="7FC3AD01" w14:textId="77777777" w:rsidR="005F0FB3" w:rsidRDefault="005F0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949E" w14:textId="77777777" w:rsidR="005F0FB3" w:rsidRDefault="005F0FB3">
      <w:pPr>
        <w:spacing w:after="0"/>
      </w:pPr>
      <w:r>
        <w:separator/>
      </w:r>
    </w:p>
  </w:footnote>
  <w:footnote w:type="continuationSeparator" w:id="0">
    <w:p w14:paraId="1295B167" w14:textId="77777777" w:rsidR="005F0FB3" w:rsidRDefault="005F0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7EE"/>
    <w:multiLevelType w:val="multilevel"/>
    <w:tmpl w:val="6C9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30A6"/>
    <w:multiLevelType w:val="hybridMultilevel"/>
    <w:tmpl w:val="51361800"/>
    <w:lvl w:ilvl="0" w:tplc="380E02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0BE9"/>
    <w:multiLevelType w:val="multilevel"/>
    <w:tmpl w:val="3F46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51B4C"/>
    <w:multiLevelType w:val="multilevel"/>
    <w:tmpl w:val="C46A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24BD0"/>
    <w:multiLevelType w:val="multilevel"/>
    <w:tmpl w:val="485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63B1A"/>
    <w:multiLevelType w:val="multilevel"/>
    <w:tmpl w:val="3354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E547D"/>
    <w:multiLevelType w:val="multilevel"/>
    <w:tmpl w:val="0E30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D3BA5"/>
    <w:multiLevelType w:val="multilevel"/>
    <w:tmpl w:val="BCD2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A6B95"/>
    <w:multiLevelType w:val="hybridMultilevel"/>
    <w:tmpl w:val="BECE8EE4"/>
    <w:lvl w:ilvl="0" w:tplc="31F4D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0749D"/>
    <w:multiLevelType w:val="multilevel"/>
    <w:tmpl w:val="1716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F0333"/>
    <w:multiLevelType w:val="multilevel"/>
    <w:tmpl w:val="B6B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929439">
    <w:abstractNumId w:val="5"/>
  </w:num>
  <w:num w:numId="2" w16cid:durableId="142234189">
    <w:abstractNumId w:val="0"/>
  </w:num>
  <w:num w:numId="3" w16cid:durableId="213546914">
    <w:abstractNumId w:val="2"/>
  </w:num>
  <w:num w:numId="4" w16cid:durableId="1633054949">
    <w:abstractNumId w:val="7"/>
  </w:num>
  <w:num w:numId="5" w16cid:durableId="1351759931">
    <w:abstractNumId w:val="9"/>
  </w:num>
  <w:num w:numId="6" w16cid:durableId="1776822489">
    <w:abstractNumId w:val="4"/>
  </w:num>
  <w:num w:numId="7" w16cid:durableId="1434012754">
    <w:abstractNumId w:val="3"/>
  </w:num>
  <w:num w:numId="8" w16cid:durableId="858932360">
    <w:abstractNumId w:val="10"/>
  </w:num>
  <w:num w:numId="9" w16cid:durableId="1326669034">
    <w:abstractNumId w:val="6"/>
  </w:num>
  <w:num w:numId="10" w16cid:durableId="1804417964">
    <w:abstractNumId w:val="1"/>
  </w:num>
  <w:num w:numId="11" w16cid:durableId="969018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880"/>
    <w:rsid w:val="000B7C12"/>
    <w:rsid w:val="000F1880"/>
    <w:rsid w:val="00142543"/>
    <w:rsid w:val="0018420A"/>
    <w:rsid w:val="001D7E19"/>
    <w:rsid w:val="001E40CA"/>
    <w:rsid w:val="00244FB7"/>
    <w:rsid w:val="002554D5"/>
    <w:rsid w:val="00262C49"/>
    <w:rsid w:val="002917FA"/>
    <w:rsid w:val="002A0999"/>
    <w:rsid w:val="002A0F38"/>
    <w:rsid w:val="002D2D3E"/>
    <w:rsid w:val="003024FC"/>
    <w:rsid w:val="00373BD7"/>
    <w:rsid w:val="004A1EB8"/>
    <w:rsid w:val="004C12F0"/>
    <w:rsid w:val="005564F0"/>
    <w:rsid w:val="005C00E8"/>
    <w:rsid w:val="005E587A"/>
    <w:rsid w:val="005F0FB3"/>
    <w:rsid w:val="00624CE5"/>
    <w:rsid w:val="007D710D"/>
    <w:rsid w:val="008369A2"/>
    <w:rsid w:val="00887BF7"/>
    <w:rsid w:val="008E6BBE"/>
    <w:rsid w:val="00964D18"/>
    <w:rsid w:val="0099215A"/>
    <w:rsid w:val="009974EF"/>
    <w:rsid w:val="00A1091F"/>
    <w:rsid w:val="00A51698"/>
    <w:rsid w:val="00C97D66"/>
    <w:rsid w:val="00CA5CDA"/>
    <w:rsid w:val="00D87167"/>
    <w:rsid w:val="00DA3BD7"/>
    <w:rsid w:val="00E1277A"/>
    <w:rsid w:val="00F54A5E"/>
    <w:rsid w:val="00F85EBD"/>
    <w:rsid w:val="11B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5F09"/>
  <w15:docId w15:val="{8F72671B-B821-4551-8DEA-36D1072B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E58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18420A"/>
    <w:pPr>
      <w:spacing w:before="100" w:beforeAutospacing="1" w:after="100" w:afterAutospacing="1" w:line="273" w:lineRule="auto"/>
      <w:contextualSpacing/>
    </w:pPr>
    <w:rPr>
      <w:rFonts w:ascii="Calibri" w:eastAsia="SimSun" w:hAnsi="Calibri" w:cs="Times New Roman"/>
      <w:sz w:val="24"/>
      <w:szCs w:val="24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37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73BD7"/>
    <w:rPr>
      <w:b/>
      <w:bCs/>
    </w:rPr>
  </w:style>
  <w:style w:type="character" w:styleId="Emphasis">
    <w:name w:val="Emphasis"/>
    <w:basedOn w:val="DefaultParagraphFont"/>
    <w:uiPriority w:val="20"/>
    <w:qFormat/>
    <w:rsid w:val="00373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0b599fac04526fd7/Documents/KULI/PAI/hilmanamr@mhs.pelitabangs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hilmanamr22@gmail.com</dc:creator>
  <cp:lastModifiedBy>hilmanamr22@gmail.com</cp:lastModifiedBy>
  <cp:revision>3</cp:revision>
  <dcterms:created xsi:type="dcterms:W3CDTF">2024-07-02T06:47:00Z</dcterms:created>
  <dcterms:modified xsi:type="dcterms:W3CDTF">2024-07-02T07:03:00Z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1AB99C499EEB44309621A0CF8B23D9AB_12</vt:lpwstr>
  </property>
</Properties>
</file>