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5a4nlzokw5dm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Social Support AI Solution Documentation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kf4u28p5obb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Solution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solution automates the end-to-end evaluation of social support applications using a GenAI-powered, agent-based architecture. It rapidly ingests and analyzes multimodal applicant data, performs validation and eligibility checks, and provides decision recommendations and upskilling guidance.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reduce processing time from 5-20 working days to a few minutes, with high levels of automation, explainability, and traceability.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yte02mgiwcl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Architecture Diagram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(See attached PNG file)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c121phnizno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 Flow: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Form + Attachments (PDFs, Images, Excel)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Ingestion</w:t>
      </w:r>
      <w:r w:rsidDel="00000000" w:rsidR="00000000" w:rsidRPr="00000000">
        <w:rPr>
          <w:rtl w:val="0"/>
        </w:rPr>
        <w:t xml:space="preserve">: OCR + parsers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: Cross-checks + LLM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Feature Engineering</w:t>
      </w:r>
      <w:r w:rsidDel="00000000" w:rsidR="00000000" w:rsidRPr="00000000">
        <w:rPr>
          <w:rtl w:val="0"/>
        </w:rPr>
        <w:t xml:space="preserve">: Structured tabular data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Eligibility Model</w:t>
      </w:r>
      <w:r w:rsidDel="00000000" w:rsidR="00000000" w:rsidRPr="00000000">
        <w:rPr>
          <w:rtl w:val="0"/>
        </w:rPr>
        <w:t xml:space="preserve">: Scikit-learn classifier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Recommendation Engine</w:t>
      </w:r>
      <w:r w:rsidDel="00000000" w:rsidR="00000000" w:rsidRPr="00000000">
        <w:rPr>
          <w:rtl w:val="0"/>
        </w:rPr>
        <w:t xml:space="preserve">: Rule + LLM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Chatbot UI</w:t>
      </w:r>
      <w:r w:rsidDel="00000000" w:rsidR="00000000" w:rsidRPr="00000000">
        <w:rPr>
          <w:rtl w:val="0"/>
        </w:rPr>
        <w:t xml:space="preserve">: Streamlit interface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1dgw5rmjk98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3. Tools Justification</w:t>
      </w:r>
    </w:p>
    <w:tbl>
      <w:tblPr>
        <w:tblStyle w:val="Table1"/>
        <w:tblW w:w="9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5"/>
        <w:gridCol w:w="5990"/>
        <w:tblGridChange w:id="0">
          <w:tblGrid>
            <w:gridCol w:w="3185"/>
            <w:gridCol w:w="59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Widely used, compatible with ML and FastAPI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Data manipulation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pdfplumber / pytesseract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Extract PDF/image 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openpyxl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Handle Excel asset files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Scikit-learn (RandomForest)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Simple, interpretable model for tabular eligibility prediction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Ollama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Local LLM deployment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Streamlit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Clean, fast frontend for chatbot interaction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wj3a0wstrx9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4. AI Workflow Components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gqvezugdpsv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Data Ingestion Agent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Extracts text/tables from PDF, Excel, images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4a95wixp89v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Data Validation Agent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Checks address/income/family size consistency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fuzzy logic 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rclp8v79keg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Feature Engineering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Converts inputs into ML-ready features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qr9feufmk8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Eligibility Agent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Classifies applicants as Approve / Soft Decline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confidence score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mkoq3f15zm7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Recommendation Agent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Suggests enablement like training or career support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1hurakih9vw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GenAI Chatbot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Conversational Streamlit UI that guides user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explain decisions and collect data step-by-step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nys581cogaq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 Pipeline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Documents stored in local FS or cloud object store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Tabular data in Postgres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documents in ChromaDB (future: RAG-ready)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rx7zgjrlcy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LLM + Agents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Hosted via Ollama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5c9up2thjno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6. Future Improvements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field extraction using Azure Form Recognizer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Arabic language support + OCR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monitoring and retraining loop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national ID and employment systems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Dockerized microservice deployment with CI/CD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Prompts designed to handle ambiguous text validation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Better OCR withg Azure ReadAPI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NER / LLM based Validation</w:t>
        <w:br w:type="textWrapping"/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4kqz8pbvf3z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7. How to Run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xcabpeas8gj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Local Setup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conda env create -f environment.yml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conda activate social-support-ai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streamlit run ui/genai_chatbot.py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tkwvcn1rvjp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Training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python main.py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