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Initialization and Planning Phase</w:t>
      </w:r>
    </w:p>
    <w:p w:rsidR="00000000" w:rsidDel="00000000" w:rsidP="00000000" w:rsidRDefault="00000000" w:rsidRPr="00000000" w14:paraId="00000002">
      <w:pPr>
        <w:widowControl w:val="1"/>
        <w:spacing w:line="259"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3">
      <w:pPr>
        <w:widowControl w:val="1"/>
        <w:spacing w:after="160" w:line="12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Mar>
              <w:top w:w="100.0" w:type="dxa"/>
              <w:left w:w="100.0" w:type="dxa"/>
              <w:bottom w:w="100.0" w:type="dxa"/>
              <w:right w:w="100.0" w:type="dxa"/>
            </w:tcMar>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21-September-2026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tcMar>
              <w:top w:w="100.0" w:type="dxa"/>
              <w:left w:w="100.0" w:type="dxa"/>
              <w:bottom w:w="100.0" w:type="dxa"/>
              <w:right w:w="100.0" w:type="dxa"/>
            </w:tcMar>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w:t>
            </w:r>
          </w:p>
        </w:tc>
        <w:tc>
          <w:tcPr>
            <w:tcMar>
              <w:top w:w="100.0" w:type="dxa"/>
              <w:left w:w="100.0" w:type="dxa"/>
              <w:bottom w:w="100.0" w:type="dxa"/>
              <w:right w:w="100.0" w:type="dxa"/>
            </w:tcMar>
          </w:tcPr>
          <w:p w:rsidR="00000000" w:rsidDel="00000000" w:rsidP="00000000" w:rsidRDefault="00000000" w:rsidRPr="00000000" w14:paraId="00000009">
            <w:pPr>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Smartphone Usage, Digital Addiction &amp; Well-Being Analytics</w:t>
            </w:r>
            <w:r w:rsidDel="00000000" w:rsidR="00000000" w:rsidRPr="00000000">
              <w:rPr>
                <w:rFonts w:ascii="Times New Roman" w:cs="Times New Roman" w:eastAsia="Times New Roman" w:hAnsi="Times New Roman"/>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tcMar>
              <w:top w:w="100.0" w:type="dxa"/>
              <w:left w:w="100.0" w:type="dxa"/>
              <w:bottom w:w="100.0" w:type="dxa"/>
              <w:right w:w="100.0" w:type="dxa"/>
            </w:tcMar>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Marks</w:t>
            </w:r>
          </w:p>
        </w:tc>
      </w:tr>
    </w:tbl>
    <w:p w:rsidR="00000000" w:rsidDel="00000000" w:rsidP="00000000" w:rsidRDefault="00000000" w:rsidRPr="00000000" w14:paraId="0000000C">
      <w:pPr>
        <w:widowControl w:val="1"/>
        <w:spacing w:after="160" w:lin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Proposal (Proposed Solution) </w:t>
      </w:r>
    </w:p>
    <w:p w:rsidR="00000000" w:rsidDel="00000000" w:rsidP="00000000" w:rsidRDefault="00000000" w:rsidRPr="00000000" w14:paraId="0000000E">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945"/>
        <w:tblGridChange w:id="0">
          <w:tblGrid>
            <w:gridCol w:w="2415"/>
            <w:gridCol w:w="6945"/>
          </w:tblGrid>
        </w:tblGridChange>
      </w:tblGrid>
      <w:tr>
        <w:trPr>
          <w:cantSplit w:val="0"/>
          <w:trHeight w:val="478" w:hRule="atLeast"/>
          <w:tblHeader w:val="0"/>
        </w:trPr>
        <w:tc>
          <w:tcPr>
            <w:gridSpan w:val="2"/>
            <w:shd w:fill="ffffff" w:val="clear"/>
            <w:tcMar>
              <w:top w:w="100.0" w:type="dxa"/>
              <w:left w:w="100.0" w:type="dxa"/>
              <w:bottom w:w="100.0" w:type="dxa"/>
              <w:right w:w="100.0" w:type="dxa"/>
            </w:tcM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Project Overview</w:t>
            </w:r>
            <w:r w:rsidDel="00000000" w:rsidR="00000000" w:rsidRPr="00000000">
              <w:rPr>
                <w:rtl w:val="0"/>
              </w:rPr>
            </w:r>
          </w:p>
        </w:tc>
      </w:tr>
      <w:tr>
        <w:trPr>
          <w:cantSplit w:val="0"/>
          <w:trHeight w:val="478" w:hRule="atLeast"/>
          <w:tblHeader w:val="0"/>
        </w:trPr>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analyze smartphone usage and digital addiction patterns and understand how usage affects users' daily life and well-being.</w:t>
            </w:r>
          </w:p>
        </w:tc>
      </w:tr>
      <w:tr>
        <w:trPr>
          <w:cantSplit w:val="0"/>
          <w:trHeight w:val="478" w:hRule="atLeast"/>
          <w:tblHeader w:val="0"/>
        </w:trPr>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focuses on analyzing smartphone usage data, addiction levels, screen time, social media use, sleep, stress, and user demographics. It presents the findings through a Power BI dashboard.</w:t>
            </w:r>
          </w:p>
        </w:tc>
      </w:tr>
      <w:tr>
        <w:trPr>
          <w:cantSplit w:val="0"/>
          <w:trHeight w:val="478" w:hRule="atLeast"/>
          <w:tblHeader w:val="0"/>
        </w:trPr>
        <w:tc>
          <w:tcPr>
            <w:gridSpan w:val="2"/>
            <w:tcBorders>
              <w:top w:color="000000" w:space="0" w:sz="4" w:val="single"/>
              <w:left w:color="000000" w:space="0" w:sz="0" w:val="nil"/>
              <w:bottom w:color="000000" w:space="0" w:sz="4" w:val="single"/>
              <w:right w:color="000000" w:space="0" w:sz="0" w:val="nil"/>
            </w:tcBorders>
            <w:shd w:fill="ffffff" w:val="clear"/>
            <w:tcMar>
              <w:top w:w="100.0" w:type="dxa"/>
              <w:left w:w="100.0" w:type="dxa"/>
              <w:bottom w:w="100.0" w:type="dxa"/>
              <w:right w:w="100.0" w:type="dxa"/>
            </w:tcMa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Problem Statement</w:t>
            </w:r>
            <w:r w:rsidDel="00000000" w:rsidR="00000000" w:rsidRPr="00000000">
              <w:rPr>
                <w:rtl w:val="0"/>
              </w:rPr>
            </w:r>
          </w:p>
        </w:tc>
      </w:tr>
      <w:tr>
        <w:trPr>
          <w:cantSplit w:val="0"/>
          <w:trHeight w:val="478" w:hRule="atLeast"/>
          <w:tblHeader w:val="0"/>
        </w:trPr>
        <w:tc>
          <w:tcPr>
            <w:tcBorders>
              <w:top w:color="000000" w:space="0" w:sz="4"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Many people spend a large amount of time on smartphones. High screen time, frequent app use, social media use, notifications, and other usage habits may be linked with digital addiction and changes in sleep, stress, and academic or work activities.</w:t>
            </w:r>
            <w:r w:rsidDel="00000000" w:rsidR="00000000" w:rsidRPr="00000000">
              <w:rPr>
                <w:rtl w:val="0"/>
              </w:rPr>
            </w:r>
          </w:p>
        </w:tc>
      </w:tr>
      <w:tr>
        <w:trPr>
          <w:cantSplit w:val="0"/>
          <w:trHeight w:val="478" w:hRule="atLeast"/>
          <w:tblHeader w:val="0"/>
        </w:trPr>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analysis helps identify common usage patterns and factors related to digital addiction. These findings can help understand digital well-being and support better awareness of smartphone usage.</w:t>
            </w:r>
            <w:r w:rsidDel="00000000" w:rsidR="00000000" w:rsidRPr="00000000">
              <w:rPr>
                <w:rtl w:val="0"/>
              </w:rPr>
            </w:r>
          </w:p>
        </w:tc>
      </w:tr>
      <w:tr>
        <w:trPr>
          <w:cantSplit w:val="0"/>
          <w:trHeight w:val="478" w:hRule="atLeast"/>
          <w:tblHeader w:val="0"/>
        </w:trPr>
        <w:tc>
          <w:tcPr>
            <w:gridSpan w:val="2"/>
            <w:tcBorders>
              <w:top w:color="000000" w:space="0" w:sz="4" w:val="single"/>
              <w:left w:color="000000" w:space="0" w:sz="0" w:val="nil"/>
              <w:bottom w:color="000000" w:space="0" w:sz="4" w:val="single"/>
              <w:right w:color="000000" w:space="0" w:sz="0" w:val="nil"/>
            </w:tcBorders>
            <w:shd w:fill="ffffff" w:val="clear"/>
            <w:tcMar>
              <w:top w:w="100.0" w:type="dxa"/>
              <w:left w:w="100.0" w:type="dxa"/>
              <w:bottom w:w="100.0" w:type="dxa"/>
              <w:right w:w="100.0" w:type="dxa"/>
            </w:tcMa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Proposed Solution</w:t>
            </w:r>
            <w:r w:rsidDel="00000000" w:rsidR="00000000" w:rsidRPr="00000000">
              <w:rPr>
                <w:rtl w:val="0"/>
              </w:rPr>
            </w:r>
          </w:p>
        </w:tc>
      </w:tr>
      <w:tr>
        <w:trPr>
          <w:cantSplit w:val="0"/>
          <w:trHeight w:val="478" w:hRule="atLeast"/>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01D">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dataset is cleaned and analyzed using MySQL and Power BI. SQL is used for data preparation and analysis. Power BI is used to create KPIs, charts, filters, and an interactive dashboard.</w:t>
            </w:r>
            <w:r w:rsidDel="00000000" w:rsidR="00000000" w:rsidRPr="00000000">
              <w:rPr>
                <w:rtl w:val="0"/>
              </w:rPr>
            </w:r>
          </w:p>
        </w:tc>
      </w:tr>
      <w:tr>
        <w:trPr>
          <w:cantSplit w:val="0"/>
          <w:trHeight w:val="478" w:hRule="atLeast"/>
          <w:tblHeader w:val="0"/>
        </w:trPr>
        <w:tc>
          <w:tcPr>
            <w:tcMar>
              <w:top w:w="100.0" w:type="dxa"/>
              <w:left w:w="100.0" w:type="dxa"/>
              <w:bottom w:w="100.0" w:type="dxa"/>
              <w:right w:w="100.0" w:type="dxa"/>
            </w:tcMar>
          </w:tcPr>
          <w:p w:rsidR="00000000" w:rsidDel="00000000" w:rsidP="00000000" w:rsidRDefault="00000000" w:rsidRPr="00000000" w14:paraId="0000001F">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Features</w:t>
            </w:r>
          </w:p>
        </w:tc>
        <w:tc>
          <w:tcPr>
            <w:tcMar>
              <w:top w:w="100.0" w:type="dxa"/>
              <w:left w:w="100.0" w:type="dxa"/>
              <w:bottom w:w="100.0" w:type="dxa"/>
              <w:right w:w="100.0" w:type="dxa"/>
            </w:tcMar>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Key features include addiction analysis, screen-time analysis, age-group analysis, gender-wise analysis, stress and sleep analysis, social media usage analysis, and an interactive Power BI dashboard.</w:t>
            </w:r>
            <w:r w:rsidDel="00000000" w:rsidR="00000000" w:rsidRPr="00000000">
              <w:rPr>
                <w:rtl w:val="0"/>
              </w:rPr>
            </w:r>
          </w:p>
        </w:tc>
      </w:tr>
    </w:tbl>
    <w:p w:rsidR="00000000" w:rsidDel="00000000" w:rsidP="00000000" w:rsidRDefault="00000000" w:rsidRPr="00000000" w14:paraId="00000021">
      <w:pPr>
        <w:widowControl w:val="1"/>
        <w:spacing w:after="160" w:lin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Requirements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Hardware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Specification/Allocation</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data analysis, SQL, and Power BI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Computing Resources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laptop/desktop processor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Minimum 8 GB recommended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Disk space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Space required for dataset, Power BI file, and project files</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Power BI Desktop, Microsoft Excel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analysis 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BI for dashboard development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analysis libraries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required for the main dashboard; SQL and Power BI are used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 used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Workbench, Power BI Desktop, Excel</w:t>
            </w:r>
          </w:p>
        </w:tc>
      </w:tr>
      <w:tr>
        <w:trPr>
          <w:cantSplit w:val="0"/>
          <w:trHeight w:val="44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Smartphone usage dataset, 7,500 users, CSV format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size,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Kaggle dataset, 10,000 images</w:t>
            </w:r>
          </w:p>
        </w:tc>
      </w:tr>
    </w:tbl>
    <w:p w:rsidR="00000000" w:rsidDel="00000000" w:rsidP="00000000" w:rsidRDefault="00000000" w:rsidRPr="00000000" w14:paraId="00000044">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1"/>
        <w:spacing w:after="160" w:line="259" w:lineRule="auto"/>
        <w:rPr>
          <w:rFonts w:ascii="Times New Roman" w:cs="Times New Roman" w:eastAsia="Times New Roman" w:hAnsi="Times New Roman"/>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drawing>
        <wp:anchor allowOverlap="1" behindDoc="1" distB="0" distT="0" distL="0" distR="0" hidden="0" layoutInCell="1" locked="0" relativeHeight="0" simplePos="0">
          <wp:simplePos x="0" y="0"/>
          <wp:positionH relativeFrom="page">
            <wp:posOffset>6689460</wp:posOffset>
          </wp:positionH>
          <wp:positionV relativeFrom="page">
            <wp:posOffset>114300</wp:posOffset>
          </wp:positionV>
          <wp:extent cx="990600" cy="4953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90600" cy="495300"/>
                  </a:xfrm>
                  <a:prstGeom prst="rect"/>
                  <a:ln/>
                </pic:spPr>
              </pic:pic>
            </a:graphicData>
          </a:graphic>
        </wp:anchor>
      </w:drawing>
    </w: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9" w:lineRule="auto"/>
      <w:ind w:left="4573" w:right="5380"/>
      <w:jc w:val="center"/>
    </w:pPr>
    <w:rPr>
      <w:b w:val="1"/>
      <w:bCs w:val="1"/>
      <w:sz w:val="32"/>
      <w:szCs w:val="32"/>
      <w:u w:val="single"/>
    </w:rPr>
  </w:style>
  <w:style w:type="paragraph" w:styleId="Heading2">
    <w:name w:val="heading 2"/>
    <w:basedOn w:val="Normal"/>
    <w:next w:val="Normal"/>
    <w:pPr>
      <w:ind w:left="1375"/>
    </w:pPr>
    <w:rPr>
      <w:b w:val="1"/>
      <w:bCs w:val="1"/>
      <w:sz w:val="24"/>
      <w:szCs w:val="24"/>
    </w:rPr>
  </w:style>
  <w:style w:type="paragraph" w:styleId="Heading3">
    <w:name w:val="heading 3"/>
    <w:basedOn w:val="Normal"/>
    <w:next w:val="Normal"/>
    <w:pPr>
      <w:ind w:left="1375"/>
    </w:pPr>
    <w:rPr>
      <w:b w:val="1"/>
      <w:b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