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Analysis Log</w:t>
      </w:r>
    </w:p>
    <w:p>
      <w:pPr>
        <w:pStyle w:val="Heading1"/>
      </w:pPr>
      <w:r>
        <w:t>Analysis Steps and Reasons</w:t>
      </w:r>
    </w:p>
    <w:p>
      <w:r>
        <w:t>1. Suggesting target column based on existing columns: To identify the appropriate target for modeling.</w:t>
      </w:r>
    </w:p>
    <w:p>
      <w:r>
        <w:t>2. Transforming data by imputing and normalizing: To handle missing values and ensure data consistency.</w:t>
      </w:r>
    </w:p>
    <w:p>
      <w:r>
        <w:t>3. Evaluating models based on the target column type: To assess performance using suitable algorithms.</w:t>
      </w:r>
    </w:p>
    <w:p>
      <w:r>
        <w:t>4. Generating and saving plots for data analysis: To visualize data distributions and relationships.</w:t>
      </w:r>
    </w:p>
    <w:p>
      <w:pPr>
        <w:pStyle w:val="Heading1"/>
      </w:pPr>
      <w:r>
        <w:t>Data Processing</w:t>
      </w:r>
    </w:p>
    <w:p>
      <w:r>
        <w:t>The dataset was first checked for symbols and spaces in column names, and appropriate replacements were made to ensure compatibility.</w:t>
      </w:r>
    </w:p>
    <w:p>
      <w:pPr>
        <w:pStyle w:val="Heading1"/>
      </w:pPr>
      <w:r>
        <w:t>Data Transformation</w:t>
      </w:r>
    </w:p>
    <w:p>
      <w:r>
        <w:t>The data was transformed using various steps including missing value imputation (using the mean for numerical columns), normalization of numerical values, and label encoding for categorical variables.</w:t>
      </w:r>
    </w:p>
    <w:p>
      <w:pPr>
        <w:pStyle w:val="Heading1"/>
      </w:pPr>
      <w:r>
        <w:t>Model Evaluation</w:t>
      </w:r>
    </w:p>
    <w:p>
      <w:pPr>
        <w:pStyle w:val="Heading2"/>
      </w:pPr>
      <w:r>
        <w:t>Model: Linear Regression</w:t>
      </w:r>
    </w:p>
    <w:p>
      <w:r>
        <w:t>Metrics:</w:t>
        <w:br/>
        <w:t>{'MAE': np.float64(0.03258865123017764), 'MSE': np.float64(0.0024763437918032326), 'R²': 0.9049581999818268}</w:t>
      </w:r>
    </w:p>
    <w:p>
      <w:pPr>
        <w:pStyle w:val="Heading2"/>
      </w:pPr>
      <w:r>
        <w:t>Model: Random Forest Regressor</w:t>
      </w:r>
    </w:p>
    <w:p>
      <w:r>
        <w:t>Metrics:</w:t>
        <w:br/>
        <w:t>{'MAE': np.float64(0.009248703790643093), 'MSE': np.float64(0.00025371049758191424), 'R²': 0.990262619247979}</w:t>
      </w:r>
    </w:p>
    <w:p>
      <w:pPr>
        <w:pStyle w:val="Heading2"/>
      </w:pPr>
      <w:r>
        <w:t>Model: Gradient Boosting Regressor</w:t>
      </w:r>
    </w:p>
    <w:p>
      <w:r>
        <w:t>Metrics:</w:t>
        <w:br/>
        <w:t>{'MAE': np.float64(0.013693524049428647), 'MSE': np.float64(0.00034394767617120387), 'R²': 0.9867993263441119}</w:t>
      </w:r>
    </w:p>
    <w:p>
      <w:pPr>
        <w:pStyle w:val="Heading2"/>
      </w:pPr>
      <w:r>
        <w:t>Model: K-Neighbors Regressor</w:t>
      </w:r>
    </w:p>
    <w:p>
      <w:r>
        <w:t>Metrics:</w:t>
        <w:br/>
        <w:t>{'MAE': np.float64(0.06505981510818594), 'MSE': np.float64(0.007524187104382528), 'R²': 0.7112225336235287}</w:t>
      </w:r>
    </w:p>
    <w:p>
      <w:pPr>
        <w:pStyle w:val="Heading2"/>
      </w:pPr>
      <w:r>
        <w:t>Model: Support Vector Regressor</w:t>
      </w:r>
    </w:p>
    <w:p>
      <w:r>
        <w:t>Metrics:</w:t>
        <w:br/>
        <w:t>{'MAE': np.float64(0.10166016465998176), 'MSE': np.float64(0.016373194538686128), 'R²': 0.3715986099525793}</w:t>
      </w:r>
    </w:p>
    <w:p>
      <w:pPr>
        <w:pStyle w:val="Heading2"/>
      </w:pPr>
      <w:r>
        <w:t>Model: Decision Tree Regressor</w:t>
      </w:r>
    </w:p>
    <w:p>
      <w:r>
        <w:t>Metrics:</w:t>
        <w:br/>
        <w:t>{'MAE': np.float64(0.010625175803544478), 'MSE': np.float64(0.0004395336155653471), 'R²': 0.9831307485939151}</w:t>
      </w:r>
    </w:p>
    <w:p>
      <w:pPr>
        <w:pStyle w:val="Heading1"/>
      </w:pPr>
      <w:r>
        <w:t>Best Model</w:t>
      </w:r>
    </w:p>
    <w:p>
      <w:r>
        <w:t>The best-performing model was Support Vector Regressor based on the evaluation metrics.</w:t>
      </w:r>
    </w:p>
    <w:p>
      <w:pPr>
        <w:pStyle w:val="Heading2"/>
      </w:pPr>
      <w:r>
        <w:t>Model Performance</w:t>
      </w:r>
    </w:p>
    <w:p>
      <w:r>
        <w:t>The Support Vector Regressor outperformed other models in terms of evaluation metrics, which include Mean Absolute Error, Mean Squared Error, R² (for regression), or confusion matrix and classification report (for classification).</w:t>
      </w:r>
    </w:p>
    <w:p>
      <w:r>
        <w:rPr>
          <w:color w:val="0000FF"/>
          <w:u w:val="single"/>
        </w:rPr>
        <w:t>Click here to view the Correlation Matrix</w:t>
      </w:r>
      <w:r>
        <w:br/>
      </w:r>
    </w:p>
    <w:p>
      <w:pPr>
        <w:pStyle w:val="Heading2"/>
      </w:pPr>
      <w:r>
        <w:t>Scatter Plots for Price_euros vs Features</w:t>
      </w:r>
    </w:p>
    <w:p>
      <w:pPr>
        <w:pStyle w:val="Heading1"/>
      </w:pPr>
      <w:r>
        <w:t>Data Transformation Details</w:t>
      </w:r>
    </w:p>
    <w:p>
      <w:r>
        <w:t>Imputation method used: Mean imputation for numerical columns.</w:t>
      </w:r>
    </w:p>
    <w:p>
      <w:r>
        <w:t>Normalization: Applied to all numerical columns to scale the values.</w:t>
      </w:r>
    </w:p>
    <w:p>
      <w:r>
        <w:t>Label Encoding: Applied to categorical columns for conversion into numerical 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