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4.3.0 -->
  <w:body>
    <w:p>
      <w:r>
        <w:rPr>
          <w:b/>
          <w:color w:val="FF0000"/>
        </w:rPr>
        <w:t>Evaluation Only. Created with Aspose.Words. Copyright 2003-2024 Aspose Pty Ltd.</w:t>
      </w:r>
    </w:p>
    <w:p>
      <w:pPr>
        <w:keepNext w:val="0"/>
        <w:keepLines w:val="0"/>
        <w:spacing w:before="0" w:after="322"/>
        <w:outlineLvl w:val="0"/>
        <w:rPr>
          <w:b/>
          <w:bCs/>
          <w:color w:val="2F5496" w:themeShade="BF"/>
          <w:kern w:val="36"/>
          <w:sz w:val="48"/>
          <w:szCs w:val="48"/>
        </w:rPr>
      </w:pPr>
      <w:r>
        <w:rPr>
          <w:b/>
          <w:bCs/>
          <w:kern w:val="36"/>
          <w:sz w:val="48"/>
          <w:szCs w:val="48"/>
        </w:rPr>
        <w:t>The Evolution of Sneaker Colorways: A Contemporary Palette</w:t>
      </w:r>
    </w:p>
    <w:p>
      <w:pPr>
        <w:keepNext w:val="0"/>
        <w:keepLines w:val="0"/>
        <w:spacing w:before="299" w:after="299"/>
        <w:outlineLvl w:val="1"/>
        <w:rPr>
          <w:b/>
          <w:bCs/>
          <w:color w:val="2F5496" w:themeShade="BF"/>
          <w:sz w:val="36"/>
          <w:szCs w:val="36"/>
        </w:rPr>
      </w:pPr>
      <w:r>
        <w:rPr>
          <w:b/>
          <w:bCs/>
          <w:sz w:val="36"/>
          <w:szCs w:val="36"/>
        </w:rPr>
        <w:t>Reflecting on the Last Six Months</w:t>
      </w:r>
    </w:p>
    <w:p>
      <w:pPr>
        <w:spacing w:before="240" w:after="240"/>
      </w:pPr>
      <w:r>
        <w:t>In the ever-changing world of sneaker culture, colorways are as crucial as the design itself, often telling a story or evoking an emotion that resonates with consumers. Over the last six months, we've seen a trend towards pastel and muted tones, with an occasional burst of neon or metallic for added flair. This shift towards softer color palettes aligns with the broader fashion industry's inclination towards comfort and minimalism, especially as the world continues to navigate the uncertainties of life post-pandemic.</w:t>
      </w:r>
    </w:p>
    <w:p>
      <w:pPr>
        <w:keepNext w:val="0"/>
        <w:keepLines w:val="0"/>
        <w:spacing w:before="299" w:after="299"/>
        <w:outlineLvl w:val="1"/>
        <w:rPr>
          <w:b/>
          <w:bCs/>
          <w:color w:val="2F5496" w:themeShade="BF"/>
          <w:sz w:val="36"/>
          <w:szCs w:val="36"/>
        </w:rPr>
      </w:pPr>
      <w:r>
        <w:rPr>
          <w:b/>
          <w:bCs/>
          <w:sz w:val="36"/>
          <w:szCs w:val="36"/>
        </w:rPr>
        <w:t>Today's Sneaker Spectrum</w:t>
      </w:r>
    </w:p>
    <w:p>
      <w:pPr>
        <w:keepNext w:val="0"/>
        <w:keepLines w:val="0"/>
        <w:spacing w:before="281" w:after="281"/>
        <w:outlineLvl w:val="2"/>
        <w:rPr>
          <w:b/>
          <w:bCs/>
          <w:color w:val="1F3763" w:themeShade="7F"/>
          <w:sz w:val="28"/>
          <w:szCs w:val="28"/>
        </w:rPr>
      </w:pPr>
      <w:r>
        <w:rPr>
          <w:b/>
          <w:bCs/>
          <w:sz w:val="28"/>
          <w:szCs w:val="28"/>
        </w:rPr>
        <w:t>Popular Color Schemes</w:t>
      </w:r>
    </w:p>
    <w:p>
      <w:pPr>
        <w:spacing w:before="240" w:after="240"/>
      </w:pPr>
      <w:r>
        <w:t xml:space="preserve">The sneaker market has recently been dominated by a variety of color trends. One prevailing theme has been </w:t>
      </w:r>
      <w:r>
        <w:rPr>
          <w:b/>
          <w:bCs/>
        </w:rPr>
        <w:t>nostalgic pastels</w:t>
      </w:r>
      <w:r>
        <w:t xml:space="preserve">, which have adorned models like the New Balance 530 [20]. These hues, often seen in shades of pink, mint green, and soft blue, offer a cheerful look while maintaining versatility. </w:t>
      </w:r>
    </w:p>
    <w:p>
      <w:pPr>
        <w:spacing w:before="240" w:after="240"/>
      </w:pPr>
      <w:r>
        <w:t xml:space="preserve">Simultaneously, the emergence of </w:t>
      </w:r>
      <w:r>
        <w:rPr>
          <w:b/>
          <w:bCs/>
        </w:rPr>
        <w:t>neutrals and earth tones</w:t>
      </w:r>
      <w:r>
        <w:t xml:space="preserve"> has continued to gain traction. As seen in the Nike Terminator Low [17], "Coconut Milk" overlays and "Aquarius Blue" leather provide a subtle nod to nature, reflecting a societal shift towards organic and sustainable fashion choices.</w:t>
      </w:r>
    </w:p>
    <w:p>
      <w:pPr>
        <w:keepNext w:val="0"/>
        <w:keepLines w:val="0"/>
        <w:spacing w:before="281" w:after="281"/>
        <w:outlineLvl w:val="2"/>
        <w:rPr>
          <w:b/>
          <w:bCs/>
          <w:color w:val="1F3763" w:themeShade="7F"/>
          <w:sz w:val="28"/>
          <w:szCs w:val="28"/>
        </w:rPr>
      </w:pPr>
      <w:r>
        <w:rPr>
          <w:b/>
          <w:bCs/>
          <w:sz w:val="28"/>
          <w:szCs w:val="28"/>
        </w:rPr>
        <w:t>Emerging Trends</w:t>
      </w:r>
    </w:p>
    <w:p>
      <w:pPr>
        <w:spacing w:before="240" w:after="240"/>
      </w:pPr>
      <w:r>
        <w:t xml:space="preserve">On the flip side, </w:t>
      </w:r>
      <w:r>
        <w:rPr>
          <w:b/>
          <w:bCs/>
        </w:rPr>
        <w:t>bold metallics and reflective materials</w:t>
      </w:r>
      <w:r>
        <w:t xml:space="preserve"> have also emerged as a trend, seen in collaborations like the futuristic color palette of the Footpatrol x PUMA Velophasis [15]. This aligns with the Y2K fashion revival, blending futuristic and retro vibes.</w:t>
      </w:r>
    </w:p>
    <w:p>
      <w:pPr>
        <w:keepNext w:val="0"/>
        <w:keepLines w:val="0"/>
        <w:spacing w:before="281" w:after="281"/>
        <w:outlineLvl w:val="2"/>
        <w:rPr>
          <w:b/>
          <w:bCs/>
          <w:color w:val="1F3763" w:themeShade="7F"/>
          <w:sz w:val="28"/>
          <w:szCs w:val="28"/>
        </w:rPr>
      </w:pPr>
      <w:r>
        <w:rPr>
          <w:b/>
          <w:bCs/>
          <w:sz w:val="28"/>
          <w:szCs w:val="28"/>
        </w:rPr>
        <w:t>Collaborations and Limited Editions</w:t>
      </w:r>
    </w:p>
    <w:p>
      <w:pPr>
        <w:spacing w:before="240" w:after="240"/>
      </w:pPr>
      <w:r>
        <w:t>The influence of collaborations cannot be overstated in the sneaker industry. Artists and celebrities bring fresh perspectives, leading to innovative colorways that often become trendsetters. For example, the Lorenzo Federici x Nike collaboration [14] introduced unique color fades that took the market by storm.</w:t>
      </w:r>
    </w:p>
    <w:p>
      <w:pPr>
        <w:spacing w:before="240" w:after="240"/>
      </w:pPr>
      <w:r>
        <w:t>Moreover, limited-edition releases like the Air Jordan 4 "Military Blue" [11] have made a significant impact, reviving classic colorways with modern twists that honor heritage while appealing to contemporary tastes.</w:t>
      </w:r>
    </w:p>
    <w:p>
      <w:pPr>
        <w:keepNext w:val="0"/>
        <w:keepLines w:val="0"/>
        <w:spacing w:before="299" w:after="299"/>
        <w:outlineLvl w:val="1"/>
        <w:rPr>
          <w:b/>
          <w:bCs/>
          <w:color w:val="2F5496" w:themeShade="BF"/>
          <w:sz w:val="36"/>
          <w:szCs w:val="36"/>
        </w:rPr>
      </w:pPr>
      <w:r>
        <w:rPr>
          <w:b/>
          <w:bCs/>
          <w:sz w:val="36"/>
          <w:szCs w:val="36"/>
        </w:rPr>
        <w:t>Brand Responses and Future Directions</w:t>
      </w:r>
    </w:p>
    <w:p>
      <w:pPr>
        <w:spacing w:before="240" w:after="240"/>
      </w:pPr>
      <w:r>
        <w:t>In response to these trends, brands are diversifying their offerings to cater to a wide range of consumer preferences. Nike's strategic reintroduction of the "Be True To Your School" theme promotes classic colors with a modern appeal [16]. Meanwhile, adidas has creatively upscaled the Gazelle with a triple platform sole, infusing it with pastel hues suitable for Easter-themed attire [20].</w:t>
      </w:r>
    </w:p>
    <w:p>
      <w:pPr>
        <w:keepNext w:val="0"/>
        <w:keepLines w:val="0"/>
        <w:spacing w:before="281" w:after="281"/>
        <w:outlineLvl w:val="2"/>
        <w:rPr>
          <w:b/>
          <w:bCs/>
          <w:color w:val="1F3763" w:themeShade="7F"/>
          <w:sz w:val="28"/>
          <w:szCs w:val="28"/>
        </w:rPr>
      </w:pPr>
      <w:r>
        <w:rPr>
          <w:b/>
          <w:bCs/>
          <w:sz w:val="28"/>
          <w:szCs w:val="28"/>
        </w:rPr>
        <w:t>Sneaker Futures</w:t>
      </w:r>
    </w:p>
    <w:p>
      <w:pPr>
        <w:spacing w:before="240" w:after="240"/>
      </w:pPr>
      <w:r>
        <w:t>Looking ahead, we anticipate brands will continue to explore the balance between innovative and classic colorways. The market's reaction to pastel and earthy tones suggests a long-term affinity for color schemes that convey comfort and sustainability. However, the success of metallics and collaborations indicates that consumers still crave the occasional bold statement piece.</w:t>
      </w:r>
    </w:p>
    <w:p>
      <w:pPr>
        <w:keepNext w:val="0"/>
        <w:keepLines w:val="0"/>
        <w:spacing w:before="299" w:after="299"/>
        <w:outlineLvl w:val="1"/>
        <w:rPr>
          <w:b/>
          <w:bCs/>
          <w:color w:val="2F5496" w:themeShade="BF"/>
          <w:sz w:val="36"/>
          <w:szCs w:val="36"/>
        </w:rPr>
      </w:pPr>
      <w:r>
        <w:rPr>
          <w:b/>
          <w:bCs/>
          <w:sz w:val="36"/>
          <w:szCs w:val="36"/>
        </w:rPr>
        <w:t>Final Thoughts</w:t>
      </w:r>
    </w:p>
    <w:p>
      <w:pPr>
        <w:spacing w:before="240" w:after="240"/>
      </w:pPr>
      <w:r>
        <w:t>Sneaker colorways are more than just aesthetic choices; they are a reflection of the times we live in. As brands navigate the fine line between nostalgia and innovation, the sneaker market will likely continue to see an eclectic mix of color schemes. Whether through collaborations, limited editions, or brand-led designs, the future of sneaker aesthetics promises to be as dynamic and diverse as the community that embraces it.</w:t>
      </w:r>
    </w:p>
    <w:p>
      <w:pPr>
        <w:spacing w:before="240" w:after="240"/>
      </w:pPr>
      <w:r>
        <w:rPr>
          <w:b/>
          <w:bCs/>
        </w:rPr>
        <w:t>References:</w:t>
      </w:r>
      <w:r>
        <w:t xml:space="preserve"> </w:t>
      </w:r>
      <w:r>
        <w:t>[1] &lt;a href='https://www.sneakerfreaker.com/features/best-y</w:t>
      </w:r>
    </w:p>
    <w:sectPr>
      <w:headerReference w:type="default" r:id="rId4"/>
      <w:footerReference w:type="default" r:id="rId5"/>
      <w:pgMar w:header="708" w:footer="708"/>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themeShade="7F"/>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uiPriority w:val="9"/>
    <w:rsid w:val="00506D7A"/>
    <w:rPr>
      <w:rFonts w:ascii="Calibri Light" w:hAnsi="Calibri Light"/>
      <w:color w:val="2F5496" w:themeShade="BF"/>
      <w:sz w:val="32"/>
      <w:szCs w:val="32"/>
    </w:rPr>
  </w:style>
  <w:style w:type="character" w:customStyle="1" w:styleId="Heading2Char">
    <w:name w:val="Heading 2 Char"/>
    <w:basedOn w:val="DefaultParagraphFont"/>
    <w:link w:val="Heading2"/>
    <w:uiPriority w:val="9"/>
    <w:rsid w:val="00506D7A"/>
    <w:rPr>
      <w:rFonts w:ascii="Calibri Light" w:hAnsi="Calibri Light"/>
      <w:color w:val="2F5496" w:themeShade="BF"/>
      <w:sz w:val="26"/>
      <w:szCs w:val="26"/>
    </w:rPr>
  </w:style>
  <w:style w:type="character" w:customStyle="1" w:styleId="Heading3Char">
    <w:name w:val="Heading 3 Char"/>
    <w:basedOn w:val="DefaultParagraphFont"/>
    <w:link w:val="Heading3"/>
    <w:uiPriority w:val="9"/>
    <w:rsid w:val="00506D7A"/>
    <w:rPr>
      <w:rFonts w:ascii="Calibri Light" w:hAnsi="Calibri Light"/>
      <w:color w:val="1F3763" w:themeShade="7F"/>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