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D6C32" w14:textId="77777777" w:rsidR="005F6B5C" w:rsidRDefault="006D1901">
      <w:pPr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HIMANSHU LADDHAD</w:t>
      </w:r>
    </w:p>
    <w:p w14:paraId="08FCA564" w14:textId="77777777" w:rsidR="005F6B5C" w:rsidRDefault="006D1901">
      <w:pPr>
        <w:spacing w:before="10" w:after="10"/>
        <w:jc w:val="center"/>
      </w:pPr>
      <w:r>
        <w:rPr>
          <w:rFonts w:ascii="Calibri" w:eastAsia="Calibri" w:hAnsi="Calibri" w:cs="Calibri"/>
          <w:sz w:val="18"/>
          <w:szCs w:val="18"/>
        </w:rPr>
        <w:t>765-414-2728  |  himanshuladdhad11@gmail.com  |  linkedin.com/in/himanshu-laddhad  |  github.com/Himanshu-Laddhad</w:t>
      </w:r>
    </w:p>
    <w:p w14:paraId="49806F5C" w14:textId="42E51981" w:rsidR="000D197D" w:rsidRDefault="000D197D" w:rsidP="000D197D">
      <w:pPr>
        <w:pBdr>
          <w:bottom w:val="single" w:sz="8" w:space="1" w:color="000000"/>
        </w:pBdr>
        <w:spacing w:before="40" w:after="20"/>
      </w:pPr>
      <w:r>
        <w:rPr>
          <w:rFonts w:ascii="Calibri" w:eastAsia="Calibri" w:hAnsi="Calibri" w:cs="Calibri"/>
          <w:b/>
          <w:bCs/>
          <w:caps/>
        </w:rPr>
        <w:t>SUMMARY</w:t>
      </w:r>
    </w:p>
    <w:p w14:paraId="0CA06677" w14:textId="7A9435D4" w:rsidR="000D197D" w:rsidRDefault="000D197D" w:rsidP="000D197D">
      <w:pPr>
        <w:spacing w:after="10"/>
        <w:rPr>
          <w:rFonts w:ascii="Calibri" w:eastAsia="Calibri" w:hAnsi="Calibri" w:cs="Calibri"/>
          <w:b/>
          <w:bCs/>
          <w:sz w:val="18"/>
          <w:szCs w:val="18"/>
        </w:rPr>
      </w:pPr>
      <w:r w:rsidRPr="000D197D">
        <w:rPr>
          <w:rFonts w:ascii="Calibri" w:eastAsia="Calibri" w:hAnsi="Calibri" w:cs="Calibri"/>
          <w:b/>
          <w:bCs/>
          <w:sz w:val="18"/>
          <w:szCs w:val="18"/>
        </w:rPr>
        <w:t>Data Scientist with 2+ years across enterprise-scale operational analytics and AI engineering — combining causal ML, NLP fine-tuning, and LLM orchestration to deliver production systems that go beyond traditional data science.</w:t>
      </w:r>
    </w:p>
    <w:p w14:paraId="5F3D00AD" w14:textId="6A104127" w:rsidR="000D197D" w:rsidRDefault="000D197D" w:rsidP="000D197D">
      <w:pPr>
        <w:spacing w:after="1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Certifications: </w:t>
      </w:r>
      <w:r>
        <w:rPr>
          <w:rFonts w:ascii="Calibri" w:eastAsia="Calibri" w:hAnsi="Calibri" w:cs="Calibri"/>
          <w:sz w:val="18"/>
          <w:szCs w:val="18"/>
        </w:rPr>
        <w:t>Tableau Desktop Specialist, Microsoft AI-900, AWS CLF-C02, DataCamp: Data Scientist Associate &amp; SQL Associate</w:t>
      </w:r>
    </w:p>
    <w:p w14:paraId="424FC809" w14:textId="1823B6C7" w:rsidR="000D197D" w:rsidRDefault="000D197D" w:rsidP="000D197D">
      <w:pPr>
        <w:spacing w:after="1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Languages &amp; Libraries: </w:t>
      </w:r>
      <w:r>
        <w:rPr>
          <w:rFonts w:ascii="Calibri" w:eastAsia="Calibri" w:hAnsi="Calibri" w:cs="Calibri"/>
          <w:sz w:val="18"/>
          <w:szCs w:val="18"/>
        </w:rPr>
        <w:t xml:space="preserve">Python (Pandas, NumPy, Scikit-learn, XGBoost, LightGBM, HuggingFace Transformers, spaCy, PySpark), SQL (PostgreSQL, BigQuery), DuckDB, PyTorch, Tensorflow, AWS Sagemaker, PCA, ML (Supervised, Unsupervised), </w:t>
      </w:r>
      <w:r w:rsidR="00347978">
        <w:rPr>
          <w:rFonts w:ascii="Calibri" w:eastAsia="Calibri" w:hAnsi="Calibri" w:cs="Calibri"/>
          <w:sz w:val="18"/>
          <w:szCs w:val="18"/>
        </w:rPr>
        <w:t>ETL Pipelines</w:t>
      </w:r>
    </w:p>
    <w:p w14:paraId="09B9DD49" w14:textId="77777777" w:rsidR="000D197D" w:rsidRDefault="000D197D" w:rsidP="000D197D">
      <w:pPr>
        <w:spacing w:after="1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AI, MLOps &amp; Platforms: </w:t>
      </w:r>
      <w:r>
        <w:rPr>
          <w:rFonts w:ascii="Calibri" w:eastAsia="Calibri" w:hAnsi="Calibri" w:cs="Calibri"/>
          <w:sz w:val="18"/>
          <w:szCs w:val="18"/>
        </w:rPr>
        <w:t>LangGraph, LLM APIs, ChromaDB, LangChain, LlamaIndex, MLflow, Weights &amp; Biases, Databricks, Snowflake, dbt, Git</w:t>
      </w:r>
    </w:p>
    <w:p w14:paraId="3A6AEF18" w14:textId="029B87D9" w:rsidR="000D197D" w:rsidRDefault="000D197D" w:rsidP="000D197D">
      <w:pPr>
        <w:spacing w:after="1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Methods &amp; Domain: </w:t>
      </w:r>
      <w:r>
        <w:rPr>
          <w:rFonts w:ascii="Calibri" w:eastAsia="Calibri" w:hAnsi="Calibri" w:cs="Calibri"/>
          <w:sz w:val="18"/>
          <w:szCs w:val="18"/>
        </w:rPr>
        <w:t>Causal Inference &amp; Uplift Modeling, A/B Testing &amp; Experimentation, Feature Engineering, NLP &amp; Transformers, Model Evaluation, SHAP &amp; Interpretability, Customer Segmentation, Root Cause Analysis, Statistical Modeling, Data Quality Management</w:t>
      </w:r>
      <w:r w:rsidR="00347978">
        <w:rPr>
          <w:rFonts w:ascii="Calibri" w:eastAsia="Calibri" w:hAnsi="Calibri" w:cs="Calibri"/>
          <w:sz w:val="18"/>
          <w:szCs w:val="18"/>
        </w:rPr>
        <w:t>,</w:t>
      </w:r>
      <w:r>
        <w:rPr>
          <w:rFonts w:ascii="Calibri" w:eastAsia="Calibri" w:hAnsi="Calibri" w:cs="Calibri"/>
          <w:sz w:val="18"/>
          <w:szCs w:val="18"/>
        </w:rPr>
        <w:t xml:space="preserve"> Agile/Scrum</w:t>
      </w:r>
    </w:p>
    <w:p w14:paraId="5F619E08" w14:textId="07F4D266" w:rsidR="005F6B5C" w:rsidRDefault="006D1901">
      <w:pPr>
        <w:pBdr>
          <w:bottom w:val="single" w:sz="8" w:space="1" w:color="000000"/>
        </w:pBdr>
        <w:spacing w:before="40" w:after="20"/>
      </w:pPr>
      <w:r>
        <w:rPr>
          <w:rFonts w:ascii="Calibri" w:eastAsia="Calibri" w:hAnsi="Calibri" w:cs="Calibri"/>
          <w:b/>
          <w:bCs/>
          <w:caps/>
        </w:rPr>
        <w:t>Education</w:t>
      </w:r>
    </w:p>
    <w:p w14:paraId="3EF8754B" w14:textId="77777777" w:rsidR="005F6B5C" w:rsidRDefault="006D1901">
      <w:pPr>
        <w:tabs>
          <w:tab w:val="right" w:pos="10610"/>
        </w:tabs>
        <w:spacing w:before="20"/>
      </w:pPr>
      <w:r>
        <w:rPr>
          <w:rFonts w:ascii="Calibri" w:eastAsia="Calibri" w:hAnsi="Calibri" w:cs="Calibri"/>
          <w:b/>
          <w:bCs/>
          <w:sz w:val="19"/>
          <w:szCs w:val="19"/>
        </w:rPr>
        <w:t>Purdue University, Daniels School of Business</w:t>
      </w:r>
      <w:r>
        <w:rPr>
          <w:rFonts w:ascii="Calibri" w:eastAsia="Calibri" w:hAnsi="Calibri" w:cs="Calibri"/>
          <w:sz w:val="18"/>
          <w:szCs w:val="18"/>
        </w:rPr>
        <w:tab/>
        <w:t>West Lafayette, IN</w:t>
      </w:r>
    </w:p>
    <w:p w14:paraId="5CB896A9" w14:textId="77777777" w:rsidR="005F6B5C" w:rsidRDefault="006D1901">
      <w:pPr>
        <w:tabs>
          <w:tab w:val="right" w:pos="10610"/>
        </w:tabs>
        <w:spacing w:after="10"/>
      </w:pPr>
      <w:r>
        <w:rPr>
          <w:rFonts w:ascii="Calibri" w:eastAsia="Calibri" w:hAnsi="Calibri" w:cs="Calibri"/>
          <w:sz w:val="18"/>
          <w:szCs w:val="18"/>
        </w:rPr>
        <w:t>Master of Science in Business Analytics and Information Management, GPA: 3.7/4.0</w:t>
      </w:r>
      <w:r>
        <w:rPr>
          <w:rFonts w:ascii="Calibri" w:eastAsia="Calibri" w:hAnsi="Calibri" w:cs="Calibri"/>
          <w:sz w:val="18"/>
          <w:szCs w:val="18"/>
        </w:rPr>
        <w:tab/>
        <w:t>August 2025 – July 2026</w:t>
      </w:r>
    </w:p>
    <w:p w14:paraId="3078B81F" w14:textId="77777777" w:rsidR="005F6B5C" w:rsidRDefault="006D1901">
      <w:pPr>
        <w:tabs>
          <w:tab w:val="right" w:pos="10610"/>
        </w:tabs>
        <w:spacing w:before="20"/>
      </w:pPr>
      <w:r>
        <w:rPr>
          <w:rFonts w:ascii="Calibri" w:eastAsia="Calibri" w:hAnsi="Calibri" w:cs="Calibri"/>
          <w:b/>
          <w:bCs/>
          <w:sz w:val="19"/>
          <w:szCs w:val="19"/>
        </w:rPr>
        <w:t>Sardar Vallabhbhai National Institute of Technology (NIT Surat - Tier 1 National Institute)</w:t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>Surat, India</w:t>
      </w:r>
    </w:p>
    <w:p w14:paraId="223C583A" w14:textId="77777777" w:rsidR="005F6B5C" w:rsidRDefault="006D1901">
      <w:pPr>
        <w:tabs>
          <w:tab w:val="right" w:pos="10610"/>
        </w:tabs>
        <w:spacing w:after="10"/>
      </w:pPr>
      <w:r>
        <w:rPr>
          <w:rFonts w:ascii="Calibri" w:eastAsia="Calibri" w:hAnsi="Calibri" w:cs="Calibri"/>
          <w:sz w:val="18"/>
          <w:szCs w:val="18"/>
        </w:rPr>
        <w:t>Bachelor of Technology, Mechanical Engineering, GPA: 3.6/4.0</w:t>
      </w:r>
      <w:r>
        <w:rPr>
          <w:rFonts w:ascii="Calibri" w:eastAsia="Calibri" w:hAnsi="Calibri" w:cs="Calibri"/>
          <w:sz w:val="18"/>
          <w:szCs w:val="18"/>
        </w:rPr>
        <w:tab/>
        <w:t>August 2019 – May 2023</w:t>
      </w:r>
    </w:p>
    <w:p w14:paraId="0011702E" w14:textId="77777777" w:rsidR="005F6B5C" w:rsidRDefault="006D1901">
      <w:pPr>
        <w:pBdr>
          <w:bottom w:val="single" w:sz="8" w:space="1" w:color="000000"/>
        </w:pBdr>
        <w:spacing w:before="40" w:after="20"/>
      </w:pPr>
      <w:r>
        <w:rPr>
          <w:rFonts w:ascii="Calibri" w:eastAsia="Calibri" w:hAnsi="Calibri" w:cs="Calibri"/>
          <w:b/>
          <w:bCs/>
          <w:caps/>
        </w:rPr>
        <w:t>Professional Experience</w:t>
      </w:r>
    </w:p>
    <w:p w14:paraId="380956A6" w14:textId="77777777" w:rsidR="005F6B5C" w:rsidRDefault="006D1901">
      <w:pPr>
        <w:tabs>
          <w:tab w:val="right" w:pos="10610"/>
        </w:tabs>
        <w:spacing w:before="20"/>
      </w:pPr>
      <w:r>
        <w:rPr>
          <w:rFonts w:ascii="Calibri" w:eastAsia="Calibri" w:hAnsi="Calibri" w:cs="Calibri"/>
          <w:b/>
          <w:bCs/>
          <w:sz w:val="19"/>
          <w:szCs w:val="19"/>
        </w:rPr>
        <w:t>PartnerLinQ</w:t>
      </w:r>
      <w:r>
        <w:rPr>
          <w:rFonts w:ascii="Calibri" w:eastAsia="Calibri" w:hAnsi="Calibri" w:cs="Calibri"/>
          <w:sz w:val="18"/>
          <w:szCs w:val="18"/>
        </w:rPr>
        <w:tab/>
        <w:t>West Lafayette, IN</w:t>
      </w:r>
    </w:p>
    <w:p w14:paraId="594DF226" w14:textId="679AF6AD" w:rsidR="005F6B5C" w:rsidRDefault="006D1901">
      <w:pPr>
        <w:tabs>
          <w:tab w:val="right" w:pos="10610"/>
        </w:tabs>
        <w:spacing w:after="8"/>
      </w:pPr>
      <w:r>
        <w:rPr>
          <w:rFonts w:ascii="Calibri" w:eastAsia="Calibri" w:hAnsi="Calibri" w:cs="Calibri"/>
          <w:i/>
          <w:iCs/>
          <w:sz w:val="18"/>
          <w:szCs w:val="18"/>
        </w:rPr>
        <w:t>AI Engineer - Industry Practicum</w:t>
      </w:r>
      <w:r>
        <w:rPr>
          <w:rFonts w:ascii="Calibri" w:eastAsia="Calibri" w:hAnsi="Calibri" w:cs="Calibri"/>
          <w:sz w:val="18"/>
          <w:szCs w:val="18"/>
        </w:rPr>
        <w:tab/>
        <w:t xml:space="preserve">January 2026 </w:t>
      </w:r>
      <w:r w:rsidR="00E147C5">
        <w:rPr>
          <w:rFonts w:ascii="Calibri" w:eastAsia="Calibri" w:hAnsi="Calibri" w:cs="Calibri"/>
          <w:sz w:val="18"/>
          <w:szCs w:val="18"/>
        </w:rPr>
        <w:t>–</w:t>
      </w:r>
      <w:r>
        <w:rPr>
          <w:rFonts w:ascii="Calibri" w:eastAsia="Calibri" w:hAnsi="Calibri" w:cs="Calibri"/>
          <w:sz w:val="18"/>
          <w:szCs w:val="18"/>
        </w:rPr>
        <w:t xml:space="preserve"> </w:t>
      </w:r>
      <w:r w:rsidR="00E147C5">
        <w:rPr>
          <w:rFonts w:ascii="Calibri" w:eastAsia="Calibri" w:hAnsi="Calibri" w:cs="Calibri"/>
          <w:sz w:val="18"/>
          <w:szCs w:val="18"/>
        </w:rPr>
        <w:t>May 2026</w:t>
      </w:r>
    </w:p>
    <w:p w14:paraId="1E4F8D19" w14:textId="77777777" w:rsidR="005F6B5C" w:rsidRDefault="006D1901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8"/>
          <w:szCs w:val="18"/>
        </w:rPr>
        <w:t>Architected a multi-agent Conversational Mapping Intelligence system using LangGraph and Groq LLM API; implemented schema-to-schema translation with structured output validation and confidence scoring - automating complex B2B data mapping workflows previously requiring manual engineering effort and enabling self-serve query access at scale</w:t>
      </w:r>
    </w:p>
    <w:p w14:paraId="6CE4C422" w14:textId="77777777" w:rsidR="005F6B5C" w:rsidRDefault="006D1901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8"/>
          <w:szCs w:val="18"/>
        </w:rPr>
        <w:t xml:space="preserve">Designed multi-intent routing architecture with confidence scoring and structured output validation; built Streamlit frontend for real-time query inference - delivering a </w:t>
      </w:r>
      <w:r>
        <w:rPr>
          <w:rFonts w:ascii="Calibri" w:eastAsia="Calibri" w:hAnsi="Calibri" w:cs="Calibri"/>
          <w:b/>
          <w:bCs/>
          <w:sz w:val="18"/>
          <w:szCs w:val="18"/>
        </w:rPr>
        <w:t>9-sprint</w:t>
      </w:r>
      <w:r>
        <w:rPr>
          <w:rFonts w:ascii="Calibri" w:eastAsia="Calibri" w:hAnsi="Calibri" w:cs="Calibri"/>
          <w:sz w:val="18"/>
          <w:szCs w:val="18"/>
        </w:rPr>
        <w:t xml:space="preserve"> Jira-ready roadmap and a production-ready agentic pipeline</w:t>
      </w:r>
    </w:p>
    <w:p w14:paraId="1F453434" w14:textId="77777777" w:rsidR="005F6B5C" w:rsidRDefault="006D1901">
      <w:pPr>
        <w:tabs>
          <w:tab w:val="right" w:pos="10610"/>
        </w:tabs>
        <w:spacing w:before="20"/>
      </w:pPr>
      <w:r>
        <w:rPr>
          <w:rFonts w:ascii="Calibri" w:eastAsia="Calibri" w:hAnsi="Calibri" w:cs="Calibri"/>
          <w:b/>
          <w:bCs/>
          <w:sz w:val="19"/>
          <w:szCs w:val="19"/>
        </w:rPr>
        <w:t>JCB India Ltd</w:t>
      </w:r>
      <w:r>
        <w:rPr>
          <w:rFonts w:ascii="Calibri" w:eastAsia="Calibri" w:hAnsi="Calibri" w:cs="Calibri"/>
          <w:sz w:val="18"/>
          <w:szCs w:val="18"/>
        </w:rPr>
        <w:tab/>
        <w:t>Pune, India</w:t>
      </w:r>
    </w:p>
    <w:p w14:paraId="3CF07F70" w14:textId="77777777" w:rsidR="005F6B5C" w:rsidRDefault="006D1901">
      <w:pPr>
        <w:tabs>
          <w:tab w:val="right" w:pos="10610"/>
        </w:tabs>
        <w:spacing w:after="8"/>
      </w:pPr>
      <w:r>
        <w:rPr>
          <w:rFonts w:ascii="Calibri" w:eastAsia="Calibri" w:hAnsi="Calibri" w:cs="Calibri"/>
          <w:i/>
          <w:iCs/>
          <w:sz w:val="18"/>
          <w:szCs w:val="18"/>
        </w:rPr>
        <w:t>Data Scientist - Business Intelligence and Quality</w:t>
      </w:r>
      <w:r>
        <w:rPr>
          <w:rFonts w:ascii="Calibri" w:eastAsia="Calibri" w:hAnsi="Calibri" w:cs="Calibri"/>
          <w:sz w:val="18"/>
          <w:szCs w:val="18"/>
        </w:rPr>
        <w:tab/>
        <w:t>February 2024 - May 2025</w:t>
      </w:r>
    </w:p>
    <w:p w14:paraId="7155CFA4" w14:textId="77777777" w:rsidR="005F6B5C" w:rsidRDefault="006D1901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8"/>
          <w:szCs w:val="18"/>
        </w:rPr>
        <w:t xml:space="preserve">Engineered automated data ingestion pipelines consolidating operational metrics from </w:t>
      </w:r>
      <w:r>
        <w:rPr>
          <w:rFonts w:ascii="Calibri" w:eastAsia="Calibri" w:hAnsi="Calibri" w:cs="Calibri"/>
          <w:b/>
          <w:bCs/>
          <w:sz w:val="18"/>
          <w:szCs w:val="18"/>
        </w:rPr>
        <w:t>5+ sources</w:t>
      </w:r>
      <w:r>
        <w:rPr>
          <w:rFonts w:ascii="Calibri" w:eastAsia="Calibri" w:hAnsi="Calibri" w:cs="Calibri"/>
          <w:sz w:val="18"/>
          <w:szCs w:val="18"/>
        </w:rPr>
        <w:t xml:space="preserve"> into a centralized analytics layer; improved real-time monitoring visibility by </w:t>
      </w:r>
      <w:r>
        <w:rPr>
          <w:rFonts w:ascii="Calibri" w:eastAsia="Calibri" w:hAnsi="Calibri" w:cs="Calibri"/>
          <w:b/>
          <w:bCs/>
          <w:sz w:val="18"/>
          <w:szCs w:val="18"/>
        </w:rPr>
        <w:t>30%</w:t>
      </w:r>
      <w:r>
        <w:rPr>
          <w:rFonts w:ascii="Calibri" w:eastAsia="Calibri" w:hAnsi="Calibri" w:cs="Calibri"/>
          <w:sz w:val="18"/>
          <w:szCs w:val="18"/>
        </w:rPr>
        <w:t xml:space="preserve"> and eliminated manual data collection - establishing the data infrastructure underpinning all downstream modeling and reporting</w:t>
      </w:r>
    </w:p>
    <w:p w14:paraId="040BAC43" w14:textId="77777777" w:rsidR="005F6B5C" w:rsidRDefault="006D1901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8"/>
          <w:szCs w:val="18"/>
        </w:rPr>
        <w:t xml:space="preserve">Designed Power BI dashboards tracking </w:t>
      </w:r>
      <w:r>
        <w:rPr>
          <w:rFonts w:ascii="Calibri" w:eastAsia="Calibri" w:hAnsi="Calibri" w:cs="Calibri"/>
          <w:b/>
          <w:bCs/>
          <w:sz w:val="18"/>
          <w:szCs w:val="18"/>
        </w:rPr>
        <w:t>15+ business KPIs</w:t>
      </w:r>
      <w:r>
        <w:rPr>
          <w:rFonts w:ascii="Calibri" w:eastAsia="Calibri" w:hAnsi="Calibri" w:cs="Calibri"/>
          <w:sz w:val="18"/>
          <w:szCs w:val="18"/>
        </w:rPr>
        <w:t xml:space="preserve"> across 3 stakeholder groups, freeing </w:t>
      </w:r>
      <w:r>
        <w:rPr>
          <w:rFonts w:ascii="Calibri" w:eastAsia="Calibri" w:hAnsi="Calibri" w:cs="Calibri"/>
          <w:b/>
          <w:bCs/>
          <w:sz w:val="18"/>
          <w:szCs w:val="18"/>
        </w:rPr>
        <w:t>20+ hours/week</w:t>
      </w:r>
      <w:r>
        <w:rPr>
          <w:rFonts w:ascii="Calibri" w:eastAsia="Calibri" w:hAnsi="Calibri" w:cs="Calibri"/>
          <w:sz w:val="18"/>
          <w:szCs w:val="18"/>
        </w:rPr>
        <w:t xml:space="preserve"> of manual reporting - providing the analytical foundation on which forecasting models and anomaly detection systems were subsequently built</w:t>
      </w:r>
    </w:p>
    <w:p w14:paraId="4EDC262F" w14:textId="77777777" w:rsidR="005F6B5C" w:rsidRDefault="006D1901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8"/>
          <w:szCs w:val="18"/>
        </w:rPr>
        <w:t xml:space="preserve">Led root cause analysis of recurring failure patterns using SQL querying and Python-based statistical analysis; identified key drivers and translated findings into prioritized corrective recommendations - achieving a </w:t>
      </w:r>
      <w:r>
        <w:rPr>
          <w:rFonts w:ascii="Calibri" w:eastAsia="Calibri" w:hAnsi="Calibri" w:cs="Calibri"/>
          <w:b/>
          <w:bCs/>
          <w:sz w:val="18"/>
          <w:szCs w:val="18"/>
        </w:rPr>
        <w:t>15% reduction</w:t>
      </w:r>
      <w:r>
        <w:rPr>
          <w:rFonts w:ascii="Calibri" w:eastAsia="Calibri" w:hAnsi="Calibri" w:cs="Calibri"/>
          <w:sz w:val="18"/>
          <w:szCs w:val="18"/>
        </w:rPr>
        <w:t xml:space="preserve"> in failure rates</w:t>
      </w:r>
    </w:p>
    <w:p w14:paraId="FFEE0002" w14:textId="FFEE0002" w:rsidRDefault="006D1901">
      <w:pPr>
        <w:tabs>
          <w:tab w:val="right" w:pos="10610"/>
        </w:tabs>
        <w:spacing w:before="0"/>
      </w:pPr>
      <w:r>
        <w:rPr>
          <w:rFonts w:ascii="Calibri" w:eastAsia="Calibri" w:hAnsi="Calibri" w:cs="Calibri"/>
          <w:b/>
          <w:bCs/>
          <w:sz w:val="19"/>
          <w:szCs w:val="19"/>
        </w:rPr>
        <w:t>JCB India Ltd</w:t>
      </w:r>
      <w:r>
        <w:rPr>
          <w:rFonts w:ascii="Calibri" w:eastAsia="Calibri" w:hAnsi="Calibri" w:cs="Calibri"/>
          <w:sz w:val="18"/>
          <w:szCs w:val="18"/>
        </w:rPr>
        <w:tab/>
        <w:t>Pune, India</w:t>
      </w:r>
    </w:p>
    <w:p w14:paraId="6EB1BA7A" w14:textId="77777777" w:rsidR="005F6B5C" w:rsidRDefault="006D1901">
      <w:pPr>
        <w:tabs>
          <w:tab w:val="right" w:pos="10610"/>
        </w:tabs>
        <w:spacing w:after="8"/>
      </w:pPr>
      <w:r>
        <w:rPr>
          <w:rFonts w:ascii="Calibri" w:eastAsia="Calibri" w:hAnsi="Calibri" w:cs="Calibri"/>
          <w:i/>
          <w:iCs/>
          <w:sz w:val="18"/>
          <w:szCs w:val="18"/>
        </w:rPr>
        <w:t>Data Scientist - Supply Chain</w:t>
      </w:r>
      <w:r>
        <w:rPr>
          <w:rFonts w:ascii="Calibri" w:eastAsia="Calibri" w:hAnsi="Calibri" w:cs="Calibri"/>
          <w:sz w:val="18"/>
          <w:szCs w:val="18"/>
        </w:rPr>
        <w:tab/>
        <w:t>July 2023 - February 2024</w:t>
      </w:r>
    </w:p>
    <w:p w14:paraId="334BDF9E" w14:textId="77777777" w:rsidR="005F6B5C" w:rsidRDefault="006D1901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8"/>
          <w:szCs w:val="18"/>
        </w:rPr>
        <w:t xml:space="preserve">Built Python-based rolling forecasting models applying regression and time-series methods to </w:t>
      </w:r>
      <w:r>
        <w:rPr>
          <w:rFonts w:ascii="Calibri" w:eastAsia="Calibri" w:hAnsi="Calibri" w:cs="Calibri"/>
          <w:b/>
          <w:bCs/>
          <w:sz w:val="18"/>
          <w:szCs w:val="18"/>
        </w:rPr>
        <w:t>12+ months</w:t>
      </w:r>
      <w:r>
        <w:rPr>
          <w:rFonts w:ascii="Calibri" w:eastAsia="Calibri" w:hAnsi="Calibri" w:cs="Calibri"/>
          <w:sz w:val="18"/>
          <w:szCs w:val="18"/>
        </w:rPr>
        <w:t xml:space="preserve"> of historical data; achieved </w:t>
      </w:r>
      <w:r>
        <w:rPr>
          <w:rFonts w:ascii="Calibri" w:eastAsia="Calibri" w:hAnsi="Calibri" w:cs="Calibri"/>
          <w:b/>
          <w:bCs/>
          <w:sz w:val="18"/>
          <w:szCs w:val="18"/>
        </w:rPr>
        <w:t>18% MAPE reduction</w:t>
      </w:r>
      <w:r>
        <w:rPr>
          <w:rFonts w:ascii="Calibri" w:eastAsia="Calibri" w:hAnsi="Calibri" w:cs="Calibri"/>
          <w:sz w:val="18"/>
          <w:szCs w:val="18"/>
        </w:rPr>
        <w:t xml:space="preserve"> over baseline - directly informing capacity, resource allocation, and procurement planning decisions at scale</w:t>
      </w:r>
    </w:p>
    <w:p w14:paraId="00CE8FA3" w14:textId="77777777" w:rsidR="005F6B5C" w:rsidRDefault="006D1901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8"/>
          <w:szCs w:val="18"/>
        </w:rPr>
        <w:t xml:space="preserve">Designed a cross-functional data model unifying supply, capacity, and sales signals from 3 operational teams; built real-time SKU-level performance tracking across </w:t>
      </w:r>
      <w:r>
        <w:rPr>
          <w:rFonts w:ascii="Calibri" w:eastAsia="Calibri" w:hAnsi="Calibri" w:cs="Calibri"/>
          <w:b/>
          <w:bCs/>
          <w:sz w:val="18"/>
          <w:szCs w:val="18"/>
        </w:rPr>
        <w:t>500+ SKUs</w:t>
      </w:r>
      <w:r>
        <w:rPr>
          <w:rFonts w:ascii="Calibri" w:eastAsia="Calibri" w:hAnsi="Calibri" w:cs="Calibri"/>
          <w:sz w:val="18"/>
          <w:szCs w:val="18"/>
        </w:rPr>
        <w:t xml:space="preserve">, maintaining </w:t>
      </w:r>
      <w:r>
        <w:rPr>
          <w:rFonts w:ascii="Calibri" w:eastAsia="Calibri" w:hAnsi="Calibri" w:cs="Calibri"/>
          <w:b/>
          <w:bCs/>
          <w:sz w:val="18"/>
          <w:szCs w:val="18"/>
        </w:rPr>
        <w:t>98% on-time delivery</w:t>
      </w:r>
      <w:r>
        <w:rPr>
          <w:rFonts w:ascii="Calibri" w:eastAsia="Calibri" w:hAnsi="Calibri" w:cs="Calibri"/>
          <w:sz w:val="18"/>
          <w:szCs w:val="18"/>
        </w:rPr>
        <w:t xml:space="preserve"> - consistently above the </w:t>
      </w:r>
      <w:r>
        <w:rPr>
          <w:rFonts w:ascii="Calibri" w:eastAsia="Calibri" w:hAnsi="Calibri" w:cs="Calibri"/>
          <w:b/>
          <w:bCs/>
          <w:sz w:val="18"/>
          <w:szCs w:val="18"/>
        </w:rPr>
        <w:t>95%</w:t>
      </w:r>
      <w:r>
        <w:rPr>
          <w:rFonts w:ascii="Calibri" w:eastAsia="Calibri" w:hAnsi="Calibri" w:cs="Calibri"/>
          <w:sz w:val="18"/>
          <w:szCs w:val="18"/>
        </w:rPr>
        <w:t xml:space="preserve"> benchmark</w:t>
      </w:r>
    </w:p>
    <w:p w14:paraId="0F690E86" w14:textId="77777777" w:rsidR="005F6B5C" w:rsidRDefault="006D1901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8"/>
          <w:szCs w:val="18"/>
        </w:rPr>
        <w:t xml:space="preserve">Defined and governed </w:t>
      </w:r>
      <w:r>
        <w:rPr>
          <w:rFonts w:ascii="Calibri" w:eastAsia="Calibri" w:hAnsi="Calibri" w:cs="Calibri"/>
          <w:b/>
          <w:bCs/>
          <w:sz w:val="18"/>
          <w:szCs w:val="18"/>
        </w:rPr>
        <w:t>10+ business KPIs</w:t>
      </w:r>
      <w:r>
        <w:rPr>
          <w:rFonts w:ascii="Calibri" w:eastAsia="Calibri" w:hAnsi="Calibri" w:cs="Calibri"/>
          <w:sz w:val="18"/>
          <w:szCs w:val="18"/>
        </w:rPr>
        <w:t xml:space="preserve"> across 3 operational teams, eliminating reporting discrepancies and deploying automated dashboards - freeing analytical capacity for modeling work and reducing manual reporting effort by </w:t>
      </w:r>
      <w:r>
        <w:rPr>
          <w:rFonts w:ascii="Calibri" w:eastAsia="Calibri" w:hAnsi="Calibri" w:cs="Calibri"/>
          <w:b/>
          <w:bCs/>
          <w:sz w:val="18"/>
          <w:szCs w:val="18"/>
        </w:rPr>
        <w:t>15%</w:t>
      </w:r>
      <w:r>
        <w:rPr>
          <w:rFonts w:ascii="Calibri" w:eastAsia="Calibri" w:hAnsi="Calibri" w:cs="Calibri"/>
          <w:sz w:val="18"/>
          <w:szCs w:val="18"/>
        </w:rPr>
        <w:t xml:space="preserve"> per cycle</w:t>
      </w:r>
    </w:p>
    <w:p w14:paraId="4C5EE7E6" w14:textId="77777777" w:rsidR="005F6B5C" w:rsidRDefault="006D1901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8"/>
          <w:szCs w:val="18"/>
        </w:rPr>
        <w:t xml:space="preserve">Built a time-series trend monitoring system detecting performance anomalies </w:t>
      </w:r>
      <w:r>
        <w:rPr>
          <w:rFonts w:ascii="Calibri" w:eastAsia="Calibri" w:hAnsi="Calibri" w:cs="Calibri"/>
          <w:b/>
          <w:bCs/>
          <w:sz w:val="18"/>
          <w:szCs w:val="18"/>
        </w:rPr>
        <w:t>4-6 weeks</w:t>
      </w:r>
      <w:r>
        <w:rPr>
          <w:rFonts w:ascii="Calibri" w:eastAsia="Calibri" w:hAnsi="Calibri" w:cs="Calibri"/>
          <w:sz w:val="18"/>
          <w:szCs w:val="18"/>
        </w:rPr>
        <w:t xml:space="preserve"> ahead across </w:t>
      </w:r>
      <w:r>
        <w:rPr>
          <w:rFonts w:ascii="Calibri" w:eastAsia="Calibri" w:hAnsi="Calibri" w:cs="Calibri"/>
          <w:b/>
          <w:bCs/>
          <w:sz w:val="18"/>
          <w:szCs w:val="18"/>
        </w:rPr>
        <w:t>6+ markets</w:t>
      </w:r>
      <w:r>
        <w:rPr>
          <w:rFonts w:ascii="Calibri" w:eastAsia="Calibri" w:hAnsi="Calibri" w:cs="Calibri"/>
          <w:sz w:val="18"/>
          <w:szCs w:val="18"/>
        </w:rPr>
        <w:t xml:space="preserve"> - surfacing early-warning alerts for cross-functional teams to investigate and course-correct before issues compounded</w:t>
      </w:r>
    </w:p>
    <w:p w14:paraId="6FF330E4" w14:textId="77777777" w:rsidR="005F6B5C" w:rsidRDefault="006D1901">
      <w:pPr>
        <w:tabs>
          <w:tab w:val="right" w:pos="10610"/>
        </w:tabs>
        <w:spacing w:before="20"/>
      </w:pPr>
      <w:r>
        <w:rPr>
          <w:rFonts w:ascii="Calibri" w:eastAsia="Calibri" w:hAnsi="Calibri" w:cs="Calibri"/>
          <w:b/>
          <w:bCs/>
          <w:sz w:val="19"/>
          <w:szCs w:val="19"/>
        </w:rPr>
        <w:t>Bosch</w:t>
      </w:r>
      <w:r>
        <w:rPr>
          <w:rFonts w:ascii="Calibri" w:eastAsia="Calibri" w:hAnsi="Calibri" w:cs="Calibri"/>
          <w:sz w:val="18"/>
          <w:szCs w:val="18"/>
        </w:rPr>
        <w:tab/>
        <w:t>Nashik, India</w:t>
      </w:r>
    </w:p>
    <w:p w14:paraId="5FA7842D" w14:textId="77777777" w:rsidR="005F6B5C" w:rsidRDefault="006D1901">
      <w:pPr>
        <w:tabs>
          <w:tab w:val="right" w:pos="10610"/>
        </w:tabs>
        <w:spacing w:after="8"/>
      </w:pPr>
      <w:r>
        <w:rPr>
          <w:rFonts w:ascii="Calibri" w:eastAsia="Calibri" w:hAnsi="Calibri" w:cs="Calibri"/>
          <w:i/>
          <w:iCs/>
          <w:sz w:val="18"/>
          <w:szCs w:val="18"/>
        </w:rPr>
        <w:t>Data Analyst (Operational Analytics)</w:t>
      </w:r>
      <w:r>
        <w:rPr>
          <w:rFonts w:ascii="Calibri" w:eastAsia="Calibri" w:hAnsi="Calibri" w:cs="Calibri"/>
          <w:sz w:val="18"/>
          <w:szCs w:val="18"/>
        </w:rPr>
        <w:tab/>
        <w:t>May 2022 - July 2022</w:t>
      </w:r>
    </w:p>
    <w:p w14:paraId="38869B2C" w14:textId="77777777" w:rsidR="005F6B5C" w:rsidRDefault="006D1901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8"/>
          <w:szCs w:val="18"/>
        </w:rPr>
        <w:t xml:space="preserve">Analyzed </w:t>
      </w:r>
      <w:r>
        <w:rPr>
          <w:rFonts w:ascii="Calibri" w:eastAsia="Calibri" w:hAnsi="Calibri" w:cs="Calibri"/>
          <w:b/>
          <w:bCs/>
          <w:sz w:val="18"/>
          <w:szCs w:val="18"/>
        </w:rPr>
        <w:t>9 months</w:t>
      </w:r>
      <w:r>
        <w:rPr>
          <w:rFonts w:ascii="Calibri" w:eastAsia="Calibri" w:hAnsi="Calibri" w:cs="Calibri"/>
          <w:sz w:val="18"/>
          <w:szCs w:val="18"/>
        </w:rPr>
        <w:t xml:space="preserve"> of operational time-series data using Python; applied Pareto analysis across </w:t>
      </w:r>
      <w:r>
        <w:rPr>
          <w:rFonts w:ascii="Calibri" w:eastAsia="Calibri" w:hAnsi="Calibri" w:cs="Calibri"/>
          <w:b/>
          <w:bCs/>
          <w:sz w:val="18"/>
          <w:szCs w:val="18"/>
        </w:rPr>
        <w:t>140+ failure categories</w:t>
      </w:r>
      <w:r>
        <w:rPr>
          <w:rFonts w:ascii="Calibri" w:eastAsia="Calibri" w:hAnsi="Calibri" w:cs="Calibri"/>
          <w:sz w:val="18"/>
          <w:szCs w:val="18"/>
        </w:rPr>
        <w:t xml:space="preserve"> to identify and prioritize root-cause failure modes - contributing to a </w:t>
      </w:r>
      <w:r>
        <w:rPr>
          <w:rFonts w:ascii="Calibri" w:eastAsia="Calibri" w:hAnsi="Calibri" w:cs="Calibri"/>
          <w:b/>
          <w:bCs/>
          <w:sz w:val="18"/>
          <w:szCs w:val="18"/>
        </w:rPr>
        <w:t>10% improvement</w:t>
      </w:r>
      <w:r>
        <w:rPr>
          <w:rFonts w:ascii="Calibri" w:eastAsia="Calibri" w:hAnsi="Calibri" w:cs="Calibri"/>
          <w:sz w:val="18"/>
          <w:szCs w:val="18"/>
        </w:rPr>
        <w:t xml:space="preserve"> in overall equipment effectiveness</w:t>
      </w:r>
    </w:p>
    <w:p w14:paraId="1EFBC53F" w14:textId="77777777" w:rsidR="005F6B5C" w:rsidRDefault="006D1901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8"/>
          <w:szCs w:val="18"/>
        </w:rPr>
        <w:t xml:space="preserve">Translated Pareto-identified failure priorities into structured corrective action plans; built tracking metrics across procurement, quality, and maintenance - achieving </w:t>
      </w:r>
      <w:r>
        <w:rPr>
          <w:rFonts w:ascii="Calibri" w:eastAsia="Calibri" w:hAnsi="Calibri" w:cs="Calibri"/>
          <w:b/>
          <w:bCs/>
          <w:sz w:val="18"/>
          <w:szCs w:val="18"/>
        </w:rPr>
        <w:t>~90% reduction</w:t>
      </w:r>
      <w:r>
        <w:rPr>
          <w:rFonts w:ascii="Calibri" w:eastAsia="Calibri" w:hAnsi="Calibri" w:cs="Calibri"/>
          <w:sz w:val="18"/>
          <w:szCs w:val="18"/>
        </w:rPr>
        <w:t xml:space="preserve"> in failure frequency and </w:t>
      </w:r>
      <w:r>
        <w:rPr>
          <w:rFonts w:ascii="Calibri" w:eastAsia="Calibri" w:hAnsi="Calibri" w:cs="Calibri"/>
          <w:b/>
          <w:bCs/>
          <w:sz w:val="18"/>
          <w:szCs w:val="18"/>
        </w:rPr>
        <w:t>14% decrease</w:t>
      </w:r>
      <w:r>
        <w:rPr>
          <w:rFonts w:ascii="Calibri" w:eastAsia="Calibri" w:hAnsi="Calibri" w:cs="Calibri"/>
          <w:sz w:val="18"/>
          <w:szCs w:val="18"/>
        </w:rPr>
        <w:t xml:space="preserve"> in rework rate</w:t>
      </w:r>
    </w:p>
    <w:p w14:paraId="3BCAC8B2" w14:textId="77777777" w:rsidR="005F6B5C" w:rsidRDefault="006D1901">
      <w:pPr>
        <w:pBdr>
          <w:bottom w:val="single" w:sz="8" w:space="1" w:color="000000"/>
        </w:pBdr>
        <w:spacing w:before="40" w:after="20"/>
      </w:pPr>
      <w:r>
        <w:rPr>
          <w:rFonts w:ascii="Calibri" w:eastAsia="Calibri" w:hAnsi="Calibri" w:cs="Calibri"/>
          <w:b/>
          <w:bCs/>
          <w:caps/>
        </w:rPr>
        <w:t>Projects</w:t>
      </w:r>
    </w:p>
    <w:p w14:paraId="6D822117" w14:textId="0A2C0566" w:rsidR="005F6B5C" w:rsidRDefault="006D1901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b/>
          <w:bCs/>
          <w:sz w:val="18"/>
          <w:szCs w:val="18"/>
        </w:rPr>
        <w:t>Causal Promotion Intelligence System</w:t>
      </w:r>
      <w:r>
        <w:rPr>
          <w:rFonts w:ascii="Calibri" w:eastAsia="Calibri" w:hAnsi="Calibri" w:cs="Calibri"/>
          <w:i/>
          <w:iCs/>
          <w:sz w:val="18"/>
          <w:szCs w:val="18"/>
        </w:rPr>
        <w:t xml:space="preserve"> (Python, EconML, DuckDB, Scikit-learn, Streamlit)  </w:t>
      </w:r>
      <w:r>
        <w:rPr>
          <w:rFonts w:ascii="Calibri" w:eastAsia="Calibri" w:hAnsi="Calibri" w:cs="Calibri"/>
          <w:sz w:val="18"/>
          <w:szCs w:val="18"/>
        </w:rPr>
        <w:t xml:space="preserve">Built an uplift modeling system for promotion targeting using CATE estimation on the </w:t>
      </w:r>
      <w:r w:rsidR="001C0713">
        <w:rPr>
          <w:rFonts w:ascii="Calibri" w:eastAsia="Calibri" w:hAnsi="Calibri" w:cs="Calibri"/>
          <w:sz w:val="18"/>
          <w:szCs w:val="18"/>
        </w:rPr>
        <w:t>M</w:t>
      </w:r>
      <w:r>
        <w:rPr>
          <w:rFonts w:ascii="Calibri" w:eastAsia="Calibri" w:hAnsi="Calibri" w:cs="Calibri"/>
          <w:sz w:val="18"/>
          <w:szCs w:val="18"/>
        </w:rPr>
        <w:t>arketing</w:t>
      </w:r>
      <w:r w:rsidR="001C0713">
        <w:rPr>
          <w:rFonts w:ascii="Calibri" w:eastAsia="Calibri" w:hAnsi="Calibri" w:cs="Calibri"/>
          <w:sz w:val="18"/>
          <w:szCs w:val="18"/>
        </w:rPr>
        <w:t xml:space="preserve"> RCT </w:t>
      </w:r>
      <w:r>
        <w:rPr>
          <w:rFonts w:ascii="Calibri" w:eastAsia="Calibri" w:hAnsi="Calibri" w:cs="Calibri"/>
          <w:sz w:val="18"/>
          <w:szCs w:val="18"/>
        </w:rPr>
        <w:t>dataset; implemented meta-learners to estimate heterogeneous treatment effects; applied Persuadable Matrix segmentation to classify customers by promotion sensitivity - enabling causal attribution of campaign incrementality over random allocation</w:t>
      </w:r>
    </w:p>
    <w:p w14:paraId="437E55C3" w14:textId="77777777" w:rsidR="00347978" w:rsidRPr="00347978" w:rsidRDefault="006D1901" w:rsidP="00347978">
      <w:pPr>
        <w:pStyle w:val="ListParagraph"/>
        <w:numPr>
          <w:ilvl w:val="0"/>
          <w:numId w:val="2"/>
        </w:numPr>
        <w:spacing w:after="10"/>
      </w:pPr>
      <w:r w:rsidRPr="00347978">
        <w:rPr>
          <w:rFonts w:ascii="Calibri" w:eastAsia="Calibri" w:hAnsi="Calibri" w:cs="Calibri"/>
          <w:b/>
          <w:bCs/>
          <w:sz w:val="18"/>
          <w:szCs w:val="18"/>
        </w:rPr>
        <w:t>Customer Churn &amp; Lifetime Value Intelligence</w:t>
      </w:r>
      <w:r w:rsidRPr="00347978">
        <w:rPr>
          <w:rFonts w:ascii="Calibri" w:eastAsia="Calibri" w:hAnsi="Calibri" w:cs="Calibri"/>
          <w:i/>
          <w:iCs/>
          <w:sz w:val="18"/>
          <w:szCs w:val="18"/>
        </w:rPr>
        <w:t xml:space="preserve"> (Python, XGBoost, LightGBM, DuckDB, SHAP, Optuna, Scikit-learn, Streamlit)  </w:t>
      </w:r>
      <w:r w:rsidR="00347978" w:rsidRPr="00347978">
        <w:rPr>
          <w:rFonts w:ascii="Calibri" w:eastAsia="Calibri" w:hAnsi="Calibri" w:cs="Calibri"/>
          <w:sz w:val="18"/>
          <w:szCs w:val="18"/>
        </w:rPr>
        <w:t xml:space="preserve">Built churn and CLV pipeline on </w:t>
      </w:r>
      <w:r w:rsidR="00347978" w:rsidRPr="00347978">
        <w:rPr>
          <w:rFonts w:ascii="Calibri" w:eastAsia="Calibri" w:hAnsi="Calibri" w:cs="Calibri"/>
          <w:b/>
          <w:bCs/>
          <w:sz w:val="18"/>
          <w:szCs w:val="18"/>
        </w:rPr>
        <w:t>6.7M users</w:t>
      </w:r>
      <w:r w:rsidR="00347978" w:rsidRPr="00347978">
        <w:rPr>
          <w:rFonts w:ascii="Calibri" w:eastAsia="Calibri" w:hAnsi="Calibri" w:cs="Calibri"/>
          <w:sz w:val="18"/>
          <w:szCs w:val="18"/>
        </w:rPr>
        <w:t xml:space="preserve">; engineered </w:t>
      </w:r>
      <w:r w:rsidR="00347978" w:rsidRPr="00347978">
        <w:rPr>
          <w:rFonts w:ascii="Calibri" w:eastAsia="Calibri" w:hAnsi="Calibri" w:cs="Calibri"/>
          <w:b/>
          <w:bCs/>
          <w:sz w:val="18"/>
          <w:szCs w:val="18"/>
        </w:rPr>
        <w:t>35 behavioral features</w:t>
      </w:r>
      <w:r w:rsidR="00347978" w:rsidRPr="00347978">
        <w:rPr>
          <w:rFonts w:ascii="Calibri" w:eastAsia="Calibri" w:hAnsi="Calibri" w:cs="Calibri"/>
          <w:sz w:val="18"/>
          <w:szCs w:val="18"/>
        </w:rPr>
        <w:t xml:space="preserve"> from </w:t>
      </w:r>
      <w:r w:rsidR="00347978" w:rsidRPr="00347978">
        <w:rPr>
          <w:rFonts w:ascii="Calibri" w:eastAsia="Calibri" w:hAnsi="Calibri" w:cs="Calibri"/>
          <w:b/>
          <w:bCs/>
          <w:sz w:val="18"/>
          <w:szCs w:val="18"/>
        </w:rPr>
        <w:t>410M log rows</w:t>
      </w:r>
      <w:r w:rsidR="00347978" w:rsidRPr="00347978">
        <w:rPr>
          <w:rFonts w:ascii="Calibri" w:eastAsia="Calibri" w:hAnsi="Calibri" w:cs="Calibri"/>
          <w:sz w:val="18"/>
          <w:szCs w:val="18"/>
        </w:rPr>
        <w:t xml:space="preserve"> via DuckDB SQL, achieved XGBoost </w:t>
      </w:r>
      <w:r w:rsidR="00347978" w:rsidRPr="00347978">
        <w:rPr>
          <w:rFonts w:ascii="Calibri" w:eastAsia="Calibri" w:hAnsi="Calibri" w:cs="Calibri"/>
          <w:b/>
          <w:bCs/>
          <w:sz w:val="18"/>
          <w:szCs w:val="18"/>
        </w:rPr>
        <w:t>ROC-AUC 0.9815</w:t>
      </w:r>
      <w:r w:rsidR="00347978" w:rsidRPr="00347978">
        <w:rPr>
          <w:rFonts w:ascii="Calibri" w:eastAsia="Calibri" w:hAnsi="Calibri" w:cs="Calibri"/>
          <w:sz w:val="18"/>
          <w:szCs w:val="18"/>
        </w:rPr>
        <w:t xml:space="preserve"> and LightGBM CLV </w:t>
      </w:r>
      <w:r w:rsidR="00347978" w:rsidRPr="00347978">
        <w:rPr>
          <w:rFonts w:ascii="Calibri" w:eastAsia="Calibri" w:hAnsi="Calibri" w:cs="Calibri"/>
          <w:b/>
          <w:bCs/>
          <w:sz w:val="18"/>
          <w:szCs w:val="18"/>
        </w:rPr>
        <w:t>R²=0.9923</w:t>
      </w:r>
      <w:r w:rsidR="00347978" w:rsidRPr="00347978">
        <w:rPr>
          <w:rFonts w:ascii="Calibri" w:eastAsia="Calibri" w:hAnsi="Calibri" w:cs="Calibri"/>
          <w:sz w:val="18"/>
          <w:szCs w:val="18"/>
        </w:rPr>
        <w:t xml:space="preserve"> — EV model projected </w:t>
      </w:r>
      <w:r w:rsidR="00347978" w:rsidRPr="00347978">
        <w:rPr>
          <w:rFonts w:ascii="Calibri" w:eastAsia="Calibri" w:hAnsi="Calibri" w:cs="Calibri"/>
          <w:b/>
          <w:bCs/>
          <w:sz w:val="18"/>
          <w:szCs w:val="18"/>
        </w:rPr>
        <w:t>$1.26M net ROI</w:t>
      </w:r>
      <w:r w:rsidR="00347978" w:rsidRPr="00347978">
        <w:rPr>
          <w:rFonts w:ascii="Calibri" w:eastAsia="Calibri" w:hAnsi="Calibri" w:cs="Calibri"/>
          <w:sz w:val="18"/>
          <w:szCs w:val="18"/>
        </w:rPr>
        <w:t xml:space="preserve"> from </w:t>
      </w:r>
      <w:r w:rsidR="00347978" w:rsidRPr="00347978">
        <w:rPr>
          <w:rFonts w:ascii="Calibri" w:eastAsia="Calibri" w:hAnsi="Calibri" w:cs="Calibri"/>
          <w:b/>
          <w:bCs/>
          <w:sz w:val="18"/>
          <w:szCs w:val="18"/>
        </w:rPr>
        <w:t>2,869</w:t>
      </w:r>
      <w:r w:rsidR="00347978" w:rsidRPr="00347978">
        <w:rPr>
          <w:rFonts w:ascii="Calibri" w:eastAsia="Calibri" w:hAnsi="Calibri" w:cs="Calibri"/>
          <w:sz w:val="18"/>
          <w:szCs w:val="18"/>
        </w:rPr>
        <w:t xml:space="preserve"> retention targets</w:t>
      </w:r>
    </w:p>
    <w:p w14:paraId="096342CF" w14:textId="2BE9CD86" w:rsidR="005F6B5C" w:rsidRDefault="006D1901" w:rsidP="00347978">
      <w:pPr>
        <w:pStyle w:val="ListParagraph"/>
        <w:numPr>
          <w:ilvl w:val="0"/>
          <w:numId w:val="2"/>
        </w:numPr>
        <w:spacing w:after="10"/>
      </w:pPr>
      <w:r w:rsidRPr="00347978">
        <w:rPr>
          <w:rFonts w:ascii="Calibri" w:eastAsia="Calibri" w:hAnsi="Calibri" w:cs="Calibri"/>
          <w:b/>
          <w:bCs/>
          <w:sz w:val="18"/>
          <w:szCs w:val="18"/>
        </w:rPr>
        <w:t>Retail Review Intelligence - Aspect Sentiment Analysis</w:t>
      </w:r>
      <w:r w:rsidRPr="00347978">
        <w:rPr>
          <w:rFonts w:ascii="Calibri" w:eastAsia="Calibri" w:hAnsi="Calibri" w:cs="Calibri"/>
          <w:i/>
          <w:iCs/>
          <w:sz w:val="18"/>
          <w:szCs w:val="18"/>
        </w:rPr>
        <w:t xml:space="preserve"> (Python, DistilBERT, HuggingFace Transformers, spaCy, LIME, Scikit-learn, Streamlit)  </w:t>
      </w:r>
      <w:r w:rsidRPr="00347978">
        <w:rPr>
          <w:rFonts w:ascii="Calibri" w:eastAsia="Calibri" w:hAnsi="Calibri" w:cs="Calibri"/>
          <w:sz w:val="18"/>
          <w:szCs w:val="18"/>
        </w:rPr>
        <w:t xml:space="preserve">Fine-tuned </w:t>
      </w:r>
      <w:r w:rsidRPr="00347978">
        <w:rPr>
          <w:rFonts w:ascii="Calibri" w:eastAsia="Calibri" w:hAnsi="Calibri" w:cs="Calibri"/>
          <w:sz w:val="18"/>
          <w:szCs w:val="18"/>
        </w:rPr>
        <w:t xml:space="preserve">DistilBERT on </w:t>
      </w:r>
      <w:r w:rsidRPr="00347978">
        <w:rPr>
          <w:rFonts w:ascii="Calibri" w:eastAsia="Calibri" w:hAnsi="Calibri" w:cs="Calibri"/>
          <w:b/>
          <w:bCs/>
          <w:sz w:val="18"/>
          <w:szCs w:val="18"/>
        </w:rPr>
        <w:t>50K</w:t>
      </w:r>
      <w:r w:rsidRPr="00347978">
        <w:rPr>
          <w:rFonts w:ascii="Calibri" w:eastAsia="Calibri" w:hAnsi="Calibri" w:cs="Calibri"/>
          <w:sz w:val="18"/>
          <w:szCs w:val="18"/>
        </w:rPr>
        <w:t xml:space="preserve"> stratified Amazon product reviews for </w:t>
      </w:r>
      <w:r w:rsidRPr="00347978">
        <w:rPr>
          <w:rFonts w:ascii="Calibri" w:eastAsia="Calibri" w:hAnsi="Calibri" w:cs="Calibri"/>
          <w:b/>
          <w:bCs/>
          <w:sz w:val="18"/>
          <w:szCs w:val="18"/>
        </w:rPr>
        <w:t>3-class</w:t>
      </w:r>
      <w:r w:rsidRPr="00347978">
        <w:rPr>
          <w:rFonts w:ascii="Calibri" w:eastAsia="Calibri" w:hAnsi="Calibri" w:cs="Calibri"/>
          <w:sz w:val="18"/>
          <w:szCs w:val="18"/>
        </w:rPr>
        <w:t xml:space="preserve"> sentiment classification, benchmarking against VADER, TextBlob, TF-IDF/LR, and TF-IDF/SVM baselines to quantify improvement; extracted aspect-level sentiment (quality, price, delivery, service) via spaCy to surface the </w:t>
      </w:r>
      <w:r w:rsidRPr="00347978">
        <w:rPr>
          <w:rFonts w:ascii="Calibri" w:eastAsia="Calibri" w:hAnsi="Calibri" w:cs="Calibri"/>
          <w:b/>
          <w:bCs/>
          <w:sz w:val="18"/>
          <w:szCs w:val="18"/>
        </w:rPr>
        <w:t>star-rating disconnect</w:t>
      </w:r>
      <w:r w:rsidRPr="00347978">
        <w:rPr>
          <w:rFonts w:ascii="Calibri" w:eastAsia="Calibri" w:hAnsi="Calibri" w:cs="Calibri"/>
          <w:sz w:val="18"/>
          <w:szCs w:val="18"/>
        </w:rPr>
        <w:t xml:space="preserve"> - applied LIME token attribution for model-level explainability</w:t>
      </w:r>
    </w:p>
    <w:p w14:paraId="601FEDE5" w14:textId="77777777" w:rsidR="005F6B5C" w:rsidRDefault="006D1901">
      <w:pPr>
        <w:pBdr>
          <w:bottom w:val="single" w:sz="8" w:space="1" w:color="000000"/>
        </w:pBdr>
        <w:spacing w:before="40" w:after="20"/>
      </w:pPr>
      <w:r>
        <w:rPr>
          <w:rFonts w:ascii="Calibri" w:eastAsia="Calibri" w:hAnsi="Calibri" w:cs="Calibri"/>
          <w:b/>
          <w:bCs/>
          <w:caps/>
        </w:rPr>
        <w:t>Awards and Affiliations</w:t>
      </w:r>
    </w:p>
    <w:p w14:paraId="5C3A7A72" w14:textId="3181B7FD" w:rsidR="005F6B5C" w:rsidRDefault="006D1901" w:rsidP="001C0713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8"/>
          <w:szCs w:val="18"/>
        </w:rPr>
        <w:t>JCB - Excellence in Planning and Efficiency (2025)</w:t>
      </w:r>
      <w:r w:rsidR="001C0713">
        <w:rPr>
          <w:rFonts w:ascii="Calibri" w:eastAsia="Calibri" w:hAnsi="Calibri" w:cs="Calibri"/>
          <w:sz w:val="18"/>
          <w:szCs w:val="18"/>
        </w:rPr>
        <w:t>, R</w:t>
      </w:r>
      <w:r w:rsidRPr="001C0713">
        <w:rPr>
          <w:rFonts w:ascii="Calibri" w:eastAsia="Calibri" w:hAnsi="Calibri" w:cs="Calibri"/>
          <w:sz w:val="18"/>
          <w:szCs w:val="18"/>
        </w:rPr>
        <w:t>ising New Joinee Award (2024)</w:t>
      </w:r>
    </w:p>
    <w:p w14:paraId="4A783FAE" w14:textId="77777777" w:rsidR="005F6B5C" w:rsidRDefault="006D1901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8"/>
          <w:szCs w:val="18"/>
        </w:rPr>
        <w:t>Indian Institute of Management Ranchi (Tier 1 Business School, India) - Research Intern: Market &amp; Competitive Analysis of EV Landscape</w:t>
      </w:r>
    </w:p>
    <w:p w14:paraId="648BFD36" w14:textId="10C6E813" w:rsidR="00347978" w:rsidRDefault="006D1901" w:rsidP="00347978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8"/>
          <w:szCs w:val="18"/>
        </w:rPr>
        <w:t>Purdue University, Daniels School of Business - Graduate Teaching Assistant, AI for Business (June 2026 - July 2026)</w:t>
      </w:r>
    </w:p>
    <w:sectPr w:rsidR="00347978">
      <w:pgSz w:w="11906" w:h="16838"/>
      <w:pgMar w:top="648" w:right="648" w:bottom="605" w:left="64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5B6BD" w14:textId="77777777" w:rsidR="006D1901" w:rsidRDefault="006D1901" w:rsidP="000D197D">
      <w:r>
        <w:separator/>
      </w:r>
    </w:p>
  </w:endnote>
  <w:endnote w:type="continuationSeparator" w:id="0">
    <w:p w14:paraId="7F3E5943" w14:textId="77777777" w:rsidR="006D1901" w:rsidRDefault="006D1901" w:rsidP="000D19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076BB" w14:textId="77777777" w:rsidR="006D1901" w:rsidRDefault="006D1901" w:rsidP="000D197D">
      <w:r>
        <w:separator/>
      </w:r>
    </w:p>
  </w:footnote>
  <w:footnote w:type="continuationSeparator" w:id="0">
    <w:p w14:paraId="1173C54C" w14:textId="77777777" w:rsidR="006D1901" w:rsidRDefault="006D1901" w:rsidP="000D19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E30FB"/>
    <w:multiLevelType w:val="hybridMultilevel"/>
    <w:tmpl w:val="9E0E0D66"/>
    <w:lvl w:ilvl="0" w:tplc="51965848">
      <w:start w:val="1"/>
      <w:numFmt w:val="bullet"/>
      <w:lvlText w:val="•"/>
      <w:lvlJc w:val="left"/>
      <w:pPr>
        <w:ind w:left="360" w:hanging="220"/>
      </w:pPr>
      <w:rPr>
        <w:rFonts w:ascii="Calibri" w:eastAsia="Calibri" w:hAnsi="Calibri" w:cs="Calibri"/>
        <w:sz w:val="18"/>
        <w:szCs w:val="18"/>
      </w:rPr>
    </w:lvl>
    <w:lvl w:ilvl="1" w:tplc="22AC7B8C">
      <w:numFmt w:val="decimal"/>
      <w:lvlText w:val=""/>
      <w:lvlJc w:val="left"/>
    </w:lvl>
    <w:lvl w:ilvl="2" w:tplc="515469DA">
      <w:numFmt w:val="decimal"/>
      <w:lvlText w:val=""/>
      <w:lvlJc w:val="left"/>
    </w:lvl>
    <w:lvl w:ilvl="3" w:tplc="2B7C8F10">
      <w:numFmt w:val="decimal"/>
      <w:lvlText w:val=""/>
      <w:lvlJc w:val="left"/>
    </w:lvl>
    <w:lvl w:ilvl="4" w:tplc="C24A0A70">
      <w:numFmt w:val="decimal"/>
      <w:lvlText w:val=""/>
      <w:lvlJc w:val="left"/>
    </w:lvl>
    <w:lvl w:ilvl="5" w:tplc="B9BCFBBE">
      <w:numFmt w:val="decimal"/>
      <w:lvlText w:val=""/>
      <w:lvlJc w:val="left"/>
    </w:lvl>
    <w:lvl w:ilvl="6" w:tplc="47CCD0B8">
      <w:numFmt w:val="decimal"/>
      <w:lvlText w:val=""/>
      <w:lvlJc w:val="left"/>
    </w:lvl>
    <w:lvl w:ilvl="7" w:tplc="BC049810">
      <w:numFmt w:val="decimal"/>
      <w:lvlText w:val=""/>
      <w:lvlJc w:val="left"/>
    </w:lvl>
    <w:lvl w:ilvl="8" w:tplc="27900BF4">
      <w:numFmt w:val="decimal"/>
      <w:lvlText w:val=""/>
      <w:lvlJc w:val="left"/>
    </w:lvl>
  </w:abstractNum>
  <w:abstractNum w:abstractNumId="1" w15:restartNumberingAfterBreak="0">
    <w:nsid w:val="42A45FC7"/>
    <w:multiLevelType w:val="hybridMultilevel"/>
    <w:tmpl w:val="65EEBDF4"/>
    <w:lvl w:ilvl="0" w:tplc="F1BEC8BC">
      <w:start w:val="1"/>
      <w:numFmt w:val="bullet"/>
      <w:lvlText w:val="●"/>
      <w:lvlJc w:val="left"/>
      <w:pPr>
        <w:ind w:left="720" w:hanging="360"/>
      </w:pPr>
    </w:lvl>
    <w:lvl w:ilvl="1" w:tplc="919EE576">
      <w:start w:val="1"/>
      <w:numFmt w:val="bullet"/>
      <w:lvlText w:val="○"/>
      <w:lvlJc w:val="left"/>
      <w:pPr>
        <w:ind w:left="1440" w:hanging="360"/>
      </w:pPr>
    </w:lvl>
    <w:lvl w:ilvl="2" w:tplc="9670AE8E">
      <w:start w:val="1"/>
      <w:numFmt w:val="bullet"/>
      <w:lvlText w:val="■"/>
      <w:lvlJc w:val="left"/>
      <w:pPr>
        <w:ind w:left="2160" w:hanging="360"/>
      </w:pPr>
    </w:lvl>
    <w:lvl w:ilvl="3" w:tplc="24F88568">
      <w:start w:val="1"/>
      <w:numFmt w:val="bullet"/>
      <w:lvlText w:val="●"/>
      <w:lvlJc w:val="left"/>
      <w:pPr>
        <w:ind w:left="2880" w:hanging="360"/>
      </w:pPr>
    </w:lvl>
    <w:lvl w:ilvl="4" w:tplc="502C0B74">
      <w:start w:val="1"/>
      <w:numFmt w:val="bullet"/>
      <w:lvlText w:val="○"/>
      <w:lvlJc w:val="left"/>
      <w:pPr>
        <w:ind w:left="3600" w:hanging="360"/>
      </w:pPr>
    </w:lvl>
    <w:lvl w:ilvl="5" w:tplc="C20CCCA2">
      <w:start w:val="1"/>
      <w:numFmt w:val="bullet"/>
      <w:lvlText w:val="■"/>
      <w:lvlJc w:val="left"/>
      <w:pPr>
        <w:ind w:left="4320" w:hanging="360"/>
      </w:pPr>
    </w:lvl>
    <w:lvl w:ilvl="6" w:tplc="E248A44A">
      <w:start w:val="1"/>
      <w:numFmt w:val="bullet"/>
      <w:lvlText w:val="●"/>
      <w:lvlJc w:val="left"/>
      <w:pPr>
        <w:ind w:left="5040" w:hanging="360"/>
      </w:pPr>
    </w:lvl>
    <w:lvl w:ilvl="7" w:tplc="29260E76">
      <w:start w:val="1"/>
      <w:numFmt w:val="bullet"/>
      <w:lvlText w:val="●"/>
      <w:lvlJc w:val="left"/>
      <w:pPr>
        <w:ind w:left="5760" w:hanging="360"/>
      </w:pPr>
    </w:lvl>
    <w:lvl w:ilvl="8" w:tplc="174E8FF8">
      <w:start w:val="1"/>
      <w:numFmt w:val="bullet"/>
      <w:lvlText w:val="●"/>
      <w:lvlJc w:val="left"/>
      <w:pPr>
        <w:ind w:left="6480" w:hanging="360"/>
      </w:pPr>
    </w:lvl>
  </w:abstractNum>
  <w:num w:numId="1" w16cid:durableId="1999189091">
    <w:abstractNumId w:val="1"/>
    <w:lvlOverride w:ilvl="0">
      <w:startOverride w:val="1"/>
    </w:lvlOverride>
  </w:num>
  <w:num w:numId="2" w16cid:durableId="15272835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B5C"/>
    <w:rsid w:val="00033EFF"/>
    <w:rsid w:val="000D197D"/>
    <w:rsid w:val="001901E7"/>
    <w:rsid w:val="001C0713"/>
    <w:rsid w:val="001D46C2"/>
    <w:rsid w:val="002F6514"/>
    <w:rsid w:val="00347978"/>
    <w:rsid w:val="005F6B5C"/>
    <w:rsid w:val="006D1901"/>
    <w:rsid w:val="00766373"/>
    <w:rsid w:val="00795F81"/>
    <w:rsid w:val="00C6638C"/>
    <w:rsid w:val="00E147C5"/>
    <w:rsid w:val="00F21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D91572"/>
  <w15:docId w15:val="{8C863045-56CD-43C6-936D-10CB478C3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D197D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0D197D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0D197D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0D197D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2174</TotalTime>
  <Pages>1</Pages>
  <Words>982</Words>
  <Characters>5602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Himanshu Laddhad</cp:lastModifiedBy>
  <cp:revision>5</cp:revision>
  <dcterms:created xsi:type="dcterms:W3CDTF">2026-06-19T16:42:00Z</dcterms:created>
  <dcterms:modified xsi:type="dcterms:W3CDTF">2026-07-08T04:22:00Z</dcterms:modified>
</cp:coreProperties>
</file>