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18" w:rsidRPr="00D70D18" w:rsidRDefault="00D70D18" w:rsidP="00D70D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D70D18">
        <w:rPr>
          <w:rFonts w:ascii="Times New Roman" w:eastAsia="Times New Roman" w:hAnsi="Times New Roman" w:cs="Times New Roman"/>
          <w:kern w:val="36"/>
          <w:sz w:val="48"/>
          <w:szCs w:val="48"/>
        </w:rPr>
        <w:t>PURPOSES</w:t>
      </w:r>
    </w:p>
    <w:p w:rsidR="00D70D18" w:rsidRPr="00D70D18" w:rsidRDefault="00D70D18" w:rsidP="00D7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18">
        <w:rPr>
          <w:rFonts w:ascii="Times New Roman" w:eastAsia="Times New Roman" w:hAnsi="Times New Roman" w:cs="Times New Roman"/>
          <w:sz w:val="24"/>
          <w:szCs w:val="24"/>
        </w:rPr>
        <w:t xml:space="preserve">TARGETED SLUM AND POOR CHILDREN AND CONNECT THEM TO </w:t>
      </w:r>
      <w:proofErr w:type="gramStart"/>
      <w:r w:rsidRPr="00D70D18">
        <w:rPr>
          <w:rFonts w:ascii="Times New Roman" w:eastAsia="Times New Roman" w:hAnsi="Times New Roman" w:cs="Times New Roman"/>
          <w:sz w:val="24"/>
          <w:szCs w:val="24"/>
        </w:rPr>
        <w:t>EDCATIONS .</w:t>
      </w:r>
      <w:proofErr w:type="gramEnd"/>
      <w:r w:rsidRPr="00D70D18">
        <w:rPr>
          <w:rFonts w:ascii="Times New Roman" w:eastAsia="Times New Roman" w:hAnsi="Times New Roman" w:cs="Times New Roman"/>
          <w:sz w:val="24"/>
          <w:szCs w:val="24"/>
        </w:rPr>
        <w:t xml:space="preserve"> The Right of Children to Free and Compulsory Education Act or Right to Education Act (RTE</w:t>
      </w:r>
      <w:proofErr w:type="gramStart"/>
      <w:r w:rsidRPr="00D70D18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gramEnd"/>
      <w:r w:rsidRPr="00D70D18">
        <w:rPr>
          <w:rFonts w:ascii="Times New Roman" w:eastAsia="Times New Roman" w:hAnsi="Times New Roman" w:cs="Times New Roman"/>
          <w:sz w:val="24"/>
          <w:szCs w:val="24"/>
        </w:rPr>
        <w:t xml:space="preserve"> is an Act of the Parliament of India enacted on 4 August 2009, which describes the modalities of the importance of free and compulsory education for children between 6 and 14 in India under Article 21a of the Indian Constitution …</w:t>
      </w:r>
    </w:p>
    <w:p w:rsidR="00D70D18" w:rsidRPr="00D70D18" w:rsidRDefault="00D70D18" w:rsidP="00D7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18">
        <w:rPr>
          <w:rFonts w:ascii="Times New Roman" w:eastAsia="Times New Roman" w:hAnsi="Times New Roman" w:cs="Times New Roman"/>
          <w:sz w:val="24"/>
          <w:szCs w:val="24"/>
        </w:rPr>
        <w:t>AS PER THE ACT RIGHT TO EDUCATIONS CHILDREN HAS RIGHT TO GET FREE EDUCATIONS , BUT MOST OF THE POOR AND SLUM CHILDREN DONOT GET PROPER EDUCATIONS AND PORPER MEAL AS THEY REQUIRED.. BECAUSE OF THEY ARE POOR THEIR PARENTS CAN</w:t>
      </w:r>
      <w:proofErr w:type="gramStart"/>
      <w:r w:rsidRPr="00D70D18">
        <w:rPr>
          <w:rFonts w:ascii="Times New Roman" w:eastAsia="Times New Roman" w:hAnsi="Times New Roman" w:cs="Times New Roman"/>
          <w:sz w:val="24"/>
          <w:szCs w:val="24"/>
        </w:rPr>
        <w:t>;T</w:t>
      </w:r>
      <w:proofErr w:type="gramEnd"/>
      <w:r w:rsidRPr="00D70D18">
        <w:rPr>
          <w:rFonts w:ascii="Times New Roman" w:eastAsia="Times New Roman" w:hAnsi="Times New Roman" w:cs="Times New Roman"/>
          <w:sz w:val="24"/>
          <w:szCs w:val="24"/>
        </w:rPr>
        <w:t xml:space="preserve"> AFFORD EDUCATION FOR THEIR CHILDREN..</w:t>
      </w:r>
    </w:p>
    <w:p w:rsidR="00D70D18" w:rsidRPr="00D70D18" w:rsidRDefault="00D70D18" w:rsidP="00D7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18">
        <w:rPr>
          <w:rFonts w:ascii="Times New Roman" w:eastAsia="Times New Roman" w:hAnsi="Times New Roman" w:cs="Times New Roman"/>
          <w:sz w:val="24"/>
          <w:szCs w:val="24"/>
        </w:rPr>
        <w:t>There are many theories about what causes childhood poverty. The majority of poverty-stricken children are born to poor parents. Therefore, the causes of </w:t>
      </w:r>
      <w:hyperlink r:id="rId5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adult poverty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including </w:t>
      </w:r>
      <w:hyperlink r:id="rId6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government policies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7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lack of education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8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unemployment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9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social services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0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disabilities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11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discrimination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significantly affect the presence of child poverty. Lack of parental economic resources such as </w:t>
      </w:r>
      <w:hyperlink r:id="rId12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disposable income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restricts children’s opportunities.</w:t>
      </w:r>
      <w:hyperlink r:id="rId13" w:anchor="cite_note-Corcoran_M_2001-30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[30]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Economic and demographic factors such as </w:t>
      </w:r>
      <w:hyperlink r:id="rId14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deindustrialization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5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globalization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6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residential segregation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7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labor market segmentation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 and migration of middle-class residents from inner cities, constrain economic opportunities and choices across generation, isolating </w:t>
      </w:r>
      <w:hyperlink r:id="rId18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inner city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poor children.</w:t>
      </w:r>
      <w:hyperlink r:id="rId19" w:anchor="cite_note-Corcoran_M_2001-30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[30]</w:t>
        </w:r>
      </w:hyperlink>
    </w:p>
    <w:p w:rsidR="00D70D18" w:rsidRPr="00D70D18" w:rsidRDefault="00D70D18" w:rsidP="00D7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18">
        <w:rPr>
          <w:rFonts w:ascii="Times New Roman" w:eastAsia="Times New Roman" w:hAnsi="Times New Roman" w:cs="Times New Roman"/>
          <w:sz w:val="24"/>
          <w:szCs w:val="24"/>
        </w:rPr>
        <w:t>The decline of the </w:t>
      </w:r>
      <w:hyperlink r:id="rId20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nuclear family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21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illegitimacy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22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teen pregnancy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 and increased numbers of </w:t>
      </w:r>
      <w:hyperlink r:id="rId23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single mothers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 is also cited as a major </w:t>
      </w:r>
      <w:hyperlink r:id="rId24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cause of poverty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and welfare dependency for women and their children.</w:t>
      </w:r>
      <w:hyperlink r:id="rId25" w:anchor="cite_note-Corcoran_M_2001-30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[30]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Children resulting from </w:t>
      </w:r>
      <w:hyperlink r:id="rId26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unintended pregnancies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are more likely to live in poverty</w:t>
      </w:r>
      <w:proofErr w:type="gramStart"/>
      <w:r w:rsidRPr="00D70D1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D70D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begin"/>
      </w:r>
      <w:r w:rsidRPr="00D70D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instrText xml:space="preserve"> HYPERLINK "https://en.wikipedia.org/wiki/Child_poverty" \l "cite_note-Monea2011-31" </w:instrText>
      </w:r>
      <w:r w:rsidRPr="00D70D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separate"/>
      </w:r>
      <w:r w:rsidRPr="00D70D1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</w:rPr>
        <w:t>[31]</w:t>
      </w:r>
      <w:r w:rsidRPr="00D70D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end"/>
      </w:r>
      <w:r w:rsidRPr="00D70D18">
        <w:rPr>
          <w:rFonts w:ascii="Times New Roman" w:eastAsia="Times New Roman" w:hAnsi="Times New Roman" w:cs="Times New Roman"/>
          <w:sz w:val="24"/>
          <w:szCs w:val="24"/>
        </w:rPr>
        <w:t> raising a child requires </w:t>
      </w:r>
      <w:hyperlink r:id="rId27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significant resources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, so each additional child increases demands on parental resources. Families raised by a single parent are generally poorer than those raised by couples.</w:t>
      </w:r>
      <w:hyperlink r:id="rId28" w:anchor="cite_note-32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[32]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In the United States, 6 of 10 long term poor children have spent time in single-parent families</w:t>
      </w:r>
      <w:hyperlink r:id="rId29" w:anchor="cite_note-Corcoran_M_2001-30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[30]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 and in 2007, children living in households headed by single mothers were five times as likely as children living in households headed by married parents to be living in poverty.</w:t>
      </w:r>
      <w:hyperlink r:id="rId30" w:anchor="cite_note-Jones_N_2009-33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[33]</w:t>
        </w:r>
      </w:hyperlink>
    </w:p>
    <w:p w:rsidR="00D70D18" w:rsidRPr="00D70D18" w:rsidRDefault="00D70D18" w:rsidP="00D7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18">
        <w:rPr>
          <w:rFonts w:ascii="Times New Roman" w:eastAsia="Times New Roman" w:hAnsi="Times New Roman" w:cs="Times New Roman"/>
          <w:sz w:val="24"/>
          <w:szCs w:val="24"/>
        </w:rPr>
        <w:t>Many of the apparent negative associations between growing up poor and children’s attainments reflect unmeasured parental advantages that positively affect both parents’ incomes and children’s attainments, like parental </w:t>
      </w:r>
      <w:hyperlink r:id="rId31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depression</w:t>
        </w:r>
      </w:hyperlink>
      <w:r w:rsidRPr="00D70D18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2" w:anchor="cite_note-Corcoran_M_2001-30" w:history="1">
        <w:r w:rsidRPr="00D70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[30]</w:t>
        </w:r>
      </w:hyperlink>
    </w:p>
    <w:p w:rsidR="00D70D18" w:rsidRPr="00D70D18" w:rsidRDefault="00D70D18" w:rsidP="00D7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3" w:tgtFrame="_self" w:history="1">
        <w:r w:rsidRPr="00D70D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CHILD CARE FOUNDATIONS</w:t>
        </w:r>
      </w:hyperlink>
    </w:p>
    <w:p w:rsidR="00D70D18" w:rsidRPr="00D70D18" w:rsidRDefault="00D70D18" w:rsidP="00D7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0D18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gramEnd"/>
      <w:r w:rsidRPr="00D70D18">
        <w:rPr>
          <w:rFonts w:ascii="Times New Roman" w:eastAsia="Times New Roman" w:hAnsi="Times New Roman" w:cs="Times New Roman"/>
          <w:sz w:val="24"/>
          <w:szCs w:val="24"/>
        </w:rPr>
        <w:t xml:space="preserve"> LEARN AND EDUCATE</w:t>
      </w:r>
    </w:p>
    <w:p w:rsidR="00822FB8" w:rsidRDefault="00822FB8"/>
    <w:sectPr w:rsidR="00822FB8" w:rsidSect="0082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20C"/>
    <w:multiLevelType w:val="multilevel"/>
    <w:tmpl w:val="D8E2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70D18"/>
    <w:rsid w:val="001B67E7"/>
    <w:rsid w:val="00284F90"/>
    <w:rsid w:val="00822FB8"/>
    <w:rsid w:val="00D7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B8"/>
  </w:style>
  <w:style w:type="paragraph" w:styleId="Heading1">
    <w:name w:val="heading 1"/>
    <w:basedOn w:val="Normal"/>
    <w:link w:val="Heading1Char"/>
    <w:uiPriority w:val="9"/>
    <w:qFormat/>
    <w:rsid w:val="00D70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0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0D1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contrast-color">
    <w:name w:val="has-contrast-color"/>
    <w:basedOn w:val="Normal"/>
    <w:rsid w:val="00D7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0D18"/>
    <w:rPr>
      <w:color w:val="0000FF"/>
      <w:u w:val="single"/>
    </w:rPr>
  </w:style>
  <w:style w:type="paragraph" w:customStyle="1" w:styleId="wp-block-site-title">
    <w:name w:val="wp-block-site-title"/>
    <w:basedOn w:val="Normal"/>
    <w:rsid w:val="00D7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block-site-tagline">
    <w:name w:val="wp-block-site-tagline"/>
    <w:basedOn w:val="Normal"/>
    <w:rsid w:val="00D7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-block-navigation-itemlabel">
    <w:name w:val="wp-block-navigation-item__label"/>
    <w:basedOn w:val="DefaultParagraphFont"/>
    <w:rsid w:val="00D70D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5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5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3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1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employment" TargetMode="External"/><Relationship Id="rId13" Type="http://schemas.openxmlformats.org/officeDocument/2006/relationships/hyperlink" Target="https://en.wikipedia.org/wiki/Child_poverty" TargetMode="External"/><Relationship Id="rId18" Type="http://schemas.openxmlformats.org/officeDocument/2006/relationships/hyperlink" Target="https://en.wikipedia.org/wiki/Inner_city" TargetMode="External"/><Relationship Id="rId26" Type="http://schemas.openxmlformats.org/officeDocument/2006/relationships/hyperlink" Target="https://en.wikipedia.org/wiki/Unintended_pregnanc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llegitimac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Educational_inequality" TargetMode="External"/><Relationship Id="rId12" Type="http://schemas.openxmlformats.org/officeDocument/2006/relationships/hyperlink" Target="https://en.wikipedia.org/wiki/Disposable_income" TargetMode="External"/><Relationship Id="rId17" Type="http://schemas.openxmlformats.org/officeDocument/2006/relationships/hyperlink" Target="https://en.wikipedia.org/wiki/Labor_market_segmentation" TargetMode="External"/><Relationship Id="rId25" Type="http://schemas.openxmlformats.org/officeDocument/2006/relationships/hyperlink" Target="https://en.wikipedia.org/wiki/Child_poverty" TargetMode="External"/><Relationship Id="rId33" Type="http://schemas.openxmlformats.org/officeDocument/2006/relationships/hyperlink" Target="https://childcarefoundations.wordpre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sidential_segregation" TargetMode="External"/><Relationship Id="rId20" Type="http://schemas.openxmlformats.org/officeDocument/2006/relationships/hyperlink" Target="https://en.wikipedia.org/wiki/Nuclear_family" TargetMode="External"/><Relationship Id="rId29" Type="http://schemas.openxmlformats.org/officeDocument/2006/relationships/hyperlink" Target="https://en.wikipedia.org/wiki/Child_pover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vernment_policies" TargetMode="External"/><Relationship Id="rId11" Type="http://schemas.openxmlformats.org/officeDocument/2006/relationships/hyperlink" Target="https://en.wikipedia.org/wiki/Discrimination" TargetMode="External"/><Relationship Id="rId24" Type="http://schemas.openxmlformats.org/officeDocument/2006/relationships/hyperlink" Target="https://en.wikipedia.org/wiki/Causes_of_poverty" TargetMode="External"/><Relationship Id="rId32" Type="http://schemas.openxmlformats.org/officeDocument/2006/relationships/hyperlink" Target="https://en.wikipedia.org/wiki/Child_poverty" TargetMode="External"/><Relationship Id="rId5" Type="http://schemas.openxmlformats.org/officeDocument/2006/relationships/hyperlink" Target="https://en.wikipedia.org/wiki/Poverty" TargetMode="External"/><Relationship Id="rId15" Type="http://schemas.openxmlformats.org/officeDocument/2006/relationships/hyperlink" Target="https://en.wikipedia.org/wiki/Globalization" TargetMode="External"/><Relationship Id="rId23" Type="http://schemas.openxmlformats.org/officeDocument/2006/relationships/hyperlink" Target="https://en.wikipedia.org/wiki/Single_mothers" TargetMode="External"/><Relationship Id="rId28" Type="http://schemas.openxmlformats.org/officeDocument/2006/relationships/hyperlink" Target="https://en.wikipedia.org/wiki/Child_poverty" TargetMode="External"/><Relationship Id="rId10" Type="http://schemas.openxmlformats.org/officeDocument/2006/relationships/hyperlink" Target="https://en.wikipedia.org/wiki/Disabilities" TargetMode="External"/><Relationship Id="rId19" Type="http://schemas.openxmlformats.org/officeDocument/2006/relationships/hyperlink" Target="https://en.wikipedia.org/wiki/Child_poverty" TargetMode="External"/><Relationship Id="rId31" Type="http://schemas.openxmlformats.org/officeDocument/2006/relationships/hyperlink" Target="https://en.wikipedia.org/wiki/Depression_(mood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cial_services" TargetMode="External"/><Relationship Id="rId14" Type="http://schemas.openxmlformats.org/officeDocument/2006/relationships/hyperlink" Target="https://en.wikipedia.org/wiki/Deindustrialization" TargetMode="External"/><Relationship Id="rId22" Type="http://schemas.openxmlformats.org/officeDocument/2006/relationships/hyperlink" Target="https://en.wikipedia.org/wiki/Teen_pregnancy" TargetMode="External"/><Relationship Id="rId27" Type="http://schemas.openxmlformats.org/officeDocument/2006/relationships/hyperlink" Target="https://en.wikipedia.org/wiki/Cost_of_raising_a_child" TargetMode="External"/><Relationship Id="rId30" Type="http://schemas.openxmlformats.org/officeDocument/2006/relationships/hyperlink" Target="https://en.wikipedia.org/wiki/Child_povert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Saini</dc:creator>
  <cp:lastModifiedBy>Himanshu Saini</cp:lastModifiedBy>
  <cp:revision>1</cp:revision>
  <dcterms:created xsi:type="dcterms:W3CDTF">2024-09-12T08:49:00Z</dcterms:created>
  <dcterms:modified xsi:type="dcterms:W3CDTF">2024-09-12T08:49:00Z</dcterms:modified>
</cp:coreProperties>
</file>