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BHAVIT – OWNERSHIP &amp; ENGINEERING HANDBOOK</w:t>
      </w:r>
    </w:p>
    <w:p w:rsidR="00000000" w:rsidDel="00000000" w:rsidP="00000000" w:rsidRDefault="00000000" w:rsidRPr="00000000" w14:paraId="00000002">
      <w:pPr>
        <w:pStyle w:val="Heading1"/>
        <w:rPr/>
      </w:pPr>
      <w:r w:rsidDel="00000000" w:rsidR="00000000" w:rsidRPr="00000000">
        <w:rPr>
          <w:rtl w:val="0"/>
        </w:rPr>
        <w:t xml:space="preserve">Role Overview</w:t>
      </w:r>
    </w:p>
    <w:p w:rsidR="00000000" w:rsidDel="00000000" w:rsidP="00000000" w:rsidRDefault="00000000" w:rsidRPr="00000000" w14:paraId="00000003">
      <w:pPr>
        <w:rPr/>
      </w:pPr>
      <w:r w:rsidDel="00000000" w:rsidR="00000000" w:rsidRPr="00000000">
        <w:rPr>
          <w:b w:val="1"/>
          <w:bCs w:val="1"/>
          <w:rtl w:val="0"/>
        </w:rPr>
        <w:t xml:space="preserve">Position: </w:t>
      </w:r>
      <w:r w:rsidDel="00000000" w:rsidR="00000000" w:rsidRPr="00000000">
        <w:rPr>
          <w:rtl w:val="0"/>
        </w:rPr>
        <w:t xml:space="preserve">Ranking, Reasoning &amp; Submission Lead</w:t>
      </w:r>
    </w:p>
    <w:p w:rsidR="00000000" w:rsidDel="00000000" w:rsidP="00000000" w:rsidRDefault="00000000" w:rsidRPr="00000000" w14:paraId="00000004">
      <w:pPr>
        <w:rPr/>
      </w:pPr>
      <w:r w:rsidDel="00000000" w:rsidR="00000000" w:rsidRPr="00000000">
        <w:rPr>
          <w:b w:val="1"/>
          <w:bCs w:val="1"/>
          <w:rtl w:val="0"/>
        </w:rPr>
        <w:t xml:space="preserve">Mission: </w:t>
      </w:r>
      <w:r w:rsidDel="00000000" w:rsidR="00000000" w:rsidRPr="00000000">
        <w:rPr>
          <w:rtl w:val="0"/>
        </w:rPr>
        <w:t xml:space="preserve">Transform predicted scores into a final Top-100 candidate ranking, generate recruiter-style reasoning, and produce the final validated submission CSV.</w:t>
      </w:r>
    </w:p>
    <w:p w:rsidR="00000000" w:rsidDel="00000000" w:rsidP="00000000" w:rsidRDefault="00000000" w:rsidRPr="00000000" w14:paraId="00000005">
      <w:pPr>
        <w:rPr/>
      </w:pPr>
      <w:r w:rsidDel="00000000" w:rsidR="00000000" w:rsidRPr="00000000">
        <w:rPr>
          <w:b w:val="1"/>
          <w:bCs w:val="1"/>
          <w:rtl w:val="0"/>
        </w:rPr>
        <w:t xml:space="preserve">Contribution: </w:t>
      </w:r>
      <w:r w:rsidDel="00000000" w:rsidR="00000000" w:rsidRPr="00000000">
        <w:rPr>
          <w:rtl w:val="0"/>
        </w:rPr>
        <w:t xml:space="preserve">Bhavit owns approximately 15% of the project. This is a critical path; even with a perfect model, errors in the ranking pipeline or reasoning will compromise the entire submission.</w:t>
      </w:r>
    </w:p>
    <w:p w:rsidR="00000000" w:rsidDel="00000000" w:rsidP="00000000" w:rsidRDefault="00000000" w:rsidRPr="00000000" w14:paraId="00000006">
      <w:pPr>
        <w:pStyle w:val="Heading1"/>
        <w:rPr/>
      </w:pPr>
      <w:r w:rsidDel="00000000" w:rsidR="00000000" w:rsidRPr="00000000">
        <w:rPr>
          <w:rtl w:val="0"/>
        </w:rPr>
        <w:t xml:space="preserve">Core Responsibilities</w:t>
      </w:r>
    </w:p>
    <w:p w:rsidR="00000000" w:rsidDel="00000000" w:rsidP="00000000" w:rsidRDefault="00000000" w:rsidRPr="00000000" w14:paraId="00000007">
      <w:pPr>
        <w:r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008">
            <w:pPr>
              <w:rPr/>
            </w:pPr>
            <w:r w:rsidDel="00000000" w:rsidR="00000000" w:rsidRPr="00000000">
              <w:rPr>
                <w:b w:val="1"/>
                <w:bCs w:val="1"/>
                <w:rtl w:val="0"/>
              </w:rPr>
              <w:t xml:space="preserve">Responsibility</w:t>
            </w:r>
            <w:r w:rsidDel="00000000" w:rsidR="00000000" w:rsidRPr="00000000">
              <w:rPr>
                <w:rtl w:val="0"/>
              </w:rPr>
            </w:r>
          </w:p>
        </w:tc>
        <w:tc>
          <w:tcPr/>
          <w:p w:rsidR="00000000" w:rsidDel="00000000" w:rsidP="00000000" w:rsidRDefault="00000000" w:rsidRPr="00000000" w14:paraId="00000009">
            <w:pPr>
              <w:rPr/>
            </w:pPr>
            <w:r w:rsidDel="00000000" w:rsidR="00000000" w:rsidRPr="00000000">
              <w:rPr>
                <w:b w:val="1"/>
                <w:bCs w:val="1"/>
                <w:rtl w:val="0"/>
              </w:rPr>
              <w:t xml:space="preserve">Key Tasks &amp; Logic</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1. Ranking Engine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 Sort candidates by </w:t>
            </w:r>
            <w:r w:rsidDel="00000000" w:rsidR="00000000" w:rsidRPr="00000000">
              <w:rPr>
                <w:i w:val="1"/>
                <w:iCs w:val="1"/>
                <w:rtl w:val="0"/>
              </w:rPr>
              <w:t xml:space="preserve">predicted_score</w:t>
            </w:r>
            <w:r w:rsidDel="00000000" w:rsidR="00000000" w:rsidRPr="00000000">
              <w:rPr>
                <w:rtl w:val="0"/>
              </w:rPr>
              <w:t xml:space="preserve"> (Descending).</w:t>
            </w:r>
          </w:p>
          <w:p w:rsidR="00000000" w:rsidDel="00000000" w:rsidP="00000000" w:rsidRDefault="00000000" w:rsidRPr="00000000" w14:paraId="0000000C">
            <w:pPr>
              <w:rPr/>
            </w:pPr>
            <w:r w:rsidDel="00000000" w:rsidR="00000000" w:rsidRPr="00000000">
              <w:rPr>
                <w:rtl w:val="0"/>
              </w:rPr>
              <w:t xml:space="preserve">• Apply honeypot penalties if required.</w:t>
            </w:r>
          </w:p>
          <w:p w:rsidR="00000000" w:rsidDel="00000000" w:rsidP="00000000" w:rsidRDefault="00000000" w:rsidRPr="00000000" w14:paraId="0000000D">
            <w:pPr>
              <w:rPr/>
            </w:pPr>
            <w:r w:rsidDel="00000000" w:rsidR="00000000" w:rsidRPr="00000000">
              <w:rPr>
                <w:rtl w:val="0"/>
              </w:rPr>
              <w:t xml:space="preserve">• Generate unique ranks for every candidate.</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2. Top 100 Selection</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 Filter top 100 based on final scores.</w:t>
            </w:r>
          </w:p>
          <w:p w:rsidR="00000000" w:rsidDel="00000000" w:rsidP="00000000" w:rsidRDefault="00000000" w:rsidRPr="00000000" w14:paraId="00000010">
            <w:pPr>
              <w:rPr/>
            </w:pPr>
            <w:r w:rsidDel="00000000" w:rsidR="00000000" w:rsidRPr="00000000">
              <w:rPr>
                <w:rtl w:val="0"/>
              </w:rPr>
              <w:t xml:space="preserve">• Ensure no duplicate candidate IDs.</w:t>
            </w:r>
          </w:p>
          <w:p w:rsidR="00000000" w:rsidDel="00000000" w:rsidP="00000000" w:rsidRDefault="00000000" w:rsidRPr="00000000" w14:paraId="00000011">
            <w:pPr>
              <w:rPr/>
            </w:pPr>
            <w:r w:rsidDel="00000000" w:rsidR="00000000" w:rsidRPr="00000000">
              <w:rPr>
                <w:rtl w:val="0"/>
              </w:rPr>
              <w:t xml:space="preserve">• Verify strict rank order (highest score first).</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3. Reason Generation</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bCs w:val="1"/>
                <w:color w:val="c00000"/>
                <w:rtl w:val="0"/>
              </w:rPr>
              <w:t xml:space="preserve">Constraint: No LLMs or external APIs</w:t>
            </w:r>
            <w:r w:rsidDel="00000000" w:rsidR="00000000" w:rsidRPr="00000000">
              <w:rPr>
                <w:rtl w:val="0"/>
              </w:rPr>
              <w:t xml:space="preserve"> (CPU/Time limit).</w:t>
            </w:r>
          </w:p>
          <w:p w:rsidR="00000000" w:rsidDel="00000000" w:rsidP="00000000" w:rsidRDefault="00000000" w:rsidRPr="00000000" w14:paraId="00000014">
            <w:pPr>
              <w:rPr/>
            </w:pPr>
            <w:r w:rsidDel="00000000" w:rsidR="00000000" w:rsidRPr="00000000">
              <w:rPr>
                <w:rtl w:val="0"/>
              </w:rPr>
              <w:t xml:space="preserve">• Use template-based generation using candidate features.</w:t>
            </w:r>
          </w:p>
          <w:p w:rsidR="00000000" w:rsidDel="00000000" w:rsidP="00000000" w:rsidRDefault="00000000" w:rsidRPr="00000000" w14:paraId="00000015">
            <w:pPr>
              <w:rPr/>
            </w:pPr>
            <w:r w:rsidDel="00000000" w:rsidR="00000000" w:rsidRPr="00000000">
              <w:rPr>
                <w:rtl w:val="0"/>
              </w:rPr>
              <w:t xml:space="preserve">• Example: </w:t>
            </w:r>
            <w:r w:rsidDel="00000000" w:rsidR="00000000" w:rsidRPr="00000000">
              <w:rPr>
                <w:i w:val="1"/>
                <w:iCs w:val="1"/>
                <w:rtl w:val="0"/>
              </w:rPr>
              <w:t xml:space="preserve">"{exp} years experience with strong retrieval background."</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4. CSV &amp; Validation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 Format: candidate_id, rank, score, reasoning.</w:t>
            </w:r>
          </w:p>
          <w:p w:rsidR="00000000" w:rsidDel="00000000" w:rsidP="00000000" w:rsidRDefault="00000000" w:rsidRPr="00000000" w14:paraId="00000018">
            <w:pPr>
              <w:rPr/>
            </w:pPr>
            <w:r w:rsidDel="00000000" w:rsidR="00000000" w:rsidRPr="00000000">
              <w:rPr>
                <w:rtl w:val="0"/>
              </w:rPr>
              <w:t xml:space="preserve">• Run </w:t>
            </w:r>
            <w:r w:rsidDel="00000000" w:rsidR="00000000" w:rsidRPr="00000000">
              <w:rPr>
                <w:i w:val="1"/>
                <w:iCs w:val="1"/>
                <w:rtl w:val="0"/>
              </w:rPr>
              <w:t xml:space="preserve">validate_submission.py</w:t>
            </w:r>
            <w:r w:rsidDel="00000000" w:rsidR="00000000" w:rsidRPr="00000000">
              <w:rPr>
                <w:rtl w:val="0"/>
              </w:rPr>
              <w:t xml:space="preserve"> to ensure 100 rows and correct schema.</w:t>
            </w:r>
          </w:p>
        </w:tc>
      </w:tr>
    </w:tbl>
    <w:p w:rsidR="00000000" w:rsidDel="00000000" w:rsidP="00000000" w:rsidRDefault="00000000" w:rsidRPr="00000000" w14:paraId="00000019">
      <w:pPr>
        <w:pStyle w:val="Heading1"/>
        <w:rPr/>
      </w:pPr>
      <w:r w:rsidDel="00000000" w:rsidR="00000000" w:rsidRPr="00000000">
        <w:rPr>
          <w:rtl w:val="0"/>
        </w:rPr>
        <w:t xml:space="preserve">Operational Workflow</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Receive: </w:t>
      </w:r>
      <w:r w:rsidDel="00000000" w:rsidR="00000000" w:rsidRPr="00000000">
        <w:rPr>
          <w:rtl w:val="0"/>
        </w:rPr>
        <w:t xml:space="preserve">Features (Piyush) and Predictions (Jain).</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Process: </w:t>
      </w:r>
      <w:r w:rsidDel="00000000" w:rsidR="00000000" w:rsidRPr="00000000">
        <w:rPr>
          <w:rFonts w:ascii="Arial Unicode MS" w:cs="Arial Unicode MS" w:eastAsia="Arial Unicode MS" w:hAnsi="Arial Unicode MS"/>
          <w:rtl w:val="0"/>
        </w:rPr>
        <w:t xml:space="preserve">Execute Ranking Engine → Select Top 100.</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Develop: </w:t>
      </w:r>
      <w:r w:rsidDel="00000000" w:rsidR="00000000" w:rsidRPr="00000000">
        <w:rPr>
          <w:rtl w:val="0"/>
        </w:rPr>
        <w:t xml:space="preserve">Generate reasoning using template logic.</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Finalize: </w:t>
      </w:r>
      <w:r w:rsidDel="00000000" w:rsidR="00000000" w:rsidRPr="00000000">
        <w:rPr>
          <w:rFonts w:ascii="Arial Unicode MS" w:cs="Arial Unicode MS" w:eastAsia="Arial Unicode MS" w:hAnsi="Arial Unicode MS"/>
          <w:rtl w:val="0"/>
        </w:rPr>
        <w:t xml:space="preserve">Create CSV → Run Validation → Update Repository.</w:t>
      </w:r>
    </w:p>
    <w:p w:rsidR="00000000" w:rsidDel="00000000" w:rsidP="00000000" w:rsidRDefault="00000000" w:rsidRPr="00000000" w14:paraId="0000001E">
      <w:pPr>
        <w:pStyle w:val="Heading1"/>
        <w:rPr/>
      </w:pPr>
      <w:r w:rsidDel="00000000" w:rsidR="00000000" w:rsidRPr="00000000">
        <w:rPr>
          <w:rtl w:val="0"/>
        </w:rPr>
        <w:t xml:space="preserve">Deliverables &amp; Ownership</w:t>
      </w:r>
    </w:p>
    <w:p w:rsidR="00000000" w:rsidDel="00000000" w:rsidP="00000000" w:rsidRDefault="00000000" w:rsidRPr="00000000" w14:paraId="0000001F">
      <w:pPr>
        <w:rPr/>
      </w:pPr>
      <w:r w:rsidDel="00000000" w:rsidR="00000000" w:rsidRPr="00000000">
        <w:rPr>
          <w:b w:val="1"/>
          <w:bCs w:val="1"/>
          <w:rtl w:val="0"/>
        </w:rPr>
        <w:t xml:space="preserve">Repository Ownership: </w:t>
      </w:r>
      <w:r w:rsidDel="00000000" w:rsidR="00000000" w:rsidRPr="00000000">
        <w:rPr>
          <w:rtl w:val="0"/>
        </w:rPr>
        <w:t xml:space="preserve">Bhavit has exclusive write access to: </w:t>
      </w:r>
      <w:r w:rsidDel="00000000" w:rsidR="00000000" w:rsidRPr="00000000">
        <w:rPr>
          <w:i w:val="1"/>
          <w:iCs w:val="1"/>
          <w:rtl w:val="0"/>
        </w:rPr>
        <w:t xml:space="preserve">ranking/, reasoning/, submission/, validation/, artifacts/submissions/.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4000"/>
        <w:tblGridChange w:id="0">
          <w:tblGrid>
            <w:gridCol w:w="3000"/>
            <w:gridCol w:w="3000"/>
            <w:gridCol w:w="4000"/>
          </w:tblGrid>
        </w:tblGridChange>
      </w:tblGrid>
      <w:tr>
        <w:trPr>
          <w:cantSplit w:val="0"/>
          <w:tblHeader w:val="1"/>
        </w:trPr>
        <w:tc>
          <w:tcPr/>
          <w:p w:rsidR="00000000" w:rsidDel="00000000" w:rsidP="00000000" w:rsidRDefault="00000000" w:rsidRPr="00000000" w14:paraId="00000021">
            <w:pPr>
              <w:rPr/>
            </w:pPr>
            <w:r w:rsidDel="00000000" w:rsidR="00000000" w:rsidRPr="00000000">
              <w:rPr>
                <w:b w:val="1"/>
                <w:bCs w:val="1"/>
                <w:rtl w:val="0"/>
              </w:rPr>
              <w:t xml:space="preserve">File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rtl w:val="0"/>
              </w:rPr>
              <w:t xml:space="preserve">Stakeholder</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submission.csv</w:t>
            </w:r>
          </w:p>
        </w:tc>
        <w:tc>
          <w:tcPr/>
          <w:p w:rsidR="00000000" w:rsidDel="00000000" w:rsidP="00000000" w:rsidRDefault="00000000" w:rsidRPr="00000000" w14:paraId="00000025">
            <w:pPr>
              <w:rPr/>
            </w:pPr>
            <w:r w:rsidDel="00000000" w:rsidR="00000000" w:rsidRPr="00000000">
              <w:rPr>
                <w:rtl w:val="0"/>
              </w:rPr>
              <w:t xml:space="preserve">Team Lead</w:t>
            </w:r>
          </w:p>
        </w:tc>
        <w:tc>
          <w:tcPr/>
          <w:p w:rsidR="00000000" w:rsidDel="00000000" w:rsidP="00000000" w:rsidRDefault="00000000" w:rsidRPr="00000000" w14:paraId="00000026">
            <w:pPr>
              <w:rPr/>
            </w:pPr>
            <w:r w:rsidDel="00000000" w:rsidR="00000000" w:rsidRPr="00000000">
              <w:rPr>
                <w:rtl w:val="0"/>
              </w:rPr>
              <w:t xml:space="preserve">Final challenge submission</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validated_submission.csv</w:t>
            </w:r>
          </w:p>
        </w:tc>
        <w:tc>
          <w:tcPr/>
          <w:p w:rsidR="00000000" w:rsidDel="00000000" w:rsidP="00000000" w:rsidRDefault="00000000" w:rsidRPr="00000000" w14:paraId="00000028">
            <w:pPr>
              <w:rPr/>
            </w:pPr>
            <w:r w:rsidDel="00000000" w:rsidR="00000000" w:rsidRPr="00000000">
              <w:rPr>
                <w:rtl w:val="0"/>
              </w:rPr>
              <w:t xml:space="preserve">Team Lead</w:t>
            </w:r>
          </w:p>
        </w:tc>
        <w:tc>
          <w:tcPr/>
          <w:p w:rsidR="00000000" w:rsidDel="00000000" w:rsidP="00000000" w:rsidRDefault="00000000" w:rsidRPr="00000000" w14:paraId="00000029">
            <w:pPr>
              <w:rPr/>
            </w:pPr>
            <w:r w:rsidDel="00000000" w:rsidR="00000000" w:rsidRPr="00000000">
              <w:rPr>
                <w:rtl w:val="0"/>
              </w:rPr>
              <w:t xml:space="preserve">Verified valid entry</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top100.parquet</w:t>
            </w:r>
          </w:p>
        </w:tc>
        <w:tc>
          <w:tcPr/>
          <w:p w:rsidR="00000000" w:rsidDel="00000000" w:rsidP="00000000" w:rsidRDefault="00000000" w:rsidRPr="00000000" w14:paraId="0000002B">
            <w:pPr>
              <w:rPr/>
            </w:pPr>
            <w:r w:rsidDel="00000000" w:rsidR="00000000" w:rsidRPr="00000000">
              <w:rPr>
                <w:rtl w:val="0"/>
              </w:rPr>
              <w:t xml:space="preserve">Gur</w:t>
            </w:r>
          </w:p>
        </w:tc>
        <w:tc>
          <w:tcPr/>
          <w:p w:rsidR="00000000" w:rsidDel="00000000" w:rsidP="00000000" w:rsidRDefault="00000000" w:rsidRPr="00000000" w14:paraId="0000002C">
            <w:pPr>
              <w:rPr/>
            </w:pPr>
            <w:r w:rsidDel="00000000" w:rsidR="00000000" w:rsidRPr="00000000">
              <w:rPr>
                <w:rtl w:val="0"/>
              </w:rPr>
              <w:t xml:space="preserve">Audit, PPT, and Final analysis</w:t>
            </w:r>
          </w:p>
        </w:tc>
      </w:tr>
    </w:tbl>
    <w:p w:rsidR="00000000" w:rsidDel="00000000" w:rsidP="00000000" w:rsidRDefault="00000000" w:rsidRPr="00000000" w14:paraId="0000002D">
      <w:pPr>
        <w:pStyle w:val="Heading1"/>
        <w:rPr/>
      </w:pPr>
      <w:r w:rsidDel="00000000" w:rsidR="00000000" w:rsidRPr="00000000">
        <w:rPr>
          <w:rtl w:val="0"/>
        </w:rPr>
        <w:t xml:space="preserve">Daily Status Format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Current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Artifacts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names]</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Blockers/Waiting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[Issues/Names]</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w:t>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Success Condition (Definition of Done)</w:t>
      </w:r>
    </w:p>
    <w:p w:rsidR="00000000" w:rsidDel="00000000" w:rsidP="00000000" w:rsidRDefault="00000000" w:rsidRPr="00000000" w14:paraId="00000036">
      <w:pPr>
        <w:rPr/>
      </w:pPr>
      <w:r w:rsidDel="00000000" w:rsidR="00000000" w:rsidRPr="00000000">
        <w:rPr>
          <w:rtl w:val="0"/>
        </w:rPr>
        <w:t xml:space="preserve">The task is complete when the ranking engine sorts and selects candidates correctly, generates readable reasoning for all 100, and passes the validator script without manual intervention. All outputs must be updated in the repository and approved by the Team Lead.</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