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garcon et un chat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 and a cat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 and a 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garcon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garcon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garcon et un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Kind und eine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boy and a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homme et un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Mann und eine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man and a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chat et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Katze und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cat and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Sophie!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Sophie!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Sophie!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Qui, merci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Danke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thank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ll s'appelle Remy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heißt Remy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His name is Remy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ll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Qui 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her name is Sophie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