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Russian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пицца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pitstsa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Pizza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кафе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kafe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Cafe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метро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metro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Metro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ты в метро?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ty v metro?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Are you in the metro?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Где ты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Gde ty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Where are you?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моя мама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moya mama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mom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я в метро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ya v metro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in the metro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моя гитара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moya gitara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guitar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Где моя гитара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Gde moya gitara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Where is my guitar?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папа в кафе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papa v kafe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Dad is in the cafe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да это цирк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 eto tsirk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 this is a circus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Это цирк, а не кафе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Eto tsirk, a ne kafe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This is a circus not a cafe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это не гитара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eto ne gitara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This is not a guitar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