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Russian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Russian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Мужчина ест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Muzhchina yest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 man is eating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Она здесь или там?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Ona zdes' ili tam?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Is she here or there?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Мальчик ест мой хлеб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Mal'chik yest moy khleb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boy is eating my bread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Этот велосипед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Etot velosiped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This bicycle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Это кофе или борщ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Eto kofe ili borshch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Is this coffee or borsch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Рюкзак не мой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Ryukzak ne moy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backpack is not mine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Женщина здесь?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Zhenshchina zdes'?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Is the woman here?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Нет, ее здесь нет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Net, yeye zdes' net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No, she is not here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