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7"/>
          <w:szCs w:val="27"/>
        </w:rPr>
      </w:pPr>
      <w:r>
        <w:rPr>
          <w:rFonts w:ascii="LiberationSerif-Bold" w:hAnsi="LiberationSerif-Bold" w:cs="LiberationSerif-Bold"/>
          <w:b/>
          <w:bCs/>
          <w:sz w:val="27"/>
          <w:szCs w:val="27"/>
        </w:rPr>
        <w:t>Steps in Machine Learning</w:t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7"/>
          <w:szCs w:val="27"/>
        </w:rPr>
      </w:pP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The typical workflow of a machine learning project involves several key stages:</w:t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1.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Data Collection</w:t>
      </w:r>
      <w:r>
        <w:rPr>
          <w:rFonts w:ascii="LiberationSerif" w:hAnsi="LiberationSerif" w:cs="LiberationSerif"/>
          <w:sz w:val="24"/>
          <w:szCs w:val="24"/>
        </w:rPr>
        <w:t>: Gathering the relevant data for the problem you're solving.</w:t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2.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Data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Preprocessing</w:t>
      </w:r>
      <w:proofErr w:type="spellEnd"/>
      <w:r>
        <w:rPr>
          <w:rFonts w:ascii="LiberationSerif" w:hAnsi="LiberationSerif" w:cs="LiberationSerif"/>
          <w:sz w:val="24"/>
          <w:szCs w:val="24"/>
        </w:rPr>
        <w:t xml:space="preserve">: Cleaning and preparing the data for </w:t>
      </w:r>
      <w:r>
        <w:rPr>
          <w:rFonts w:ascii="LiberationSerif" w:hAnsi="LiberationSerif" w:cs="LiberationSerif"/>
          <w:sz w:val="24"/>
          <w:szCs w:val="24"/>
        </w:rPr>
        <w:t>modelling</w:t>
      </w:r>
      <w:r>
        <w:rPr>
          <w:rFonts w:ascii="LiberationSerif" w:hAnsi="LiberationSerif" w:cs="LiberationSerif"/>
          <w:sz w:val="24"/>
          <w:szCs w:val="24"/>
        </w:rPr>
        <w:t>, including</w:t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handl</w:t>
      </w:r>
      <w:bookmarkStart w:id="0" w:name="_GoBack"/>
      <w:bookmarkEnd w:id="0"/>
      <w:r>
        <w:rPr>
          <w:rFonts w:ascii="LiberationSerif" w:hAnsi="LiberationSerif" w:cs="LiberationSerif"/>
          <w:sz w:val="24"/>
          <w:szCs w:val="24"/>
        </w:rPr>
        <w:t>ing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missing values, normalizing, and encoding categorical variables.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3.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Model Selection</w:t>
      </w:r>
      <w:r>
        <w:rPr>
          <w:rFonts w:ascii="LiberationSerif" w:hAnsi="LiberationSerif" w:cs="LiberationSerif"/>
          <w:sz w:val="24"/>
          <w:szCs w:val="24"/>
        </w:rPr>
        <w:t>: Choosing the appropriate machine learning algorithm.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4.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Training the Model</w:t>
      </w:r>
      <w:r>
        <w:rPr>
          <w:rFonts w:ascii="LiberationSerif" w:hAnsi="LiberationSerif" w:cs="LiberationSerif"/>
          <w:sz w:val="24"/>
          <w:szCs w:val="24"/>
        </w:rPr>
        <w:t>: Feeding the training data into the model to allow it to learn</w:t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from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the data.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5.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Evaluation</w:t>
      </w:r>
      <w:r>
        <w:rPr>
          <w:rFonts w:ascii="LiberationSerif" w:hAnsi="LiberationSerif" w:cs="LiberationSerif"/>
          <w:sz w:val="24"/>
          <w:szCs w:val="24"/>
        </w:rPr>
        <w:t>: Assessing the model's performance using metrics like accuracy,</w:t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>
        <w:rPr>
          <w:rFonts w:ascii="LiberationSerif" w:hAnsi="LiberationSerif" w:cs="LiberationSerif"/>
          <w:sz w:val="24"/>
          <w:szCs w:val="24"/>
        </w:rPr>
        <w:t>precision</w:t>
      </w:r>
      <w:proofErr w:type="gramEnd"/>
      <w:r>
        <w:rPr>
          <w:rFonts w:ascii="LiberationSerif" w:hAnsi="LiberationSerif" w:cs="LiberationSerif"/>
          <w:sz w:val="24"/>
          <w:szCs w:val="24"/>
        </w:rPr>
        <w:t>, recall, or mean squared error (for regression).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6. </w:t>
      </w:r>
      <w:proofErr w:type="spellStart"/>
      <w:r>
        <w:rPr>
          <w:rFonts w:ascii="LiberationSerif-Bold" w:hAnsi="LiberationSerif-Bold" w:cs="LiberationSerif-Bold"/>
          <w:b/>
          <w:bCs/>
          <w:sz w:val="24"/>
          <w:szCs w:val="24"/>
        </w:rPr>
        <w:t>Hyperparameter</w:t>
      </w:r>
      <w:proofErr w:type="spellEnd"/>
      <w:r>
        <w:rPr>
          <w:rFonts w:ascii="LiberationSerif-Bold" w:hAnsi="LiberationSerif-Bold" w:cs="LiberationSerif-Bold"/>
          <w:b/>
          <w:bCs/>
          <w:sz w:val="24"/>
          <w:szCs w:val="24"/>
        </w:rPr>
        <w:t xml:space="preserve"> Tuning</w:t>
      </w:r>
      <w:r>
        <w:rPr>
          <w:rFonts w:ascii="LiberationSerif" w:hAnsi="LiberationSerif" w:cs="LiberationSerif"/>
          <w:sz w:val="24"/>
          <w:szCs w:val="24"/>
        </w:rPr>
        <w:t>: Adjusting the model parameters for optimal performance.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7.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Deployment</w:t>
      </w:r>
      <w:r>
        <w:rPr>
          <w:rFonts w:ascii="LiberationSerif" w:hAnsi="LiberationSerif" w:cs="LiberationSerif"/>
          <w:sz w:val="24"/>
          <w:szCs w:val="24"/>
        </w:rPr>
        <w:t>: Integrating the trained model into a real-world application.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7"/>
          <w:szCs w:val="27"/>
        </w:rPr>
      </w:pPr>
      <w:r>
        <w:rPr>
          <w:rFonts w:ascii="LiberationSerif-Bold" w:hAnsi="LiberationSerif-Bold" w:cs="LiberationSerif-Bold"/>
          <w:b/>
          <w:bCs/>
          <w:sz w:val="27"/>
          <w:szCs w:val="27"/>
        </w:rPr>
        <w:t>Applications of Machine Learning</w:t>
      </w:r>
      <w:r>
        <w:rPr>
          <w:rFonts w:ascii="LiberationSerif-Bold" w:hAnsi="LiberationSerif-Bold" w:cs="LiberationSerif-Bold"/>
          <w:b/>
          <w:bCs/>
          <w:sz w:val="27"/>
          <w:szCs w:val="27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Machine learning is already transforming various industries, including: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OpenSymbol" w:eastAsia="OpenSymbol" w:hAnsi="LiberationSerif-Bold" w:cs="OpenSymbol" w:hint="eastAsia"/>
          <w:sz w:val="20"/>
          <w:szCs w:val="20"/>
        </w:rPr>
        <w:t></w:t>
      </w:r>
      <w:r>
        <w:rPr>
          <w:rFonts w:ascii="OpenSymbol" w:eastAsia="OpenSymbol" w:hAnsi="LiberationSerif-Bold" w:cs="OpenSymbol"/>
          <w:sz w:val="20"/>
          <w:szCs w:val="20"/>
        </w:rPr>
        <w:t xml:space="preserve">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Healthcare</w:t>
      </w:r>
      <w:r>
        <w:rPr>
          <w:rFonts w:ascii="LiberationSerif" w:hAnsi="LiberationSerif" w:cs="LiberationSerif"/>
          <w:sz w:val="24"/>
          <w:szCs w:val="24"/>
        </w:rPr>
        <w:t xml:space="preserve">: Diagnosing diseases, personalized medicine, </w:t>
      </w:r>
      <w:proofErr w:type="gramStart"/>
      <w:r>
        <w:rPr>
          <w:rFonts w:ascii="LiberationSerif" w:hAnsi="LiberationSerif" w:cs="LiberationSerif"/>
          <w:sz w:val="24"/>
          <w:szCs w:val="24"/>
        </w:rPr>
        <w:t>drug</w:t>
      </w:r>
      <w:proofErr w:type="gramEnd"/>
      <w:r>
        <w:rPr>
          <w:rFonts w:ascii="LiberationSerif" w:hAnsi="LiberationSerif" w:cs="LiberationSerif"/>
          <w:sz w:val="24"/>
          <w:szCs w:val="24"/>
        </w:rPr>
        <w:t xml:space="preserve"> discovery.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OpenSymbol" w:eastAsia="OpenSymbol" w:hAnsi="LiberationSerif-Bold" w:cs="OpenSymbol" w:hint="eastAsia"/>
          <w:sz w:val="20"/>
          <w:szCs w:val="20"/>
        </w:rPr>
        <w:t></w:t>
      </w:r>
      <w:r>
        <w:rPr>
          <w:rFonts w:ascii="OpenSymbol" w:eastAsia="OpenSymbol" w:hAnsi="LiberationSerif-Bold" w:cs="OpenSymbol"/>
          <w:sz w:val="20"/>
          <w:szCs w:val="20"/>
        </w:rPr>
        <w:t xml:space="preserve">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Finance</w:t>
      </w:r>
      <w:r>
        <w:rPr>
          <w:rFonts w:ascii="LiberationSerif" w:hAnsi="LiberationSerif" w:cs="LiberationSerif"/>
          <w:sz w:val="24"/>
          <w:szCs w:val="24"/>
        </w:rPr>
        <w:t>: Fraud detection, algorithmic trading, credit scoring.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OpenSymbol" w:eastAsia="OpenSymbol" w:hAnsi="LiberationSerif-Bold" w:cs="OpenSymbol" w:hint="eastAsia"/>
          <w:sz w:val="20"/>
          <w:szCs w:val="20"/>
        </w:rPr>
        <w:t></w:t>
      </w:r>
      <w:r>
        <w:rPr>
          <w:rFonts w:ascii="OpenSymbol" w:eastAsia="OpenSymbol" w:hAnsi="LiberationSerif-Bold" w:cs="OpenSymbol"/>
          <w:sz w:val="20"/>
          <w:szCs w:val="20"/>
        </w:rPr>
        <w:t xml:space="preserve"> </w:t>
      </w:r>
      <w:proofErr w:type="gramStart"/>
      <w:r>
        <w:rPr>
          <w:rFonts w:ascii="LiberationSerif-Bold" w:hAnsi="LiberationSerif-Bold" w:cs="LiberationSerif-Bold"/>
          <w:b/>
          <w:bCs/>
          <w:sz w:val="24"/>
          <w:szCs w:val="24"/>
        </w:rPr>
        <w:t>Marketing</w:t>
      </w:r>
      <w:proofErr w:type="gramEnd"/>
      <w:r>
        <w:rPr>
          <w:rFonts w:ascii="LiberationSerif" w:hAnsi="LiberationSerif" w:cs="LiberationSerif"/>
          <w:sz w:val="24"/>
          <w:szCs w:val="24"/>
        </w:rPr>
        <w:t>: Customer segmentation, recommendation systems, targeted advertising.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26084E" w:rsidRDefault="0026084E" w:rsidP="0026084E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>
        <w:rPr>
          <w:rFonts w:ascii="OpenSymbol" w:eastAsia="OpenSymbol" w:hAnsi="LiberationSerif-Bold" w:cs="OpenSymbol" w:hint="eastAsia"/>
          <w:sz w:val="20"/>
          <w:szCs w:val="20"/>
        </w:rPr>
        <w:t></w:t>
      </w:r>
      <w:r>
        <w:rPr>
          <w:rFonts w:ascii="OpenSymbol" w:eastAsia="OpenSymbol" w:hAnsi="LiberationSerif-Bold" w:cs="OpenSymbol"/>
          <w:sz w:val="20"/>
          <w:szCs w:val="20"/>
        </w:rPr>
        <w:t xml:space="preserve">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Transportation</w:t>
      </w:r>
      <w:r>
        <w:rPr>
          <w:rFonts w:ascii="LiberationSerif" w:hAnsi="LiberationSerif" w:cs="LiberationSerif"/>
          <w:sz w:val="24"/>
          <w:szCs w:val="24"/>
        </w:rPr>
        <w:t>: Autonomous vehicles, traffic prediction.</w:t>
      </w:r>
      <w:r>
        <w:rPr>
          <w:rFonts w:ascii="LiberationSerif" w:hAnsi="LiberationSerif" w:cs="LiberationSerif"/>
          <w:sz w:val="24"/>
          <w:szCs w:val="24"/>
        </w:rPr>
        <w:br/>
      </w:r>
    </w:p>
    <w:p w:rsidR="00686418" w:rsidRDefault="0026084E" w:rsidP="0026084E">
      <w:r>
        <w:rPr>
          <w:rFonts w:ascii="OpenSymbol" w:eastAsia="OpenSymbol" w:hAnsi="LiberationSerif-Bold" w:cs="OpenSymbol" w:hint="eastAsia"/>
          <w:sz w:val="20"/>
          <w:szCs w:val="20"/>
        </w:rPr>
        <w:t></w:t>
      </w:r>
      <w:r>
        <w:rPr>
          <w:rFonts w:ascii="OpenSymbol" w:eastAsia="OpenSymbol" w:hAnsi="LiberationSerif-Bold" w:cs="OpenSymbol"/>
          <w:sz w:val="20"/>
          <w:szCs w:val="20"/>
        </w:rPr>
        <w:t xml:space="preserve"> </w:t>
      </w:r>
      <w:r>
        <w:rPr>
          <w:rFonts w:ascii="LiberationSerif-Bold" w:hAnsi="LiberationSerif-Bold" w:cs="LiberationSerif-Bold"/>
          <w:b/>
          <w:bCs/>
          <w:sz w:val="24"/>
          <w:szCs w:val="24"/>
        </w:rPr>
        <w:t>Retail</w:t>
      </w:r>
      <w:r>
        <w:rPr>
          <w:rFonts w:ascii="LiberationSerif" w:hAnsi="LiberationSerif" w:cs="LiberationSerif"/>
          <w:sz w:val="24"/>
          <w:szCs w:val="24"/>
        </w:rPr>
        <w:t xml:space="preserve">: Inventory management, demand forecasting, </w:t>
      </w:r>
      <w:proofErr w:type="spellStart"/>
      <w:r>
        <w:rPr>
          <w:rFonts w:ascii="LiberationSerif" w:hAnsi="LiberationSerif" w:cs="LiberationSerif"/>
          <w:sz w:val="24"/>
          <w:szCs w:val="24"/>
        </w:rPr>
        <w:t>Chatbot’s</w:t>
      </w:r>
      <w:proofErr w:type="spellEnd"/>
      <w:r>
        <w:rPr>
          <w:rFonts w:ascii="LiberationSerif" w:hAnsi="LiberationSerif" w:cs="LiberationSerif"/>
          <w:sz w:val="24"/>
          <w:szCs w:val="24"/>
        </w:rPr>
        <w:t>.</w:t>
      </w:r>
    </w:p>
    <w:sectPr w:rsidR="00686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OpenSymbol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035"/>
    <w:rsid w:val="0026084E"/>
    <w:rsid w:val="00686418"/>
    <w:rsid w:val="00C9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055B"/>
  <w15:chartTrackingRefBased/>
  <w15:docId w15:val="{07D75034-6E14-462B-BA6D-1A69F0C2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himanshu</cp:lastModifiedBy>
  <cp:revision>2</cp:revision>
  <dcterms:created xsi:type="dcterms:W3CDTF">2026-04-22T16:46:00Z</dcterms:created>
  <dcterms:modified xsi:type="dcterms:W3CDTF">2026-04-22T16:46:00Z</dcterms:modified>
</cp:coreProperties>
</file>