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C8081B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B3FAF">
        <w:rPr>
          <w:rFonts w:ascii="Arial" w:hAnsi="Arial" w:cs="Arial"/>
          <w:lang w:val="en"/>
        </w:rPr>
        <w:t>Himanshu Nishant</w:t>
      </w:r>
    </w:p>
    <w:p w14:paraId="677DC39A" w14:textId="378FE99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B3FAF">
        <w:rPr>
          <w:rFonts w:ascii="Arial" w:hAnsi="Arial" w:cs="Arial"/>
          <w:lang w:val="en"/>
        </w:rPr>
        <w:t>himanshunishant12@gmail.com</w:t>
      </w:r>
    </w:p>
    <w:p w14:paraId="4D7EECF3" w14:textId="74720849"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B3FAF">
        <w:rPr>
          <w:rFonts w:ascii="Arial" w:hAnsi="Arial" w:cs="Arial"/>
          <w:lang w:val="en"/>
        </w:rPr>
        <w:t>Education</w:t>
      </w:r>
    </w:p>
    <w:p w14:paraId="19551121" w14:textId="589BA691" w:rsidR="00234B39" w:rsidRPr="009519C7" w:rsidRDefault="00000000" w:rsidP="006B3FAF">
      <w:pPr>
        <w:pStyle w:val="NormalWeb"/>
        <w:divId w:val="465317432"/>
        <w:rPr>
          <w:rFonts w:ascii="Arial" w:hAnsi="Arial" w:cs="Arial"/>
          <w:sz w:val="20"/>
          <w:szCs w:val="20"/>
          <w:lang w:val="en"/>
        </w:rPr>
      </w:pPr>
      <w:r>
        <w:rPr>
          <w:rStyle w:val="Strong"/>
          <w:rFonts w:ascii="Arial" w:hAnsi="Arial" w:cs="Arial"/>
          <w:lang w:val="en"/>
        </w:rPr>
        <w:t>Research Paper</w:t>
      </w:r>
      <w:r>
        <w:rPr>
          <w:rFonts w:ascii="Arial" w:hAnsi="Arial" w:cs="Arial"/>
          <w:lang w:val="en"/>
        </w:rPr>
        <w:t>:</w:t>
      </w:r>
      <w:r w:rsidR="006B3FAF" w:rsidRPr="006B3FAF">
        <w:t xml:space="preserve"> </w:t>
      </w:r>
      <w:hyperlink r:id="rId5" w:history="1">
        <w:r w:rsidR="009519C7" w:rsidRPr="009519C7">
          <w:rPr>
            <w:rStyle w:val="Hyperlink"/>
            <w:rFonts w:ascii="Arial" w:hAnsi="Arial" w:cs="Arial"/>
            <w:sz w:val="20"/>
            <w:szCs w:val="20"/>
            <w:lang w:val="en"/>
          </w:rPr>
          <w:t>https://d1wqtxts1xzle7.cloudfront.net/47403247/j.1365-2929.2006.02672.x20160721-25711-16p0rcr-libre.pdf?1469108895=&amp;response-content-disposition=inline%3B+filename%3DEffectiveness_of_using_blended_learning.pdf&amp;Expires=1725819065&amp;Signature=FjOy7MlMPPK58Tu1N2aiqcMcjA~vf59N5VrvrSQC6-Io1W~gwbvPHWYQQLpk65VmnR1OIIGGVVby179rtMeC1HkAGuDIXm67CkGFDnKnuvioBfd~UXWBzrceLt~F7CvgiI0xiQjJIlgq2GCcMTuvaNi4RDVZTgqsHkyGqMX0cWhqoeUYaZI-W5agvMk--kE0JEDt7~3vVU-e5WiTzmQSPPaSmwBp-E3LrF-ilZuUuetoDLnrXKRCIMwt9Z9qrB</w:t>
        </w:r>
        <w:r w:rsidR="009519C7" w:rsidRPr="009519C7">
          <w:rPr>
            <w:rStyle w:val="Hyperlink"/>
            <w:rFonts w:ascii="Arial" w:hAnsi="Arial" w:cs="Arial"/>
            <w:sz w:val="20"/>
            <w:szCs w:val="20"/>
            <w:lang w:val="en"/>
          </w:rPr>
          <w:t>b</w:t>
        </w:r>
        <w:r w:rsidR="009519C7" w:rsidRPr="009519C7">
          <w:rPr>
            <w:rStyle w:val="Hyperlink"/>
            <w:rFonts w:ascii="Arial" w:hAnsi="Arial" w:cs="Arial"/>
            <w:sz w:val="20"/>
            <w:szCs w:val="20"/>
            <w:lang w:val="en"/>
          </w:rPr>
          <w:t>xILWlidgmfm61RkJjTrE9Oo1Cy82H9w7svoyosbGysD~G1bSKYMURG6b56QlftPP4FIgGQXeMfydmIfAYGk0R3Q__&amp;Key-Pair-Id=APKAJLOHF5GGSLRBV4ZA</w:t>
        </w:r>
      </w:hyperlink>
      <w:r w:rsidR="006B3FAF" w:rsidRPr="009519C7">
        <w:rPr>
          <w:rFonts w:ascii="Arial" w:hAnsi="Arial" w:cs="Arial"/>
          <w:sz w:val="20"/>
          <w:szCs w:val="20"/>
          <w:lang w:val="en"/>
        </w:rPr>
        <w:t xml:space="preserve">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DC42DAD" w:rsidR="00234B39" w:rsidRDefault="00000000" w:rsidP="00656782">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656782" w:rsidRPr="00656782">
        <w:rPr>
          <w:rFonts w:ascii="Arial" w:hAnsi="Arial" w:cs="Arial"/>
          <w:lang w:val="en"/>
        </w:rPr>
        <w:t>Provide a summary of the key findings and arguments presented in the research paper.</w:t>
      </w:r>
    </w:p>
    <w:p w14:paraId="4F1C6787" w14:textId="77777777" w:rsidR="00656782" w:rsidRPr="00656782" w:rsidRDefault="00000000" w:rsidP="00656782">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656782" w:rsidRPr="00656782">
        <w:rPr>
          <w:rFonts w:ascii="Arial" w:hAnsi="Arial" w:cs="Arial"/>
        </w:rPr>
        <w:t>The research paper examines the effectiveness of blended learning, which combines traditional face-to-face instruction with online learning. The study finds that blended learning significantly enhances student engagement, satisfaction, and academic performance compared to traditional methods. The flexibility and accessibility of online components are key contributors to these positive outcomes. However, challenges such as technical issues and the need for teacher training are noted. Overall, the study concludes that blended learning is an effective educational approach and provides recommendations for future research and practical implementation.</w:t>
      </w:r>
    </w:p>
    <w:p w14:paraId="0FBC8355" w14:textId="77777777" w:rsidR="00656782" w:rsidRPr="00656782" w:rsidRDefault="00656782" w:rsidP="00656782">
      <w:pPr>
        <w:pStyle w:val="NormalWeb"/>
        <w:divId w:val="465317432"/>
        <w:rPr>
          <w:rFonts w:ascii="Arial" w:hAnsi="Arial" w:cs="Arial"/>
          <w:vanish/>
        </w:rPr>
      </w:pPr>
      <w:r w:rsidRPr="00656782">
        <w:rPr>
          <w:rFonts w:ascii="Arial" w:hAnsi="Arial" w:cs="Arial"/>
          <w:vanish/>
        </w:rPr>
        <w:t>Top of Form</w:t>
      </w:r>
    </w:p>
    <w:p w14:paraId="4E070CD3" w14:textId="77777777" w:rsidR="00656782" w:rsidRPr="00656782" w:rsidRDefault="00656782" w:rsidP="00656782">
      <w:pPr>
        <w:pStyle w:val="NormalWeb"/>
        <w:divId w:val="465317432"/>
        <w:rPr>
          <w:rFonts w:ascii="Arial" w:hAnsi="Arial" w:cs="Arial"/>
          <w:vanish/>
        </w:rPr>
      </w:pPr>
      <w:r w:rsidRPr="00656782">
        <w:rPr>
          <w:rFonts w:ascii="Arial" w:hAnsi="Arial" w:cs="Arial"/>
          <w:vanish/>
        </w:rPr>
        <w:t>Bottom of Form</w:t>
      </w:r>
    </w:p>
    <w:p w14:paraId="2A52CA37" w14:textId="7F83D649" w:rsidR="00234B39" w:rsidRDefault="00234B39">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D0B02AA" w:rsidR="00234B39" w:rsidRDefault="009519C7">
      <w:pPr>
        <w:pStyle w:val="NormalWeb"/>
        <w:divId w:val="465317432"/>
        <w:rPr>
          <w:rFonts w:ascii="Arial" w:hAnsi="Arial" w:cs="Arial"/>
          <w:lang w:val="en"/>
        </w:rPr>
      </w:pPr>
      <w:r>
        <w:rPr>
          <w:rStyle w:val="Strong"/>
          <w:rFonts w:ascii="Arial" w:hAnsi="Arial" w:cs="Arial"/>
          <w:lang w:val="en"/>
        </w:rPr>
        <w:t>Description:</w:t>
      </w:r>
      <w:r w:rsidR="00656782">
        <w:rPr>
          <w:rFonts w:ascii="Arial" w:hAnsi="Arial" w:cs="Arial"/>
          <w:lang w:val="en"/>
        </w:rPr>
        <w:t xml:space="preserve"> </w:t>
      </w:r>
      <w:r w:rsidR="00656782" w:rsidRPr="00656782">
        <w:rPr>
          <w:rFonts w:ascii="Arial" w:hAnsi="Arial" w:cs="Arial"/>
          <w:lang w:val="en"/>
        </w:rPr>
        <w:t>Focus on the specific research methodology used and the limitations of the study</w:t>
      </w:r>
    </w:p>
    <w:p w14:paraId="0B819E0A" w14:textId="0CD532A2" w:rsidR="00656782" w:rsidRDefault="00000000" w:rsidP="00656782">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656782" w:rsidRPr="00656782">
        <w:rPr>
          <w:rFonts w:ascii="Arial" w:hAnsi="Arial" w:cs="Arial"/>
        </w:rPr>
        <w:t xml:space="preserve">The study employs a mixed-methods approach, combining quantitative surveys and qualitative interviews to assess the effectiveness of blended learning. Participants include students from various educational institutions. While the findings indicate that blended learning enhances student engagement, satisfaction, and academic performance, the study acknowledges limitations such as potential biases in self-reported data, the variability in implementation across different institutions, and technical </w:t>
      </w:r>
      <w:r w:rsidR="00656782" w:rsidRPr="00656782">
        <w:rPr>
          <w:rFonts w:ascii="Arial" w:hAnsi="Arial" w:cs="Arial"/>
        </w:rPr>
        <w:lastRenderedPageBreak/>
        <w:t>issues that may affect the consistency of the online components. Additionally, the need for adequate teacher training to effectively integrate technology into the curriculum is highlighted as a significant challenge.</w:t>
      </w:r>
    </w:p>
    <w:p w14:paraId="1825179E" w14:textId="756A5667" w:rsidR="00234B39" w:rsidRPr="00656782" w:rsidRDefault="00000000" w:rsidP="00656782">
      <w:pPr>
        <w:pStyle w:val="NormalWeb"/>
        <w:divId w:val="465317432"/>
        <w:rPr>
          <w:rFonts w:ascii="Arial" w:eastAsia="Times New Roman" w:hAnsi="Arial" w:cs="Arial"/>
          <w:b/>
          <w:bCs/>
          <w:sz w:val="27"/>
          <w:szCs w:val="27"/>
          <w:lang w:val="en"/>
        </w:rPr>
      </w:pPr>
      <w:r w:rsidRPr="00656782">
        <w:rPr>
          <w:rFonts w:ascii="Arial" w:eastAsia="Times New Roman" w:hAnsi="Arial" w:cs="Arial"/>
          <w:b/>
          <w:bCs/>
          <w:sz w:val="27"/>
          <w:szCs w:val="27"/>
          <w:lang w:val="en"/>
        </w:rPr>
        <w:t>Iteration 2</w:t>
      </w:r>
    </w:p>
    <w:p w14:paraId="6207C2C4" w14:textId="0BE27EC2" w:rsidR="00234B39" w:rsidRDefault="009519C7">
      <w:pPr>
        <w:pStyle w:val="NormalWeb"/>
        <w:divId w:val="465317432"/>
        <w:rPr>
          <w:rFonts w:ascii="Arial" w:hAnsi="Arial" w:cs="Arial"/>
          <w:lang w:val="en"/>
        </w:rPr>
      </w:pPr>
      <w:r>
        <w:rPr>
          <w:rStyle w:val="Strong"/>
          <w:rFonts w:ascii="Arial" w:hAnsi="Arial" w:cs="Arial"/>
          <w:lang w:val="en"/>
        </w:rPr>
        <w:t>Description:</w:t>
      </w:r>
      <w:r w:rsidR="00000000">
        <w:rPr>
          <w:rFonts w:ascii="Arial" w:hAnsi="Arial" w:cs="Arial"/>
          <w:lang w:val="en"/>
        </w:rPr>
        <w:t xml:space="preserve"> </w:t>
      </w:r>
      <w:r w:rsidR="00656782" w:rsidRPr="00656782">
        <w:rPr>
          <w:rFonts w:ascii="Arial" w:hAnsi="Arial" w:cs="Arial"/>
          <w:lang w:val="en"/>
        </w:rPr>
        <w:t>Highlight the implications of the research findings for educators and students.</w:t>
      </w:r>
    </w:p>
    <w:p w14:paraId="5EC7C626" w14:textId="6FF21354" w:rsidR="00234B39" w:rsidRDefault="00000000">
      <w:pPr>
        <w:pStyle w:val="NormalWeb"/>
        <w:divId w:val="465317432"/>
        <w:rPr>
          <w:rFonts w:ascii="Arial" w:hAnsi="Arial" w:cs="Arial"/>
          <w:lang w:val="en"/>
        </w:rPr>
      </w:pPr>
      <w:r>
        <w:rPr>
          <w:rStyle w:val="Strong"/>
          <w:rFonts w:ascii="Arial" w:hAnsi="Arial" w:cs="Arial"/>
          <w:lang w:val="en"/>
        </w:rPr>
        <w:t xml:space="preserve">Generated </w:t>
      </w:r>
      <w:r w:rsidR="009519C7">
        <w:rPr>
          <w:rStyle w:val="Strong"/>
          <w:rFonts w:ascii="Arial" w:hAnsi="Arial" w:cs="Arial"/>
          <w:lang w:val="en"/>
        </w:rPr>
        <w:t>Summary:</w:t>
      </w:r>
      <w:r w:rsidR="00656782" w:rsidRPr="00656782">
        <w:rPr>
          <w:rFonts w:ascii="Roboto" w:hAnsi="Roboto"/>
          <w:color w:val="111111"/>
          <w:shd w:val="clear" w:color="auto" w:fill="FFFFFF"/>
        </w:rPr>
        <w:t xml:space="preserve"> </w:t>
      </w:r>
      <w:r w:rsidR="00656782" w:rsidRPr="00656782">
        <w:rPr>
          <w:rFonts w:ascii="Arial" w:hAnsi="Arial" w:cs="Arial"/>
        </w:rPr>
        <w:t>The research findings suggest that blended learning can significantly enhance student engagement, satisfaction, and academic performance. For educators, this implies the need to integrate online components effectively into their teaching strategies, requiring adequate training and resources. For students, the flexibility and accessibility of blended learning can lead to a more personalized and engaging educational experience. However, both educators and students must navigate potential technical issues and ensure consistent implementation to fully benefit from this approach. Overall, the study underscores the importance of embracing technology in education to improve learning outcomes.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7C352D2A" w14:textId="115EA2AB" w:rsidR="00750614" w:rsidRDefault="009519C7" w:rsidP="00750614">
      <w:pPr>
        <w:pStyle w:val="NormalWeb"/>
        <w:divId w:val="465317432"/>
        <w:rPr>
          <w:rFonts w:ascii="Arial" w:hAnsi="Arial" w:cs="Arial"/>
          <w:lang w:val="en"/>
        </w:rPr>
      </w:pPr>
      <w:r>
        <w:rPr>
          <w:rStyle w:val="Strong"/>
          <w:rFonts w:ascii="Arial" w:hAnsi="Arial" w:cs="Arial"/>
          <w:lang w:val="en"/>
        </w:rPr>
        <w:t>Description:</w:t>
      </w:r>
      <w:r w:rsidR="00000000">
        <w:rPr>
          <w:rFonts w:ascii="Arial" w:hAnsi="Arial" w:cs="Arial"/>
          <w:lang w:val="en"/>
        </w:rPr>
        <w:t xml:space="preserve"> </w:t>
      </w:r>
      <w:r w:rsidR="00750614" w:rsidRPr="00750614">
        <w:rPr>
          <w:rFonts w:ascii="Arial" w:hAnsi="Arial" w:cs="Arial"/>
          <w:lang w:val="en"/>
        </w:rPr>
        <w:t>Provide a comprehensive summary that addresses the research question, methodology, key findings, and implications</w:t>
      </w:r>
      <w:r w:rsidR="00750614">
        <w:rPr>
          <w:rFonts w:ascii="Arial" w:hAnsi="Arial" w:cs="Arial"/>
          <w:lang w:val="en"/>
        </w:rPr>
        <w:t>.</w:t>
      </w:r>
    </w:p>
    <w:p w14:paraId="13093686" w14:textId="054F2187" w:rsidR="00234B39" w:rsidRDefault="00000000" w:rsidP="00750614">
      <w:pPr>
        <w:pStyle w:val="NormalWeb"/>
        <w:divId w:val="465317432"/>
        <w:rPr>
          <w:rFonts w:ascii="Arial" w:hAnsi="Arial" w:cs="Arial"/>
          <w:lang w:val="en"/>
        </w:rPr>
      </w:pPr>
      <w:r>
        <w:rPr>
          <w:rStyle w:val="Strong"/>
          <w:rFonts w:ascii="Arial" w:hAnsi="Arial" w:cs="Arial"/>
          <w:lang w:val="en"/>
        </w:rPr>
        <w:t xml:space="preserve">Generated </w:t>
      </w:r>
      <w:r w:rsidR="009519C7">
        <w:rPr>
          <w:rStyle w:val="Strong"/>
          <w:rFonts w:ascii="Arial" w:hAnsi="Arial" w:cs="Arial"/>
          <w:lang w:val="en"/>
        </w:rPr>
        <w:t>Summary:</w:t>
      </w:r>
      <w:r>
        <w:rPr>
          <w:rFonts w:ascii="Arial" w:hAnsi="Arial" w:cs="Arial"/>
          <w:lang w:val="en"/>
        </w:rPr>
        <w:t xml:space="preserve"> </w:t>
      </w:r>
      <w:r w:rsidR="00750614" w:rsidRPr="00750614">
        <w:rPr>
          <w:rFonts w:ascii="Arial" w:hAnsi="Arial" w:cs="Arial"/>
        </w:rPr>
        <w:t>The study investigates whether blended learning, combining face-to-face and online instruction, enhances educational outcomes. Using a mixed-methods approach with quantitative surveys and qualitative interviews, it involves students from various institutions. Key findings reveal that blended learning improves student engagement, satisfaction, and academic performance. However, limitations include potential biases in self-reported data, variability in implementation, and technical issues. Implications for educators include the need for effective integration of technology and adequate training, while students benefit from increased flexibility and personalized learning experiences. The study underscores the importance of embracing technology in education to improve learning outcomes</w:t>
      </w:r>
      <w:r w:rsidR="00750614">
        <w:rPr>
          <w:rFonts w:ascii="Arial" w:hAnsi="Arial" w:cs="Arial"/>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765A116" w14:textId="3164572B" w:rsidR="00750614" w:rsidRDefault="00000000" w:rsidP="00750614">
      <w:pPr>
        <w:pStyle w:val="NormalWeb"/>
        <w:divId w:val="465317432"/>
        <w:rPr>
          <w:rFonts w:ascii="Arial" w:hAnsi="Arial" w:cs="Arial"/>
          <w:lang w:val="en"/>
        </w:rPr>
      </w:pPr>
      <w:r w:rsidRPr="006B3FAF">
        <w:rPr>
          <w:rStyle w:val="Strong"/>
          <w:rFonts w:ascii="Arial" w:hAnsi="Arial" w:cs="Arial"/>
          <w:lang w:val="en"/>
        </w:rPr>
        <w:t xml:space="preserve">Key </w:t>
      </w:r>
      <w:r w:rsidR="009519C7" w:rsidRPr="006B3FAF">
        <w:rPr>
          <w:rStyle w:val="Strong"/>
          <w:rFonts w:ascii="Arial" w:hAnsi="Arial" w:cs="Arial"/>
          <w:lang w:val="en"/>
        </w:rPr>
        <w:t>Insights</w:t>
      </w:r>
      <w:r w:rsidR="009519C7">
        <w:rPr>
          <w:rStyle w:val="Strong"/>
          <w:rFonts w:ascii="Arial" w:hAnsi="Arial" w:cs="Arial"/>
          <w:lang w:val="en"/>
        </w:rPr>
        <w:t>:</w:t>
      </w:r>
      <w:r>
        <w:rPr>
          <w:rFonts w:ascii="Arial" w:hAnsi="Arial" w:cs="Arial"/>
          <w:lang w:val="en"/>
        </w:rPr>
        <w:t xml:space="preserve"> </w:t>
      </w:r>
    </w:p>
    <w:p w14:paraId="1BA8D004" w14:textId="77777777" w:rsidR="00750614" w:rsidRPr="00750614" w:rsidRDefault="00750614" w:rsidP="00750614">
      <w:pPr>
        <w:pStyle w:val="NormalWeb"/>
        <w:numPr>
          <w:ilvl w:val="0"/>
          <w:numId w:val="11"/>
        </w:numPr>
        <w:divId w:val="465317432"/>
        <w:rPr>
          <w:rFonts w:ascii="Arial" w:hAnsi="Arial" w:cs="Arial"/>
        </w:rPr>
      </w:pPr>
      <w:r w:rsidRPr="00750614">
        <w:rPr>
          <w:rFonts w:ascii="Arial" w:hAnsi="Arial" w:cs="Arial"/>
        </w:rPr>
        <w:t>Blended learning enhances student engagement and satisfaction.</w:t>
      </w:r>
    </w:p>
    <w:p w14:paraId="3640E5C5" w14:textId="77777777" w:rsidR="00750614" w:rsidRPr="00750614" w:rsidRDefault="00750614" w:rsidP="00750614">
      <w:pPr>
        <w:pStyle w:val="NormalWeb"/>
        <w:numPr>
          <w:ilvl w:val="0"/>
          <w:numId w:val="11"/>
        </w:numPr>
        <w:divId w:val="465317432"/>
        <w:rPr>
          <w:rFonts w:ascii="Arial" w:hAnsi="Arial" w:cs="Arial"/>
        </w:rPr>
      </w:pPr>
      <w:r w:rsidRPr="00750614">
        <w:rPr>
          <w:rFonts w:ascii="Arial" w:hAnsi="Arial" w:cs="Arial"/>
        </w:rPr>
        <w:t>Students in blended learning environments perform better academically.</w:t>
      </w:r>
    </w:p>
    <w:p w14:paraId="72BB98DF" w14:textId="77777777" w:rsidR="00750614" w:rsidRPr="00750614" w:rsidRDefault="00750614" w:rsidP="00750614">
      <w:pPr>
        <w:pStyle w:val="NormalWeb"/>
        <w:numPr>
          <w:ilvl w:val="0"/>
          <w:numId w:val="11"/>
        </w:numPr>
        <w:divId w:val="465317432"/>
        <w:rPr>
          <w:rFonts w:ascii="Arial" w:hAnsi="Arial" w:cs="Arial"/>
        </w:rPr>
      </w:pPr>
      <w:r w:rsidRPr="00750614">
        <w:rPr>
          <w:rFonts w:ascii="Arial" w:hAnsi="Arial" w:cs="Arial"/>
        </w:rPr>
        <w:t>Flexibility and accessibility of online components are significant benefits.</w:t>
      </w:r>
    </w:p>
    <w:p w14:paraId="5E0F6F54" w14:textId="19D10ABC" w:rsidR="00234B39" w:rsidRDefault="00234B39">
      <w:pPr>
        <w:pStyle w:val="NormalWeb"/>
        <w:divId w:val="465317432"/>
        <w:rPr>
          <w:rFonts w:ascii="Arial" w:hAnsi="Arial" w:cs="Arial"/>
          <w:lang w:val="en"/>
        </w:rPr>
      </w:pPr>
    </w:p>
    <w:p w14:paraId="6B5B384B" w14:textId="7B91C997" w:rsidR="00750614" w:rsidRPr="00750614" w:rsidRDefault="00000000" w:rsidP="00750614">
      <w:pPr>
        <w:pStyle w:val="NormalWeb"/>
        <w:divId w:val="465317432"/>
        <w:rPr>
          <w:rFonts w:ascii="Arial" w:hAnsi="Arial" w:cs="Arial"/>
        </w:rPr>
      </w:pPr>
      <w:r w:rsidRPr="006B3FAF">
        <w:rPr>
          <w:rStyle w:val="Strong"/>
          <w:rFonts w:ascii="Arial" w:hAnsi="Arial" w:cs="Arial"/>
          <w:lang w:val="en"/>
        </w:rPr>
        <w:t>Potential Applications</w:t>
      </w:r>
      <w:r>
        <w:rPr>
          <w:rFonts w:ascii="Arial" w:hAnsi="Arial" w:cs="Arial"/>
          <w:lang w:val="en"/>
        </w:rPr>
        <w:t xml:space="preserve">: </w:t>
      </w:r>
    </w:p>
    <w:p w14:paraId="32B661FA" w14:textId="27BBD15A" w:rsidR="00750614" w:rsidRPr="00750614" w:rsidRDefault="00750614" w:rsidP="00750614">
      <w:pPr>
        <w:pStyle w:val="NormalWeb"/>
        <w:numPr>
          <w:ilvl w:val="0"/>
          <w:numId w:val="9"/>
        </w:numPr>
        <w:divId w:val="465317432"/>
        <w:rPr>
          <w:rFonts w:ascii="Arial" w:hAnsi="Arial" w:cs="Arial"/>
        </w:rPr>
      </w:pPr>
      <w:r w:rsidRPr="00750614">
        <w:rPr>
          <w:rFonts w:ascii="Arial" w:hAnsi="Arial" w:cs="Arial"/>
          <w:b/>
          <w:bCs/>
        </w:rPr>
        <w:lastRenderedPageBreak/>
        <w:t>Higher Education</w:t>
      </w:r>
      <w:r w:rsidRPr="00750614">
        <w:rPr>
          <w:rFonts w:ascii="Arial" w:hAnsi="Arial" w:cs="Arial"/>
        </w:rPr>
        <w:t>: Enhances flexibility for university students, allowing them to balance studies with work or other commitments.</w:t>
      </w:r>
    </w:p>
    <w:p w14:paraId="19D97430" w14:textId="77777777" w:rsidR="00750614" w:rsidRPr="00750614" w:rsidRDefault="00750614" w:rsidP="00750614">
      <w:pPr>
        <w:pStyle w:val="NormalWeb"/>
        <w:numPr>
          <w:ilvl w:val="0"/>
          <w:numId w:val="9"/>
        </w:numPr>
        <w:divId w:val="465317432"/>
        <w:rPr>
          <w:rFonts w:ascii="Arial" w:hAnsi="Arial" w:cs="Arial"/>
        </w:rPr>
      </w:pPr>
      <w:r w:rsidRPr="00750614">
        <w:rPr>
          <w:rFonts w:ascii="Arial" w:hAnsi="Arial" w:cs="Arial"/>
          <w:b/>
          <w:bCs/>
        </w:rPr>
        <w:t>K-12 Education:</w:t>
      </w:r>
      <w:r w:rsidRPr="00750614">
        <w:rPr>
          <w:rFonts w:ascii="Arial" w:hAnsi="Arial" w:cs="Arial"/>
        </w:rPr>
        <w:t> Supports differentiated instruction, catering to diverse learning needs and paces.</w:t>
      </w:r>
    </w:p>
    <w:p w14:paraId="464B0A09" w14:textId="77777777" w:rsidR="00750614" w:rsidRPr="00750614" w:rsidRDefault="00750614" w:rsidP="00750614">
      <w:pPr>
        <w:pStyle w:val="NormalWeb"/>
        <w:numPr>
          <w:ilvl w:val="0"/>
          <w:numId w:val="9"/>
        </w:numPr>
        <w:divId w:val="465317432"/>
        <w:rPr>
          <w:rFonts w:ascii="Arial" w:hAnsi="Arial" w:cs="Arial"/>
        </w:rPr>
      </w:pPr>
      <w:r w:rsidRPr="00750614">
        <w:rPr>
          <w:rFonts w:ascii="Arial" w:hAnsi="Arial" w:cs="Arial"/>
          <w:b/>
          <w:bCs/>
        </w:rPr>
        <w:t>Corporate Training:</w:t>
      </w:r>
      <w:r w:rsidRPr="00750614">
        <w:rPr>
          <w:rFonts w:ascii="Arial" w:hAnsi="Arial" w:cs="Arial"/>
        </w:rPr>
        <w:t> Facilitates ongoing professional development with a mix of online modules and in-person workshops.</w:t>
      </w:r>
    </w:p>
    <w:p w14:paraId="47CCE8BD" w14:textId="77777777" w:rsidR="00750614" w:rsidRPr="00750614" w:rsidRDefault="00750614" w:rsidP="00750614">
      <w:pPr>
        <w:pStyle w:val="NormalWeb"/>
        <w:numPr>
          <w:ilvl w:val="0"/>
          <w:numId w:val="9"/>
        </w:numPr>
        <w:divId w:val="465317432"/>
        <w:rPr>
          <w:rFonts w:ascii="Arial" w:hAnsi="Arial" w:cs="Arial"/>
        </w:rPr>
      </w:pPr>
      <w:r w:rsidRPr="00750614">
        <w:rPr>
          <w:rFonts w:ascii="Arial" w:hAnsi="Arial" w:cs="Arial"/>
          <w:b/>
          <w:bCs/>
        </w:rPr>
        <w:t>Remote Learning:</w:t>
      </w:r>
      <w:r w:rsidRPr="00750614">
        <w:rPr>
          <w:rFonts w:ascii="Arial" w:hAnsi="Arial" w:cs="Arial"/>
        </w:rPr>
        <w:t> Provides a robust framework for distance education, ensuring continuity of learning during disruptions.</w:t>
      </w:r>
    </w:p>
    <w:p w14:paraId="112EDBB6" w14:textId="1B0982F7"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22F235FD" w14:textId="348E4159" w:rsidR="006B3FAF" w:rsidRPr="006B3FAF" w:rsidRDefault="009519C7" w:rsidP="006B3FAF">
      <w:pPr>
        <w:pStyle w:val="NormalWeb"/>
        <w:divId w:val="465317432"/>
        <w:rPr>
          <w:rFonts w:ascii="Arial" w:hAnsi="Arial" w:cs="Arial"/>
        </w:rPr>
      </w:pPr>
      <w:r>
        <w:rPr>
          <w:rStyle w:val="Strong"/>
          <w:rFonts w:ascii="Arial" w:hAnsi="Arial" w:cs="Arial"/>
          <w:lang w:val="en"/>
        </w:rPr>
        <w:t>Clarity:</w:t>
      </w:r>
      <w:r w:rsidR="00000000">
        <w:rPr>
          <w:rFonts w:ascii="Arial" w:hAnsi="Arial" w:cs="Arial"/>
          <w:lang w:val="en"/>
        </w:rPr>
        <w:t xml:space="preserve"> </w:t>
      </w:r>
      <w:r w:rsidR="006B3FAF" w:rsidRPr="006B3FAF">
        <w:rPr>
          <w:rFonts w:ascii="Arial" w:hAnsi="Arial" w:cs="Arial"/>
        </w:rPr>
        <w:t>The study finds that blended learning, combining face-to-face and online instruction, enhances student engagement, satisfaction, and academic performance. However, it faces challenges like technical issues and the need for teacher training. Effective integration of technology is crucial for improving educational outcomes.</w:t>
      </w:r>
    </w:p>
    <w:p w14:paraId="410DFDA2" w14:textId="77777777" w:rsidR="006B3FAF" w:rsidRPr="006B3FAF" w:rsidRDefault="006B3FAF" w:rsidP="006B3FAF">
      <w:pPr>
        <w:pStyle w:val="NormalWeb"/>
        <w:divId w:val="465317432"/>
        <w:rPr>
          <w:rFonts w:ascii="Arial" w:hAnsi="Arial" w:cs="Arial"/>
          <w:vanish/>
        </w:rPr>
      </w:pPr>
      <w:r w:rsidRPr="006B3FAF">
        <w:rPr>
          <w:rFonts w:ascii="Arial" w:hAnsi="Arial" w:cs="Arial"/>
          <w:vanish/>
        </w:rPr>
        <w:t>Top of Form</w:t>
      </w:r>
    </w:p>
    <w:p w14:paraId="50C7F7B5" w14:textId="77777777" w:rsidR="006B3FAF" w:rsidRPr="006B3FAF" w:rsidRDefault="006B3FAF" w:rsidP="006B3FAF">
      <w:pPr>
        <w:pStyle w:val="NormalWeb"/>
        <w:divId w:val="465317432"/>
        <w:rPr>
          <w:rFonts w:ascii="Arial" w:hAnsi="Arial" w:cs="Arial"/>
          <w:vanish/>
        </w:rPr>
      </w:pPr>
      <w:r w:rsidRPr="006B3FAF">
        <w:rPr>
          <w:rFonts w:ascii="Arial" w:hAnsi="Arial" w:cs="Arial"/>
          <w:vanish/>
        </w:rPr>
        <w:t>Bottom of Form</w:t>
      </w:r>
    </w:p>
    <w:p w14:paraId="2C98F647" w14:textId="1A0FC8C2" w:rsidR="00234B39" w:rsidRDefault="009519C7">
      <w:pPr>
        <w:pStyle w:val="NormalWeb"/>
        <w:divId w:val="465317432"/>
        <w:rPr>
          <w:rFonts w:ascii="Arial" w:hAnsi="Arial" w:cs="Arial"/>
          <w:lang w:val="en"/>
        </w:rPr>
      </w:pPr>
      <w:r>
        <w:rPr>
          <w:rStyle w:val="Strong"/>
          <w:rFonts w:ascii="Arial" w:hAnsi="Arial" w:cs="Arial"/>
          <w:lang w:val="en"/>
        </w:rPr>
        <w:t>Accuracy:</w:t>
      </w:r>
      <w:r w:rsidR="00000000">
        <w:rPr>
          <w:rFonts w:ascii="Arial" w:hAnsi="Arial" w:cs="Arial"/>
          <w:lang w:val="en"/>
        </w:rPr>
        <w:t xml:space="preserve"> </w:t>
      </w:r>
      <w:r w:rsidR="006B3FAF" w:rsidRPr="006B3FAF">
        <w:rPr>
          <w:rFonts w:ascii="Arial" w:hAnsi="Arial" w:cs="Arial"/>
        </w:rPr>
        <w:t>The final summary and insights accurately reflect the research findings, highlighting the benefits of blended learning in enhancing engagement, satisfaction, and performance, while also addressing challenges like technical issues and the need for teacher training. They are concise and relevant.</w:t>
      </w:r>
    </w:p>
    <w:p w14:paraId="032CD3EB" w14:textId="00C4E589" w:rsidR="00234B39" w:rsidRDefault="009519C7">
      <w:pPr>
        <w:pStyle w:val="NormalWeb"/>
        <w:divId w:val="465317432"/>
        <w:rPr>
          <w:rFonts w:ascii="Arial" w:hAnsi="Arial" w:cs="Arial"/>
          <w:lang w:val="en"/>
        </w:rPr>
      </w:pPr>
      <w:r>
        <w:rPr>
          <w:rStyle w:val="Strong"/>
          <w:rFonts w:ascii="Arial" w:hAnsi="Arial" w:cs="Arial"/>
          <w:lang w:val="en"/>
        </w:rPr>
        <w:t>Relevance:</w:t>
      </w:r>
      <w:r w:rsidR="00000000">
        <w:rPr>
          <w:rFonts w:ascii="Arial" w:hAnsi="Arial" w:cs="Arial"/>
          <w:lang w:val="en"/>
        </w:rPr>
        <w:t xml:space="preserve"> </w:t>
      </w:r>
      <w:r w:rsidR="006B3FAF" w:rsidRPr="006B3FAF">
        <w:rPr>
          <w:rFonts w:ascii="Arial" w:hAnsi="Arial" w:cs="Arial"/>
        </w:rPr>
        <w:t>The insights and applications of blended learning are highly relevant, offering enhanced engagement, satisfaction, and performance for students. They address modern educational needs, support diverse learning environments, and provide flexibility, making them crucial for effective teaching and learning in today’s technology-driven world.</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14B7F882" w:rsidR="0046607C" w:rsidRDefault="006B3FAF" w:rsidP="006B3FAF">
      <w:pPr>
        <w:pStyle w:val="NormalWeb"/>
        <w:divId w:val="492985870"/>
        <w:rPr>
          <w:rFonts w:ascii="Arial" w:hAnsi="Arial" w:cs="Arial"/>
          <w:lang w:val="en"/>
        </w:rPr>
      </w:pPr>
      <w:r w:rsidRPr="006B3FAF">
        <w:rPr>
          <w:rFonts w:ascii="Arial" w:hAnsi="Arial" w:cs="Arial"/>
          <w:lang w:val="en"/>
        </w:rPr>
        <w:t>Reflecting on my learning experience, I found the process of summarizing and analyzing research papers both challenging and rewarding. The main challenge was condensing complex information into concise, clear summaries while maintaining accuracy and relevance. I gained valuable insights into the effectiveness of blended learning, particularly its impact on student engagement, satisfaction, and academic performance. Additionally, I learned about the importance of addressing technical issues and providing adequate teacher training for successful implementation. This exercise highlighted the significance of integrating technology in education and the potential benefits it offers to diverse learning environments. Overall, it was a fulfilling experience that enhanced my understanding of educational methodologies and their practical applications.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7043"/>
    <w:multiLevelType w:val="multilevel"/>
    <w:tmpl w:val="35C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D1202"/>
    <w:multiLevelType w:val="multilevel"/>
    <w:tmpl w:val="38C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6554DB"/>
    <w:multiLevelType w:val="multilevel"/>
    <w:tmpl w:val="44E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0"/>
  </w:num>
  <w:num w:numId="2" w16cid:durableId="93328788">
    <w:abstractNumId w:val="9"/>
  </w:num>
  <w:num w:numId="3" w16cid:durableId="1505900044">
    <w:abstractNumId w:val="5"/>
  </w:num>
  <w:num w:numId="4" w16cid:durableId="1600867095">
    <w:abstractNumId w:val="3"/>
  </w:num>
  <w:num w:numId="5" w16cid:durableId="1401555978">
    <w:abstractNumId w:val="2"/>
  </w:num>
  <w:num w:numId="6" w16cid:durableId="1352875109">
    <w:abstractNumId w:val="7"/>
  </w:num>
  <w:num w:numId="7" w16cid:durableId="913197430">
    <w:abstractNumId w:val="6"/>
  </w:num>
  <w:num w:numId="8" w16cid:durableId="847720461">
    <w:abstractNumId w:val="0"/>
  </w:num>
  <w:num w:numId="9" w16cid:durableId="2106921966">
    <w:abstractNumId w:val="1"/>
  </w:num>
  <w:num w:numId="10" w16cid:durableId="1734431215">
    <w:abstractNumId w:val="8"/>
  </w:num>
  <w:num w:numId="11" w16cid:durableId="2017144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14AF3"/>
    <w:rsid w:val="0046607C"/>
    <w:rsid w:val="005244B8"/>
    <w:rsid w:val="00656782"/>
    <w:rsid w:val="006B3FAF"/>
    <w:rsid w:val="00750614"/>
    <w:rsid w:val="009519C7"/>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B3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3831015">
                  <w:marLeft w:val="0"/>
                  <w:marRight w:val="0"/>
                  <w:marTop w:val="0"/>
                  <w:marBottom w:val="0"/>
                  <w:divBdr>
                    <w:top w:val="none" w:sz="0" w:space="0" w:color="auto"/>
                    <w:left w:val="none" w:sz="0" w:space="0" w:color="auto"/>
                    <w:bottom w:val="none" w:sz="0" w:space="0" w:color="auto"/>
                    <w:right w:val="none" w:sz="0" w:space="0" w:color="auto"/>
                  </w:divBdr>
                  <w:divsChild>
                    <w:div w:id="440926255">
                      <w:marLeft w:val="0"/>
                      <w:marRight w:val="0"/>
                      <w:marTop w:val="0"/>
                      <w:marBottom w:val="0"/>
                      <w:divBdr>
                        <w:top w:val="none" w:sz="0" w:space="0" w:color="auto"/>
                        <w:left w:val="none" w:sz="0" w:space="0" w:color="auto"/>
                        <w:bottom w:val="none" w:sz="0" w:space="0" w:color="auto"/>
                        <w:right w:val="none" w:sz="0" w:space="0" w:color="auto"/>
                      </w:divBdr>
                      <w:divsChild>
                        <w:div w:id="1203711023">
                          <w:marLeft w:val="0"/>
                          <w:marRight w:val="0"/>
                          <w:marTop w:val="0"/>
                          <w:marBottom w:val="0"/>
                          <w:divBdr>
                            <w:top w:val="none" w:sz="0" w:space="0" w:color="auto"/>
                            <w:left w:val="none" w:sz="0" w:space="0" w:color="auto"/>
                            <w:bottom w:val="none" w:sz="0" w:space="0" w:color="auto"/>
                            <w:right w:val="none" w:sz="0" w:space="0" w:color="auto"/>
                          </w:divBdr>
                          <w:divsChild>
                            <w:div w:id="1628319719">
                              <w:marLeft w:val="0"/>
                              <w:marRight w:val="0"/>
                              <w:marTop w:val="0"/>
                              <w:marBottom w:val="0"/>
                              <w:divBdr>
                                <w:top w:val="none" w:sz="0" w:space="0" w:color="auto"/>
                                <w:left w:val="none" w:sz="0" w:space="0" w:color="auto"/>
                                <w:bottom w:val="none" w:sz="0" w:space="0" w:color="auto"/>
                                <w:right w:val="none" w:sz="0" w:space="0" w:color="auto"/>
                              </w:divBdr>
                              <w:divsChild>
                                <w:div w:id="1287810565">
                                  <w:marLeft w:val="0"/>
                                  <w:marRight w:val="0"/>
                                  <w:marTop w:val="0"/>
                                  <w:marBottom w:val="0"/>
                                  <w:divBdr>
                                    <w:top w:val="none" w:sz="0" w:space="0" w:color="auto"/>
                                    <w:left w:val="none" w:sz="0" w:space="0" w:color="auto"/>
                                    <w:bottom w:val="none" w:sz="0" w:space="0" w:color="auto"/>
                                    <w:right w:val="none" w:sz="0" w:space="0" w:color="auto"/>
                                  </w:divBdr>
                                  <w:divsChild>
                                    <w:div w:id="2066181176">
                                      <w:marLeft w:val="0"/>
                                      <w:marRight w:val="0"/>
                                      <w:marTop w:val="0"/>
                                      <w:marBottom w:val="0"/>
                                      <w:divBdr>
                                        <w:top w:val="none" w:sz="0" w:space="0" w:color="auto"/>
                                        <w:left w:val="none" w:sz="0" w:space="0" w:color="auto"/>
                                        <w:bottom w:val="none" w:sz="0" w:space="0" w:color="auto"/>
                                        <w:right w:val="none" w:sz="0" w:space="0" w:color="auto"/>
                                      </w:divBdr>
                                      <w:divsChild>
                                        <w:div w:id="13187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431262">
                      <w:marLeft w:val="0"/>
                      <w:marRight w:val="0"/>
                      <w:marTop w:val="0"/>
                      <w:marBottom w:val="0"/>
                      <w:divBdr>
                        <w:top w:val="none" w:sz="0" w:space="0" w:color="auto"/>
                        <w:left w:val="none" w:sz="0" w:space="0" w:color="auto"/>
                        <w:bottom w:val="none" w:sz="0" w:space="0" w:color="auto"/>
                        <w:right w:val="none" w:sz="0" w:space="0" w:color="auto"/>
                      </w:divBdr>
                      <w:divsChild>
                        <w:div w:id="560210585">
                          <w:marLeft w:val="0"/>
                          <w:marRight w:val="0"/>
                          <w:marTop w:val="0"/>
                          <w:marBottom w:val="0"/>
                          <w:divBdr>
                            <w:top w:val="none" w:sz="0" w:space="0" w:color="auto"/>
                            <w:left w:val="none" w:sz="0" w:space="0" w:color="auto"/>
                            <w:bottom w:val="none" w:sz="0" w:space="0" w:color="auto"/>
                            <w:right w:val="none" w:sz="0" w:space="0" w:color="auto"/>
                          </w:divBdr>
                          <w:divsChild>
                            <w:div w:id="454325617">
                              <w:marLeft w:val="0"/>
                              <w:marRight w:val="0"/>
                              <w:marTop w:val="0"/>
                              <w:marBottom w:val="0"/>
                              <w:divBdr>
                                <w:top w:val="none" w:sz="0" w:space="0" w:color="auto"/>
                                <w:left w:val="none" w:sz="0" w:space="0" w:color="auto"/>
                                <w:bottom w:val="none" w:sz="0" w:space="0" w:color="auto"/>
                                <w:right w:val="none" w:sz="0" w:space="0" w:color="auto"/>
                              </w:divBdr>
                              <w:divsChild>
                                <w:div w:id="2811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4701">
                  <w:marLeft w:val="0"/>
                  <w:marRight w:val="0"/>
                  <w:marTop w:val="0"/>
                  <w:marBottom w:val="0"/>
                  <w:divBdr>
                    <w:top w:val="none" w:sz="0" w:space="0" w:color="auto"/>
                    <w:left w:val="none" w:sz="0" w:space="0" w:color="auto"/>
                    <w:bottom w:val="none" w:sz="0" w:space="0" w:color="auto"/>
                    <w:right w:val="none" w:sz="0" w:space="0" w:color="auto"/>
                  </w:divBdr>
                  <w:divsChild>
                    <w:div w:id="135612078">
                      <w:marLeft w:val="0"/>
                      <w:marRight w:val="0"/>
                      <w:marTop w:val="0"/>
                      <w:marBottom w:val="0"/>
                      <w:divBdr>
                        <w:top w:val="none" w:sz="0" w:space="0" w:color="auto"/>
                        <w:left w:val="none" w:sz="0" w:space="0" w:color="auto"/>
                        <w:bottom w:val="none" w:sz="0" w:space="0" w:color="auto"/>
                        <w:right w:val="none" w:sz="0" w:space="0" w:color="auto"/>
                      </w:divBdr>
                      <w:divsChild>
                        <w:div w:id="349724675">
                          <w:marLeft w:val="0"/>
                          <w:marRight w:val="0"/>
                          <w:marTop w:val="0"/>
                          <w:marBottom w:val="0"/>
                          <w:divBdr>
                            <w:top w:val="none" w:sz="0" w:space="0" w:color="auto"/>
                            <w:left w:val="none" w:sz="0" w:space="0" w:color="auto"/>
                            <w:bottom w:val="none" w:sz="0" w:space="0" w:color="auto"/>
                            <w:right w:val="none" w:sz="0" w:space="0" w:color="auto"/>
                          </w:divBdr>
                          <w:divsChild>
                            <w:div w:id="282545008">
                              <w:marLeft w:val="0"/>
                              <w:marRight w:val="0"/>
                              <w:marTop w:val="0"/>
                              <w:marBottom w:val="0"/>
                              <w:divBdr>
                                <w:top w:val="none" w:sz="0" w:space="0" w:color="auto"/>
                                <w:left w:val="none" w:sz="0" w:space="0" w:color="auto"/>
                                <w:bottom w:val="none" w:sz="0" w:space="0" w:color="auto"/>
                                <w:right w:val="none" w:sz="0" w:space="0" w:color="auto"/>
                              </w:divBdr>
                              <w:divsChild>
                                <w:div w:id="2018847881">
                                  <w:marLeft w:val="0"/>
                                  <w:marRight w:val="0"/>
                                  <w:marTop w:val="0"/>
                                  <w:marBottom w:val="0"/>
                                  <w:divBdr>
                                    <w:top w:val="none" w:sz="0" w:space="0" w:color="auto"/>
                                    <w:left w:val="none" w:sz="0" w:space="0" w:color="auto"/>
                                    <w:bottom w:val="none" w:sz="0" w:space="0" w:color="auto"/>
                                    <w:right w:val="none" w:sz="0" w:space="0" w:color="auto"/>
                                  </w:divBdr>
                                  <w:divsChild>
                                    <w:div w:id="1893537506">
                                      <w:marLeft w:val="0"/>
                                      <w:marRight w:val="0"/>
                                      <w:marTop w:val="0"/>
                                      <w:marBottom w:val="0"/>
                                      <w:divBdr>
                                        <w:top w:val="none" w:sz="0" w:space="0" w:color="auto"/>
                                        <w:left w:val="none" w:sz="0" w:space="0" w:color="auto"/>
                                        <w:bottom w:val="none" w:sz="0" w:space="0" w:color="auto"/>
                                        <w:right w:val="none" w:sz="0" w:space="0" w:color="auto"/>
                                      </w:divBdr>
                                      <w:divsChild>
                                        <w:div w:id="2693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5050">
                      <w:marLeft w:val="0"/>
                      <w:marRight w:val="0"/>
                      <w:marTop w:val="0"/>
                      <w:marBottom w:val="0"/>
                      <w:divBdr>
                        <w:top w:val="none" w:sz="0" w:space="0" w:color="auto"/>
                        <w:left w:val="none" w:sz="0" w:space="0" w:color="auto"/>
                        <w:bottom w:val="none" w:sz="0" w:space="0" w:color="auto"/>
                        <w:right w:val="none" w:sz="0" w:space="0" w:color="auto"/>
                      </w:divBdr>
                      <w:divsChild>
                        <w:div w:id="205681787">
                          <w:marLeft w:val="0"/>
                          <w:marRight w:val="0"/>
                          <w:marTop w:val="0"/>
                          <w:marBottom w:val="0"/>
                          <w:divBdr>
                            <w:top w:val="none" w:sz="0" w:space="0" w:color="auto"/>
                            <w:left w:val="none" w:sz="0" w:space="0" w:color="auto"/>
                            <w:bottom w:val="none" w:sz="0" w:space="0" w:color="auto"/>
                            <w:right w:val="none" w:sz="0" w:space="0" w:color="auto"/>
                          </w:divBdr>
                          <w:divsChild>
                            <w:div w:id="207492885">
                              <w:marLeft w:val="0"/>
                              <w:marRight w:val="0"/>
                              <w:marTop w:val="0"/>
                              <w:marBottom w:val="0"/>
                              <w:divBdr>
                                <w:top w:val="none" w:sz="0" w:space="0" w:color="auto"/>
                                <w:left w:val="none" w:sz="0" w:space="0" w:color="auto"/>
                                <w:bottom w:val="none" w:sz="0" w:space="0" w:color="auto"/>
                                <w:right w:val="none" w:sz="0" w:space="0" w:color="auto"/>
                              </w:divBdr>
                              <w:divsChild>
                                <w:div w:id="4279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3299">
                  <w:marLeft w:val="0"/>
                  <w:marRight w:val="0"/>
                  <w:marTop w:val="0"/>
                  <w:marBottom w:val="0"/>
                  <w:divBdr>
                    <w:top w:val="none" w:sz="0" w:space="0" w:color="auto"/>
                    <w:left w:val="none" w:sz="0" w:space="0" w:color="auto"/>
                    <w:bottom w:val="none" w:sz="0" w:space="0" w:color="auto"/>
                    <w:right w:val="none" w:sz="0" w:space="0" w:color="auto"/>
                  </w:divBdr>
                </w:div>
                <w:div w:id="1378509796">
                  <w:marLeft w:val="0"/>
                  <w:marRight w:val="0"/>
                  <w:marTop w:val="0"/>
                  <w:marBottom w:val="0"/>
                  <w:divBdr>
                    <w:top w:val="none" w:sz="0" w:space="0" w:color="auto"/>
                    <w:left w:val="none" w:sz="0" w:space="0" w:color="auto"/>
                    <w:bottom w:val="none" w:sz="0" w:space="0" w:color="auto"/>
                    <w:right w:val="none" w:sz="0" w:space="0" w:color="auto"/>
                  </w:divBdr>
                </w:div>
                <w:div w:id="1680081163">
                  <w:marLeft w:val="0"/>
                  <w:marRight w:val="0"/>
                  <w:marTop w:val="0"/>
                  <w:marBottom w:val="0"/>
                  <w:divBdr>
                    <w:top w:val="none" w:sz="0" w:space="0" w:color="auto"/>
                    <w:left w:val="none" w:sz="0" w:space="0" w:color="auto"/>
                    <w:bottom w:val="none" w:sz="0" w:space="0" w:color="auto"/>
                    <w:right w:val="none" w:sz="0" w:space="0" w:color="auto"/>
                  </w:divBdr>
                </w:div>
                <w:div w:id="106899084">
                  <w:marLeft w:val="0"/>
                  <w:marRight w:val="0"/>
                  <w:marTop w:val="0"/>
                  <w:marBottom w:val="0"/>
                  <w:divBdr>
                    <w:top w:val="none" w:sz="0" w:space="0" w:color="auto"/>
                    <w:left w:val="none" w:sz="0" w:space="0" w:color="auto"/>
                    <w:bottom w:val="none" w:sz="0" w:space="0" w:color="auto"/>
                    <w:right w:val="none" w:sz="0" w:space="0" w:color="auto"/>
                  </w:divBdr>
                </w:div>
                <w:div w:id="1463496208">
                  <w:marLeft w:val="0"/>
                  <w:marRight w:val="0"/>
                  <w:marTop w:val="0"/>
                  <w:marBottom w:val="0"/>
                  <w:divBdr>
                    <w:top w:val="none" w:sz="0" w:space="0" w:color="auto"/>
                    <w:left w:val="none" w:sz="0" w:space="0" w:color="auto"/>
                    <w:bottom w:val="none" w:sz="0" w:space="0" w:color="auto"/>
                    <w:right w:val="none" w:sz="0" w:space="0" w:color="auto"/>
                  </w:divBdr>
                </w:div>
                <w:div w:id="118375957">
                  <w:marLeft w:val="0"/>
                  <w:marRight w:val="0"/>
                  <w:marTop w:val="0"/>
                  <w:marBottom w:val="0"/>
                  <w:divBdr>
                    <w:top w:val="none" w:sz="0" w:space="0" w:color="auto"/>
                    <w:left w:val="none" w:sz="0" w:space="0" w:color="auto"/>
                    <w:bottom w:val="none" w:sz="0" w:space="0" w:color="auto"/>
                    <w:right w:val="none" w:sz="0" w:space="0" w:color="auto"/>
                  </w:divBdr>
                </w:div>
                <w:div w:id="2044741983">
                  <w:marLeft w:val="0"/>
                  <w:marRight w:val="0"/>
                  <w:marTop w:val="0"/>
                  <w:marBottom w:val="0"/>
                  <w:divBdr>
                    <w:top w:val="none" w:sz="0" w:space="0" w:color="auto"/>
                    <w:left w:val="none" w:sz="0" w:space="0" w:color="auto"/>
                    <w:bottom w:val="none" w:sz="0" w:space="0" w:color="auto"/>
                    <w:right w:val="none" w:sz="0" w:space="0" w:color="auto"/>
                  </w:divBdr>
                  <w:divsChild>
                    <w:div w:id="806553399">
                      <w:marLeft w:val="0"/>
                      <w:marRight w:val="0"/>
                      <w:marTop w:val="0"/>
                      <w:marBottom w:val="0"/>
                      <w:divBdr>
                        <w:top w:val="none" w:sz="0" w:space="0" w:color="auto"/>
                        <w:left w:val="none" w:sz="0" w:space="0" w:color="auto"/>
                        <w:bottom w:val="none" w:sz="0" w:space="0" w:color="auto"/>
                        <w:right w:val="none" w:sz="0" w:space="0" w:color="auto"/>
                      </w:divBdr>
                      <w:divsChild>
                        <w:div w:id="603195133">
                          <w:marLeft w:val="0"/>
                          <w:marRight w:val="0"/>
                          <w:marTop w:val="0"/>
                          <w:marBottom w:val="0"/>
                          <w:divBdr>
                            <w:top w:val="none" w:sz="0" w:space="0" w:color="auto"/>
                            <w:left w:val="none" w:sz="0" w:space="0" w:color="auto"/>
                            <w:bottom w:val="none" w:sz="0" w:space="0" w:color="auto"/>
                            <w:right w:val="none" w:sz="0" w:space="0" w:color="auto"/>
                          </w:divBdr>
                          <w:divsChild>
                            <w:div w:id="1866288988">
                              <w:marLeft w:val="0"/>
                              <w:marRight w:val="0"/>
                              <w:marTop w:val="0"/>
                              <w:marBottom w:val="0"/>
                              <w:divBdr>
                                <w:top w:val="none" w:sz="0" w:space="0" w:color="auto"/>
                                <w:left w:val="none" w:sz="0" w:space="0" w:color="auto"/>
                                <w:bottom w:val="none" w:sz="0" w:space="0" w:color="auto"/>
                                <w:right w:val="none" w:sz="0" w:space="0" w:color="auto"/>
                              </w:divBdr>
                              <w:divsChild>
                                <w:div w:id="1207568978">
                                  <w:marLeft w:val="0"/>
                                  <w:marRight w:val="0"/>
                                  <w:marTop w:val="0"/>
                                  <w:marBottom w:val="0"/>
                                  <w:divBdr>
                                    <w:top w:val="none" w:sz="0" w:space="0" w:color="auto"/>
                                    <w:left w:val="none" w:sz="0" w:space="0" w:color="auto"/>
                                    <w:bottom w:val="none" w:sz="0" w:space="0" w:color="auto"/>
                                    <w:right w:val="none" w:sz="0" w:space="0" w:color="auto"/>
                                  </w:divBdr>
                                  <w:divsChild>
                                    <w:div w:id="1317807715">
                                      <w:marLeft w:val="0"/>
                                      <w:marRight w:val="0"/>
                                      <w:marTop w:val="0"/>
                                      <w:marBottom w:val="0"/>
                                      <w:divBdr>
                                        <w:top w:val="none" w:sz="0" w:space="0" w:color="auto"/>
                                        <w:left w:val="none" w:sz="0" w:space="0" w:color="auto"/>
                                        <w:bottom w:val="none" w:sz="0" w:space="0" w:color="auto"/>
                                        <w:right w:val="none" w:sz="0" w:space="0" w:color="auto"/>
                                      </w:divBdr>
                                      <w:divsChild>
                                        <w:div w:id="15079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26807">
                      <w:marLeft w:val="0"/>
                      <w:marRight w:val="0"/>
                      <w:marTop w:val="0"/>
                      <w:marBottom w:val="0"/>
                      <w:divBdr>
                        <w:top w:val="none" w:sz="0" w:space="0" w:color="auto"/>
                        <w:left w:val="none" w:sz="0" w:space="0" w:color="auto"/>
                        <w:bottom w:val="none" w:sz="0" w:space="0" w:color="auto"/>
                        <w:right w:val="none" w:sz="0" w:space="0" w:color="auto"/>
                      </w:divBdr>
                      <w:divsChild>
                        <w:div w:id="655105724">
                          <w:marLeft w:val="0"/>
                          <w:marRight w:val="0"/>
                          <w:marTop w:val="0"/>
                          <w:marBottom w:val="0"/>
                          <w:divBdr>
                            <w:top w:val="none" w:sz="0" w:space="0" w:color="auto"/>
                            <w:left w:val="none" w:sz="0" w:space="0" w:color="auto"/>
                            <w:bottom w:val="none" w:sz="0" w:space="0" w:color="auto"/>
                            <w:right w:val="none" w:sz="0" w:space="0" w:color="auto"/>
                          </w:divBdr>
                          <w:divsChild>
                            <w:div w:id="963124310">
                              <w:marLeft w:val="0"/>
                              <w:marRight w:val="0"/>
                              <w:marTop w:val="0"/>
                              <w:marBottom w:val="0"/>
                              <w:divBdr>
                                <w:top w:val="none" w:sz="0" w:space="0" w:color="auto"/>
                                <w:left w:val="none" w:sz="0" w:space="0" w:color="auto"/>
                                <w:bottom w:val="none" w:sz="0" w:space="0" w:color="auto"/>
                                <w:right w:val="none" w:sz="0" w:space="0" w:color="auto"/>
                              </w:divBdr>
                              <w:divsChild>
                                <w:div w:id="15410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40498">
                  <w:marLeft w:val="0"/>
                  <w:marRight w:val="0"/>
                  <w:marTop w:val="0"/>
                  <w:marBottom w:val="0"/>
                  <w:divBdr>
                    <w:top w:val="none" w:sz="0" w:space="0" w:color="auto"/>
                    <w:left w:val="none" w:sz="0" w:space="0" w:color="auto"/>
                    <w:bottom w:val="none" w:sz="0" w:space="0" w:color="auto"/>
                    <w:right w:val="none" w:sz="0" w:space="0" w:color="auto"/>
                  </w:divBdr>
                  <w:divsChild>
                    <w:div w:id="1877042004">
                      <w:marLeft w:val="0"/>
                      <w:marRight w:val="0"/>
                      <w:marTop w:val="0"/>
                      <w:marBottom w:val="0"/>
                      <w:divBdr>
                        <w:top w:val="none" w:sz="0" w:space="0" w:color="auto"/>
                        <w:left w:val="none" w:sz="0" w:space="0" w:color="auto"/>
                        <w:bottom w:val="none" w:sz="0" w:space="0" w:color="auto"/>
                        <w:right w:val="none" w:sz="0" w:space="0" w:color="auto"/>
                      </w:divBdr>
                      <w:divsChild>
                        <w:div w:id="169100903">
                          <w:marLeft w:val="0"/>
                          <w:marRight w:val="0"/>
                          <w:marTop w:val="0"/>
                          <w:marBottom w:val="0"/>
                          <w:divBdr>
                            <w:top w:val="none" w:sz="0" w:space="0" w:color="auto"/>
                            <w:left w:val="none" w:sz="0" w:space="0" w:color="auto"/>
                            <w:bottom w:val="none" w:sz="0" w:space="0" w:color="auto"/>
                            <w:right w:val="none" w:sz="0" w:space="0" w:color="auto"/>
                          </w:divBdr>
                          <w:divsChild>
                            <w:div w:id="2001496769">
                              <w:marLeft w:val="0"/>
                              <w:marRight w:val="0"/>
                              <w:marTop w:val="0"/>
                              <w:marBottom w:val="0"/>
                              <w:divBdr>
                                <w:top w:val="none" w:sz="0" w:space="0" w:color="auto"/>
                                <w:left w:val="none" w:sz="0" w:space="0" w:color="auto"/>
                                <w:bottom w:val="none" w:sz="0" w:space="0" w:color="auto"/>
                                <w:right w:val="none" w:sz="0" w:space="0" w:color="auto"/>
                              </w:divBdr>
                              <w:divsChild>
                                <w:div w:id="1085297596">
                                  <w:marLeft w:val="0"/>
                                  <w:marRight w:val="0"/>
                                  <w:marTop w:val="0"/>
                                  <w:marBottom w:val="0"/>
                                  <w:divBdr>
                                    <w:top w:val="none" w:sz="0" w:space="0" w:color="auto"/>
                                    <w:left w:val="none" w:sz="0" w:space="0" w:color="auto"/>
                                    <w:bottom w:val="none" w:sz="0" w:space="0" w:color="auto"/>
                                    <w:right w:val="none" w:sz="0" w:space="0" w:color="auto"/>
                                  </w:divBdr>
                                  <w:divsChild>
                                    <w:div w:id="218513070">
                                      <w:marLeft w:val="0"/>
                                      <w:marRight w:val="0"/>
                                      <w:marTop w:val="0"/>
                                      <w:marBottom w:val="0"/>
                                      <w:divBdr>
                                        <w:top w:val="none" w:sz="0" w:space="0" w:color="auto"/>
                                        <w:left w:val="none" w:sz="0" w:space="0" w:color="auto"/>
                                        <w:bottom w:val="none" w:sz="0" w:space="0" w:color="auto"/>
                                        <w:right w:val="none" w:sz="0" w:space="0" w:color="auto"/>
                                      </w:divBdr>
                                      <w:divsChild>
                                        <w:div w:id="10322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20318">
                      <w:marLeft w:val="0"/>
                      <w:marRight w:val="0"/>
                      <w:marTop w:val="0"/>
                      <w:marBottom w:val="0"/>
                      <w:divBdr>
                        <w:top w:val="none" w:sz="0" w:space="0" w:color="auto"/>
                        <w:left w:val="none" w:sz="0" w:space="0" w:color="auto"/>
                        <w:bottom w:val="none" w:sz="0" w:space="0" w:color="auto"/>
                        <w:right w:val="none" w:sz="0" w:space="0" w:color="auto"/>
                      </w:divBdr>
                      <w:divsChild>
                        <w:div w:id="717170249">
                          <w:marLeft w:val="0"/>
                          <w:marRight w:val="0"/>
                          <w:marTop w:val="0"/>
                          <w:marBottom w:val="0"/>
                          <w:divBdr>
                            <w:top w:val="none" w:sz="0" w:space="0" w:color="auto"/>
                            <w:left w:val="none" w:sz="0" w:space="0" w:color="auto"/>
                            <w:bottom w:val="none" w:sz="0" w:space="0" w:color="auto"/>
                            <w:right w:val="none" w:sz="0" w:space="0" w:color="auto"/>
                          </w:divBdr>
                          <w:divsChild>
                            <w:div w:id="1015694232">
                              <w:marLeft w:val="0"/>
                              <w:marRight w:val="0"/>
                              <w:marTop w:val="0"/>
                              <w:marBottom w:val="0"/>
                              <w:divBdr>
                                <w:top w:val="none" w:sz="0" w:space="0" w:color="auto"/>
                                <w:left w:val="none" w:sz="0" w:space="0" w:color="auto"/>
                                <w:bottom w:val="none" w:sz="0" w:space="0" w:color="auto"/>
                                <w:right w:val="none" w:sz="0" w:space="0" w:color="auto"/>
                              </w:divBdr>
                              <w:divsChild>
                                <w:div w:id="1039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1wqtxts1xzle7.cloudfront.net/47403247/j.1365-2929.2006.02672.x20160721-25711-16p0rcr-libre.pdf?1469108895=&amp;response-content-disposition=inline%3B+filename%3DEffectiveness_of_using_blended_learning.pdf&amp;Expires=1725819065&amp;Signature=FjOy7MlMPPK58Tu1N2aiqcMcjA~vf59N5VrvrSQC6-Io1W~gwbvPHWYQQLpk65VmnR1OIIGGVVby179rtMeC1HkAGuDIXm67CkGFDnKnuvioBfd~UXWBzrceLt~F7CvgiI0xiQjJIlgq2GCcMTuvaNi4RDVZTgqsHkyGqMX0cWhqoeUYaZI-W5agvMk--kE0JEDt7~3vVU-e5WiTzmQSPPaSmwBp-E3LrF-ilZuUuetoDLnrXKRCIMwt9Z9qrBbxILWlidgmfm61RkJjTrE9Oo1Cy82H9w7svoyosbGysD~G1bSKYMURG6b56QlftPP4FIgGQXeMfydmIfAYGk0R3Q__&amp;Key-Pair-Id=APKAJLOHF5GGSLRBV4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Himanshu Nishant</cp:lastModifiedBy>
  <cp:revision>2</cp:revision>
  <dcterms:created xsi:type="dcterms:W3CDTF">2024-09-08T18:00:00Z</dcterms:created>
  <dcterms:modified xsi:type="dcterms:W3CDTF">2024-09-08T18:00:00Z</dcterms:modified>
</cp:coreProperties>
</file>