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C123" w14:textId="6496F2E2" w:rsidR="00B717CC" w:rsidRDefault="00B717CC"/>
    <w:tbl>
      <w:tblPr>
        <w:tblW w:w="4660" w:type="dxa"/>
        <w:tblLook w:val="04A0" w:firstRow="1" w:lastRow="0" w:firstColumn="1" w:lastColumn="0" w:noHBand="0" w:noVBand="1"/>
      </w:tblPr>
      <w:tblGrid>
        <w:gridCol w:w="4130"/>
        <w:gridCol w:w="597"/>
      </w:tblGrid>
      <w:tr w:rsidR="00BB39F4" w:rsidRPr="00BB39F4" w14:paraId="08381B32" w14:textId="77777777" w:rsidTr="00BB39F4">
        <w:trPr>
          <w:trHeight w:val="288"/>
        </w:trPr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AD55E" w14:textId="77777777" w:rsidR="00BB39F4" w:rsidRPr="00BB39F4" w:rsidRDefault="00BB39F4" w:rsidP="00BB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9F4">
              <w:rPr>
                <w:rFonts w:ascii="Calibri" w:eastAsia="Times New Roman" w:hAnsi="Calibri" w:cs="Calibri"/>
                <w:color w:val="000000"/>
                <w:lang w:eastAsia="en-IN"/>
              </w:rPr>
              <w:t>AWS Exam domains</w:t>
            </w:r>
          </w:p>
        </w:tc>
      </w:tr>
      <w:tr w:rsidR="00BB39F4" w:rsidRPr="00BB39F4" w14:paraId="0BB2B63E" w14:textId="77777777" w:rsidTr="00BB39F4">
        <w:trPr>
          <w:trHeight w:val="288"/>
        </w:trPr>
        <w:tc>
          <w:tcPr>
            <w:tcW w:w="4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FF6E" w14:textId="77777777" w:rsidR="00BB39F4" w:rsidRPr="00BB39F4" w:rsidRDefault="00BB39F4" w:rsidP="00BB3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9F4">
              <w:rPr>
                <w:rFonts w:ascii="Calibri" w:eastAsia="Times New Roman" w:hAnsi="Calibri" w:cs="Calibri"/>
                <w:color w:val="000000"/>
                <w:lang w:eastAsia="en-IN"/>
              </w:rPr>
              <w:t>Domain 1: Cloud Concepts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0B55" w14:textId="77777777" w:rsidR="00BB39F4" w:rsidRPr="00BB39F4" w:rsidRDefault="00BB39F4" w:rsidP="00BB3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9F4">
              <w:rPr>
                <w:rFonts w:ascii="Calibri" w:eastAsia="Times New Roman" w:hAnsi="Calibri" w:cs="Calibri"/>
                <w:color w:val="000000"/>
                <w:lang w:eastAsia="en-IN"/>
              </w:rPr>
              <w:t>26%</w:t>
            </w:r>
          </w:p>
        </w:tc>
      </w:tr>
      <w:tr w:rsidR="00BB39F4" w:rsidRPr="00BB39F4" w14:paraId="21F04A16" w14:textId="77777777" w:rsidTr="00BB39F4">
        <w:trPr>
          <w:trHeight w:val="288"/>
        </w:trPr>
        <w:tc>
          <w:tcPr>
            <w:tcW w:w="4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0D76" w14:textId="77777777" w:rsidR="00BB39F4" w:rsidRPr="00BB39F4" w:rsidRDefault="00BB39F4" w:rsidP="00BB3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9F4">
              <w:rPr>
                <w:rFonts w:ascii="Calibri" w:eastAsia="Times New Roman" w:hAnsi="Calibri" w:cs="Calibri"/>
                <w:color w:val="000000"/>
                <w:lang w:eastAsia="en-IN"/>
              </w:rPr>
              <w:t>Domain 2: Security and Compliance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56C3" w14:textId="77777777" w:rsidR="00BB39F4" w:rsidRPr="00BB39F4" w:rsidRDefault="00BB39F4" w:rsidP="00BB3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9F4">
              <w:rPr>
                <w:rFonts w:ascii="Calibri" w:eastAsia="Times New Roman" w:hAnsi="Calibri" w:cs="Calibri"/>
                <w:color w:val="000000"/>
                <w:lang w:eastAsia="en-IN"/>
              </w:rPr>
              <w:t>25%</w:t>
            </w:r>
          </w:p>
        </w:tc>
      </w:tr>
      <w:tr w:rsidR="00BB39F4" w:rsidRPr="00BB39F4" w14:paraId="44152D28" w14:textId="77777777" w:rsidTr="00BB39F4">
        <w:trPr>
          <w:trHeight w:val="288"/>
        </w:trPr>
        <w:tc>
          <w:tcPr>
            <w:tcW w:w="4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0044" w14:textId="77777777" w:rsidR="00BB39F4" w:rsidRPr="00BB39F4" w:rsidRDefault="00BB39F4" w:rsidP="00BB3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9F4">
              <w:rPr>
                <w:rFonts w:ascii="Calibri" w:eastAsia="Times New Roman" w:hAnsi="Calibri" w:cs="Calibri"/>
                <w:color w:val="000000"/>
                <w:lang w:eastAsia="en-IN"/>
              </w:rPr>
              <w:t>Domain 3: Technology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F51E" w14:textId="77777777" w:rsidR="00BB39F4" w:rsidRPr="00BB39F4" w:rsidRDefault="00BB39F4" w:rsidP="00BB3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9F4">
              <w:rPr>
                <w:rFonts w:ascii="Calibri" w:eastAsia="Times New Roman" w:hAnsi="Calibri" w:cs="Calibri"/>
                <w:color w:val="000000"/>
                <w:lang w:eastAsia="en-IN"/>
              </w:rPr>
              <w:t>33%</w:t>
            </w:r>
          </w:p>
        </w:tc>
      </w:tr>
      <w:tr w:rsidR="00BB39F4" w:rsidRPr="00BB39F4" w14:paraId="011C3BCD" w14:textId="77777777" w:rsidTr="00BB39F4">
        <w:trPr>
          <w:trHeight w:val="288"/>
        </w:trPr>
        <w:tc>
          <w:tcPr>
            <w:tcW w:w="4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22647" w14:textId="77777777" w:rsidR="00BB39F4" w:rsidRPr="00BB39F4" w:rsidRDefault="00BB39F4" w:rsidP="00BB3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9F4">
              <w:rPr>
                <w:rFonts w:ascii="Calibri" w:eastAsia="Times New Roman" w:hAnsi="Calibri" w:cs="Calibri"/>
                <w:color w:val="000000"/>
                <w:lang w:eastAsia="en-IN"/>
              </w:rPr>
              <w:t>Domain 4: Billing and Pricing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6E52" w14:textId="77777777" w:rsidR="00BB39F4" w:rsidRPr="00BB39F4" w:rsidRDefault="00BB39F4" w:rsidP="00BB3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39F4">
              <w:rPr>
                <w:rFonts w:ascii="Calibri" w:eastAsia="Times New Roman" w:hAnsi="Calibri" w:cs="Calibri"/>
                <w:color w:val="000000"/>
                <w:lang w:eastAsia="en-IN"/>
              </w:rPr>
              <w:t>16%</w:t>
            </w:r>
          </w:p>
        </w:tc>
      </w:tr>
    </w:tbl>
    <w:p w14:paraId="4F451A37" w14:textId="290B9104" w:rsidR="00E264ED" w:rsidRDefault="00E264ED"/>
    <w:sectPr w:rsidR="00E2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3F"/>
    <w:rsid w:val="004C413F"/>
    <w:rsid w:val="00772E68"/>
    <w:rsid w:val="00B717CC"/>
    <w:rsid w:val="00BB39F4"/>
    <w:rsid w:val="00E2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4E46"/>
  <w15:chartTrackingRefBased/>
  <w15:docId w15:val="{9E35225B-7FB4-4B18-A5A3-EEE8C82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Sahoo</dc:creator>
  <cp:keywords/>
  <dc:description/>
  <cp:lastModifiedBy>Himanshu Sahoo</cp:lastModifiedBy>
  <cp:revision>4</cp:revision>
  <dcterms:created xsi:type="dcterms:W3CDTF">2022-07-18T02:16:00Z</dcterms:created>
  <dcterms:modified xsi:type="dcterms:W3CDTF">2022-07-18T02:29:00Z</dcterms:modified>
</cp:coreProperties>
</file>