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37E8A" w14:textId="77777777" w:rsidR="00C51885" w:rsidRPr="00AD11BD" w:rsidRDefault="00C51885" w:rsidP="00C51885">
      <w:pPr>
        <w:spacing w:after="0" w:line="240" w:lineRule="auto"/>
        <w:rPr>
          <w:rFonts w:ascii="Segoe UI" w:eastAsia="Times New Roman" w:hAnsi="Segoe UI" w:cs="Segoe UI"/>
          <w:b/>
          <w:bCs/>
          <w:color w:val="00434E"/>
          <w:sz w:val="32"/>
          <w:szCs w:val="32"/>
          <w:u w:val="single"/>
          <w:lang w:eastAsia="en-IN"/>
        </w:rPr>
      </w:pPr>
      <w:r w:rsidRPr="00AD11BD">
        <w:rPr>
          <w:rFonts w:ascii="Segoe UI" w:eastAsia="Times New Roman" w:hAnsi="Segoe UI" w:cs="Segoe UI"/>
          <w:b/>
          <w:bCs/>
          <w:color w:val="00434E"/>
          <w:sz w:val="32"/>
          <w:szCs w:val="32"/>
          <w:u w:val="single"/>
          <w:lang w:eastAsia="en-IN"/>
        </w:rPr>
        <w:t>Assessment 2:</w:t>
      </w:r>
    </w:p>
    <w:p w14:paraId="344A4F06" w14:textId="77777777" w:rsidR="00C51885" w:rsidRPr="002E3750" w:rsidRDefault="00C51885" w:rsidP="00C51885">
      <w:pPr>
        <w:spacing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1.</w:t>
      </w:r>
      <w:r w:rsidRPr="002E3750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Which of the following service is used to manage the DNS (Domain Name System) records in AWS?</w:t>
      </w:r>
    </w:p>
    <w:p w14:paraId="21C65952" w14:textId="64952516" w:rsidR="00C51885" w:rsidRPr="006800AF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44EA2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18pt;height:15.6pt" o:ole="">
            <v:imagedata r:id="rId4" o:title=""/>
          </v:shape>
          <w:control r:id="rId5" w:name="DefaultOcxName30" w:shapeid="_x0000_i1144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a.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Route53</w:t>
      </w:r>
    </w:p>
    <w:p w14:paraId="515D64D9" w14:textId="372B2A45" w:rsidR="00C51885" w:rsidRPr="006800AF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64E4E25D">
          <v:shape id="_x0000_i1143" type="#_x0000_t75" style="width:18pt;height:15.6pt" o:ole="">
            <v:imagedata r:id="rId6" o:title=""/>
          </v:shape>
          <w:control r:id="rId7" w:name="DefaultOcxName111" w:shapeid="_x0000_i1143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b.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EC2</w:t>
      </w:r>
    </w:p>
    <w:p w14:paraId="06F2AC4E" w14:textId="0E47D548" w:rsidR="00C51885" w:rsidRPr="006800AF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3BCCE7D2">
          <v:shape id="_x0000_i1142" type="#_x0000_t75" style="width:18pt;height:15.6pt" o:ole="">
            <v:imagedata r:id="rId6" o:title=""/>
          </v:shape>
          <w:control r:id="rId8" w:name="DefaultOcxName210" w:shapeid="_x0000_i1142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c.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RDS</w:t>
      </w:r>
    </w:p>
    <w:p w14:paraId="26C8ED27" w14:textId="143C3DCA" w:rsidR="00C51885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6800AF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3EE63B8E">
          <v:shape id="_x0000_i1141" type="#_x0000_t75" style="width:18pt;height:15.6pt" o:ole="">
            <v:imagedata r:id="rId6" o:title=""/>
          </v:shape>
          <w:control r:id="rId9" w:name="DefaultOcxName310" w:shapeid="_x0000_i1141"/>
        </w:objec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d.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6800AF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VPC</w:t>
      </w:r>
    </w:p>
    <w:p w14:paraId="053EA938" w14:textId="77777777" w:rsidR="00C51885" w:rsidRPr="002E3750" w:rsidRDefault="00C51885" w:rsidP="00C51885">
      <w:pPr>
        <w:spacing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2.</w:t>
      </w:r>
      <w:r w:rsidRPr="002E3750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This S3 storage class is ideal for infrequently accessed data that does not require high availability</w:t>
      </w:r>
    </w:p>
    <w:p w14:paraId="4FEE77B9" w14:textId="5688F415" w:rsidR="00C51885" w:rsidRPr="00BC6545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BC6545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21878F61">
          <v:shape id="_x0000_i1140" type="#_x0000_t75" style="width:18pt;height:15.6pt" o:ole="">
            <v:imagedata r:id="rId6" o:title=""/>
          </v:shape>
          <w:control r:id="rId10" w:name="DefaultOcxName40" w:shapeid="_x0000_i1140"/>
        </w:objec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a.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S3 Infrequently Access (IA)</w:t>
      </w:r>
    </w:p>
    <w:p w14:paraId="0A73DEC2" w14:textId="1B16132A" w:rsidR="00C51885" w:rsidRPr="00BC6545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BC6545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68943914">
          <v:shape id="_x0000_i1139" type="#_x0000_t75" style="width:18pt;height:15.6pt" o:ole="">
            <v:imagedata r:id="rId6" o:title=""/>
          </v:shape>
          <w:control r:id="rId11" w:name="DefaultOcxName112" w:shapeid="_x0000_i1139"/>
        </w:objec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b.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S3 Glacier</w:t>
      </w:r>
    </w:p>
    <w:p w14:paraId="1A357732" w14:textId="428B7728" w:rsidR="00C51885" w:rsidRPr="00BC6545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BC6545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195EA0FD">
          <v:shape id="_x0000_i1138" type="#_x0000_t75" style="width:18pt;height:15.6pt" o:ole="">
            <v:imagedata r:id="rId6" o:title=""/>
          </v:shape>
          <w:control r:id="rId12" w:name="DefaultOcxName211" w:shapeid="_x0000_i1138"/>
        </w:objec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c.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S3 Standard</w:t>
      </w:r>
    </w:p>
    <w:p w14:paraId="102A6DEB" w14:textId="08A2071D" w:rsidR="00C51885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BC6545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5E52D2E4">
          <v:shape id="_x0000_i1137" type="#_x0000_t75" style="width:18pt;height:15.6pt" o:ole="">
            <v:imagedata r:id="rId4" o:title=""/>
          </v:shape>
          <w:control r:id="rId13" w:name="DefaultOcxName311" w:shapeid="_x0000_i1137"/>
        </w:objec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d.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S3 One-Zone Infrequently Access (IA)</w:t>
      </w:r>
    </w:p>
    <w:p w14:paraId="46C77F0D" w14:textId="77777777" w:rsidR="00C51885" w:rsidRPr="002E3750" w:rsidRDefault="00C51885" w:rsidP="00C51885">
      <w:pPr>
        <w:spacing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3.</w:t>
      </w:r>
      <w:r w:rsidRPr="002E3750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This service provide protection against distributed denial of service (DDoS) attacks.</w:t>
      </w:r>
    </w:p>
    <w:p w14:paraId="6E61F5C7" w14:textId="394F91CF" w:rsidR="00C51885" w:rsidRPr="00BC6545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BC6545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2A714B86">
          <v:shape id="_x0000_i1136" type="#_x0000_t75" style="width:18pt;height:15.6pt" o:ole="">
            <v:imagedata r:id="rId6" o:title=""/>
          </v:shape>
          <w:control r:id="rId14" w:name="DefaultOcxName42" w:shapeid="_x0000_i1136"/>
        </w:objec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a.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DDoS Protector</w:t>
      </w:r>
    </w:p>
    <w:p w14:paraId="3F1ECE40" w14:textId="5EB6ED4A" w:rsidR="00C51885" w:rsidRPr="00BC6545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BC6545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576B0D39">
          <v:shape id="_x0000_i1135" type="#_x0000_t75" style="width:18pt;height:15.6pt" o:ole="">
            <v:imagedata r:id="rId4" o:title=""/>
          </v:shape>
          <w:control r:id="rId15" w:name="DefaultOcxName113" w:shapeid="_x0000_i1135"/>
        </w:objec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b.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Shield</w:t>
      </w:r>
    </w:p>
    <w:p w14:paraId="1BDB49F0" w14:textId="17A992DF" w:rsidR="00C51885" w:rsidRPr="00BC6545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BC6545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40E730BA">
          <v:shape id="_x0000_i1134" type="#_x0000_t75" style="width:18pt;height:15.6pt" o:ole="">
            <v:imagedata r:id="rId6" o:title=""/>
          </v:shape>
          <w:control r:id="rId16" w:name="DefaultOcxName212" w:shapeid="_x0000_i1134"/>
        </w:objec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c.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NACL</w:t>
      </w:r>
    </w:p>
    <w:p w14:paraId="46B04A1D" w14:textId="7F9941CC" w:rsidR="00C51885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BC6545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0045346E">
          <v:shape id="_x0000_i1133" type="#_x0000_t75" style="width:18pt;height:15.6pt" o:ole="">
            <v:imagedata r:id="rId6" o:title=""/>
          </v:shape>
          <w:control r:id="rId17" w:name="DefaultOcxName312" w:shapeid="_x0000_i1133"/>
        </w:objec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d.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Security group</w:t>
      </w:r>
    </w:p>
    <w:p w14:paraId="741810C6" w14:textId="77777777" w:rsidR="00C51885" w:rsidRPr="002E3750" w:rsidRDefault="00C51885" w:rsidP="00C51885">
      <w:pPr>
        <w:spacing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4.</w:t>
      </w:r>
      <w:r w:rsidRPr="002E3750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Which of the below aspect is the component of VPC (Virtual Private Cloud)?</w:t>
      </w:r>
    </w:p>
    <w:p w14:paraId="5A487EC1" w14:textId="1F8B3DEA" w:rsidR="00C51885" w:rsidRPr="00BC6545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BC6545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79F8FFCD">
          <v:shape id="_x0000_i1132" type="#_x0000_t75" style="width:18pt;height:15.6pt" o:ole="">
            <v:imagedata r:id="rId6" o:title=""/>
          </v:shape>
          <w:control r:id="rId18" w:name="DefaultOcxName43" w:shapeid="_x0000_i1132"/>
        </w:objec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a.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RDS (Relational Database Services)</w:t>
      </w:r>
    </w:p>
    <w:p w14:paraId="2A3391A6" w14:textId="25CDBFF1" w:rsidR="00C51885" w:rsidRPr="00BC6545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BC6545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607A633E">
          <v:shape id="_x0000_i1131" type="#_x0000_t75" style="width:18pt;height:15.6pt" o:ole="">
            <v:imagedata r:id="rId6" o:title=""/>
          </v:shape>
          <w:control r:id="rId19" w:name="DefaultOcxName114" w:shapeid="_x0000_i1131"/>
        </w:objec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b.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ELB (ELASTIC LOAD BALANCING)</w:t>
      </w:r>
    </w:p>
    <w:p w14:paraId="1767577D" w14:textId="7FF10DA2" w:rsidR="00C51885" w:rsidRPr="00BC6545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BC6545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523E2ED8">
          <v:shape id="_x0000_i1130" type="#_x0000_t75" style="width:18pt;height:15.6pt" o:ole="">
            <v:imagedata r:id="rId6" o:title=""/>
          </v:shape>
          <w:control r:id="rId20" w:name="DefaultOcxName213" w:shapeid="_x0000_i1130"/>
        </w:objec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c.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EC2</w:t>
      </w:r>
    </w:p>
    <w:p w14:paraId="72940324" w14:textId="4A221EBB" w:rsidR="00C51885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BC6545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3697EED5">
          <v:shape id="_x0000_i1129" type="#_x0000_t75" style="width:18pt;height:15.6pt" o:ole="">
            <v:imagedata r:id="rId4" o:title=""/>
          </v:shape>
          <w:control r:id="rId21" w:name="DefaultOcxName313" w:shapeid="_x0000_i1129"/>
        </w:objec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d.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Subnet</w:t>
      </w:r>
    </w:p>
    <w:p w14:paraId="334966C7" w14:textId="77777777" w:rsidR="00C51885" w:rsidRPr="002E3750" w:rsidRDefault="00C51885" w:rsidP="00C51885">
      <w:pPr>
        <w:spacing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5.</w:t>
      </w:r>
      <w:r w:rsidRPr="002E3750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_____________ is an in-memory cache for DynamoDB</w:t>
      </w:r>
    </w:p>
    <w:p w14:paraId="21F8ACF2" w14:textId="6671295C" w:rsidR="00C51885" w:rsidRPr="00BC6545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BC6545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7DB23D76">
          <v:shape id="_x0000_i1128" type="#_x0000_t75" style="width:18pt;height:15.6pt" o:ole="">
            <v:imagedata r:id="rId6" o:title=""/>
          </v:shape>
          <w:control r:id="rId22" w:name="DefaultOcxName44" w:shapeid="_x0000_i1128"/>
        </w:objec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a.None</w:t>
      </w:r>
    </w:p>
    <w:p w14:paraId="5C0F92C9" w14:textId="7B5AFBCB" w:rsidR="00C51885" w:rsidRPr="00BC6545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BC6545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39ECE123">
          <v:shape id="_x0000_i1127" type="#_x0000_t75" style="width:18pt;height:15.6pt" o:ole="">
            <v:imagedata r:id="rId6" o:title=""/>
          </v:shape>
          <w:control r:id="rId23" w:name="DefaultOcxName115" w:shapeid="_x0000_i1127"/>
        </w:objec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b.Amazon Managed Blockchain</w:t>
      </w:r>
    </w:p>
    <w:p w14:paraId="5C7EFED0" w14:textId="34E35D28" w:rsidR="00C51885" w:rsidRPr="00BC6545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BC6545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4F85CC90">
          <v:shape id="_x0000_i1126" type="#_x0000_t75" style="width:18pt;height:15.6pt" o:ole="">
            <v:imagedata r:id="rId4" o:title=""/>
          </v:shape>
          <w:control r:id="rId24" w:name="DefaultOcxName214" w:shapeid="_x0000_i1126"/>
        </w:objec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c.Amazon DynamoDB Accelerator (DAX)</w:t>
      </w:r>
    </w:p>
    <w:p w14:paraId="0F024A95" w14:textId="420C7FC9" w:rsidR="00C51885" w:rsidRPr="00BC6545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BC6545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5B0589C7">
          <v:shape id="_x0000_i1125" type="#_x0000_t75" style="width:18pt;height:15.6pt" o:ole="">
            <v:imagedata r:id="rId6" o:title=""/>
          </v:shape>
          <w:control r:id="rId25" w:name="DefaultOcxName314" w:shapeid="_x0000_i1125"/>
        </w:objec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d.Amazon Simple Storage Service (S3)</w:t>
      </w:r>
    </w:p>
    <w:p w14:paraId="65F3E183" w14:textId="77777777" w:rsidR="00C51885" w:rsidRPr="002E3750" w:rsidRDefault="00C51885" w:rsidP="00C51885">
      <w:pPr>
        <w:spacing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6.</w:t>
      </w:r>
      <w:r w:rsidRPr="002E3750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Amazon Aurora replicates data across ____________ availability zones</w:t>
      </w:r>
    </w:p>
    <w:p w14:paraId="581F3EF2" w14:textId="6780F76F" w:rsidR="00C51885" w:rsidRPr="00BC6545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BC6545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7E836C7C">
          <v:shape id="_x0000_i1124" type="#_x0000_t75" style="width:18pt;height:15.6pt" o:ole="">
            <v:imagedata r:id="rId4" o:title=""/>
          </v:shape>
          <w:control r:id="rId26" w:name="DefaultOcxName45" w:shapeid="_x0000_i1124"/>
        </w:objec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a.3</w:t>
      </w:r>
    </w:p>
    <w:p w14:paraId="41BEBA62" w14:textId="24E8A4B3" w:rsidR="00C51885" w:rsidRPr="00BC6545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BC6545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12E5BF0B">
          <v:shape id="_x0000_i1123" type="#_x0000_t75" style="width:18pt;height:15.6pt" o:ole="">
            <v:imagedata r:id="rId6" o:title=""/>
          </v:shape>
          <w:control r:id="rId27" w:name="DefaultOcxName116" w:shapeid="_x0000_i1123"/>
        </w:objec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b.2</w:t>
      </w:r>
    </w:p>
    <w:p w14:paraId="4D010DBA" w14:textId="7DC26902" w:rsidR="00C51885" w:rsidRPr="00BC6545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BC6545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12DED55A">
          <v:shape id="_x0000_i1122" type="#_x0000_t75" style="width:18pt;height:15.6pt" o:ole="">
            <v:imagedata r:id="rId6" o:title=""/>
          </v:shape>
          <w:control r:id="rId28" w:name="DefaultOcxName215" w:shapeid="_x0000_i1122"/>
        </w:objec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c.4</w:t>
      </w:r>
    </w:p>
    <w:p w14:paraId="3C788764" w14:textId="1F983B0D" w:rsidR="00C51885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BC6545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09AB94B2">
          <v:shape id="_x0000_i1121" type="#_x0000_t75" style="width:18pt;height:15.6pt" o:ole="">
            <v:imagedata r:id="rId6" o:title=""/>
          </v:shape>
          <w:control r:id="rId29" w:name="DefaultOcxName315" w:shapeid="_x0000_i1121"/>
        </w:objec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d.None</w:t>
      </w:r>
    </w:p>
    <w:p w14:paraId="76EED39A" w14:textId="77777777" w:rsidR="00C51885" w:rsidRPr="002E3750" w:rsidRDefault="00C51885" w:rsidP="00C51885">
      <w:pPr>
        <w:spacing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7.</w:t>
      </w:r>
      <w:r w:rsidRPr="002E3750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--------------- is an identity that you can assume to gain temporary access to permissions.</w:t>
      </w:r>
    </w:p>
    <w:p w14:paraId="4338B7B3" w14:textId="39FD4FD2" w:rsidR="00C51885" w:rsidRPr="00BC6545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BC6545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16743095">
          <v:shape id="_x0000_i1120" type="#_x0000_t75" style="width:18pt;height:15.6pt" o:ole="">
            <v:imagedata r:id="rId6" o:title=""/>
          </v:shape>
          <w:control r:id="rId30" w:name="DefaultOcxName46" w:shapeid="_x0000_i1120"/>
        </w:objec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a.IAM user</w:t>
      </w:r>
    </w:p>
    <w:p w14:paraId="71EC387F" w14:textId="31173419" w:rsidR="00C51885" w:rsidRPr="00BC6545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BC6545">
        <w:rPr>
          <w:rFonts w:ascii="Segoe UI" w:eastAsia="Times New Roman" w:hAnsi="Segoe UI" w:cs="Segoe UI"/>
          <w:color w:val="00434E"/>
          <w:sz w:val="23"/>
          <w:szCs w:val="23"/>
        </w:rPr>
        <w:lastRenderedPageBreak/>
        <w:object w:dxaOrig="225" w:dyaOrig="225" w14:anchorId="02787549">
          <v:shape id="_x0000_i1119" type="#_x0000_t75" style="width:18pt;height:15.6pt" o:ole="">
            <v:imagedata r:id="rId6" o:title=""/>
          </v:shape>
          <w:control r:id="rId31" w:name="DefaultOcxName117" w:shapeid="_x0000_i1119"/>
        </w:objec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b.IAM account</w:t>
      </w:r>
    </w:p>
    <w:p w14:paraId="0E40649D" w14:textId="4B127AB5" w:rsidR="00C51885" w:rsidRPr="00BC6545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BC6545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62382AFD">
          <v:shape id="_x0000_i1118" type="#_x0000_t75" style="width:18pt;height:15.6pt" o:ole="">
            <v:imagedata r:id="rId4" o:title=""/>
          </v:shape>
          <w:control r:id="rId32" w:name="DefaultOcxName216" w:shapeid="_x0000_i1118"/>
        </w:objec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c.IAM role</w:t>
      </w:r>
    </w:p>
    <w:p w14:paraId="576093E8" w14:textId="01EE975E" w:rsidR="00C51885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BC6545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1FD611F8">
          <v:shape id="_x0000_i1117" type="#_x0000_t75" style="width:18pt;height:15.6pt" o:ole="">
            <v:imagedata r:id="rId6" o:title=""/>
          </v:shape>
          <w:control r:id="rId33" w:name="DefaultOcxName316" w:shapeid="_x0000_i1117"/>
        </w:objec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d.IAM Admin</w:t>
      </w:r>
    </w:p>
    <w:p w14:paraId="2F16FFF4" w14:textId="77777777" w:rsidR="00C51885" w:rsidRPr="002E3750" w:rsidRDefault="00C51885" w:rsidP="00C51885">
      <w:pPr>
        <w:spacing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8.</w:t>
      </w:r>
      <w:r w:rsidRPr="002E3750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The Amazon EC2 instance and the EBS volumes must reside in ____________</w:t>
      </w:r>
    </w:p>
    <w:p w14:paraId="2065F0DC" w14:textId="0BFC5BDC" w:rsidR="00C51885" w:rsidRPr="00BC6545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BC6545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727C0A58">
          <v:shape id="_x0000_i1116" type="#_x0000_t75" style="width:18pt;height:15.6pt" o:ole="">
            <v:imagedata r:id="rId6" o:title=""/>
          </v:shape>
          <w:control r:id="rId34" w:name="DefaultOcxName47" w:shapeid="_x0000_i1116"/>
        </w:objec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a.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Can be in same AZ or different AZ</w:t>
      </w:r>
    </w:p>
    <w:p w14:paraId="01D5EAC3" w14:textId="54BA6ABE" w:rsidR="00C51885" w:rsidRPr="00BC6545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BC6545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1BA5B51A">
          <v:shape id="_x0000_i1115" type="#_x0000_t75" style="width:18pt;height:15.6pt" o:ole="">
            <v:imagedata r:id="rId4" o:title=""/>
          </v:shape>
          <w:control r:id="rId35" w:name="DefaultOcxName118" w:shapeid="_x0000_i1115"/>
        </w:objec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b.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Same Availability Zone</w:t>
      </w:r>
    </w:p>
    <w:p w14:paraId="069BEF38" w14:textId="4664D38D" w:rsidR="00C51885" w:rsidRPr="00BC6545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BC6545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3F2165E9">
          <v:shape id="_x0000_i1114" type="#_x0000_t75" style="width:18pt;height:15.6pt" o:ole="">
            <v:imagedata r:id="rId6" o:title=""/>
          </v:shape>
          <w:control r:id="rId36" w:name="DefaultOcxName217" w:shapeid="_x0000_i1114"/>
        </w:objec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c.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No restrictions</w:t>
      </w:r>
    </w:p>
    <w:p w14:paraId="2734E98D" w14:textId="4B85F16E" w:rsidR="00C51885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BC6545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7F4F6FB6">
          <v:shape id="_x0000_i1113" type="#_x0000_t75" style="width:18pt;height:15.6pt" o:ole="">
            <v:imagedata r:id="rId6" o:title=""/>
          </v:shape>
          <w:control r:id="rId37" w:name="DefaultOcxName317" w:shapeid="_x0000_i1113"/>
        </w:objec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d.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BC654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Different Availability Zone</w:t>
      </w:r>
    </w:p>
    <w:p w14:paraId="33F08527" w14:textId="77777777" w:rsidR="00C51885" w:rsidRPr="002E3750" w:rsidRDefault="00C51885" w:rsidP="00C51885">
      <w:pPr>
        <w:spacing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9.</w:t>
      </w:r>
      <w:r w:rsidRPr="002E3750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Which of the following resources of the AWS can be used to establish a dedicated private connection between your data center and AWS?</w:t>
      </w:r>
    </w:p>
    <w:p w14:paraId="2D3109F0" w14:textId="532DC791" w:rsidR="00C51885" w:rsidRPr="00787695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787695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257D91AE">
          <v:shape id="_x0000_i1112" type="#_x0000_t75" style="width:18pt;height:15.6pt" o:ole="">
            <v:imagedata r:id="rId6" o:title=""/>
          </v:shape>
          <w:control r:id="rId38" w:name="DefaultOcxName48" w:shapeid="_x0000_i1112"/>
        </w:object>
      </w:r>
      <w:r w:rsidRPr="0078769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a.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78769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VPC</w:t>
      </w:r>
    </w:p>
    <w:p w14:paraId="4D57196F" w14:textId="1502490D" w:rsidR="00C51885" w:rsidRPr="00787695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787695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5D4A7DBA">
          <v:shape id="_x0000_i1111" type="#_x0000_t75" style="width:18pt;height:15.6pt" o:ole="">
            <v:imagedata r:id="rId6" o:title=""/>
          </v:shape>
          <w:control r:id="rId39" w:name="DefaultOcxName119" w:shapeid="_x0000_i1111"/>
        </w:object>
      </w:r>
      <w:r w:rsidRPr="0078769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b.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78769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VPG (Virtual Private Gateway)</w:t>
      </w:r>
    </w:p>
    <w:p w14:paraId="2177A655" w14:textId="4DC9D2E6" w:rsidR="00C51885" w:rsidRPr="00787695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787695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0DC62748">
          <v:shape id="_x0000_i1110" type="#_x0000_t75" style="width:18pt;height:15.6pt" o:ole="">
            <v:imagedata r:id="rId4" o:title=""/>
          </v:shape>
          <w:control r:id="rId40" w:name="DefaultOcxName218" w:shapeid="_x0000_i1110"/>
        </w:object>
      </w:r>
      <w:r w:rsidRPr="0078769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c.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78769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Direct Connect</w:t>
      </w:r>
    </w:p>
    <w:p w14:paraId="0634D55D" w14:textId="262F4841" w:rsidR="00C51885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787695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05DDBF6A">
          <v:shape id="_x0000_i1109" type="#_x0000_t75" style="width:18pt;height:15.6pt" o:ole="">
            <v:imagedata r:id="rId6" o:title=""/>
          </v:shape>
          <w:control r:id="rId41" w:name="DefaultOcxName318" w:shapeid="_x0000_i1109"/>
        </w:object>
      </w:r>
      <w:r w:rsidRPr="0078769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d.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78769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VPN (Virtual Private Network)</w:t>
      </w:r>
    </w:p>
    <w:p w14:paraId="33E9F307" w14:textId="77777777" w:rsidR="00C51885" w:rsidRPr="002E3750" w:rsidRDefault="00C51885" w:rsidP="00C51885">
      <w:pPr>
        <w:spacing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10.</w:t>
      </w:r>
      <w:r w:rsidRPr="002E3750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This is a security best practice</w:t>
      </w:r>
    </w:p>
    <w:p w14:paraId="311D2DC2" w14:textId="531FE305" w:rsidR="00C51885" w:rsidRPr="00787695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787695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2704F936">
          <v:shape id="_x0000_i1108" type="#_x0000_t75" style="width:18pt;height:15.6pt" o:ole="">
            <v:imagedata r:id="rId6" o:title=""/>
          </v:shape>
          <w:control r:id="rId42" w:name="DefaultOcxName49" w:shapeid="_x0000_i1108"/>
        </w:object>
      </w:r>
      <w:r w:rsidRPr="0078769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a.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78769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Root user can share his/her password with colleagues</w:t>
      </w:r>
    </w:p>
    <w:p w14:paraId="477139A0" w14:textId="4ECD0D27" w:rsidR="00C51885" w:rsidRPr="00787695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787695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04D94CD6">
          <v:shape id="_x0000_i1107" type="#_x0000_t75" style="width:18pt;height:15.6pt" o:ole="">
            <v:imagedata r:id="rId4" o:title=""/>
          </v:shape>
          <w:control r:id="rId43" w:name="DefaultOcxName120" w:shapeid="_x0000_i1107"/>
        </w:object>
      </w:r>
      <w:r w:rsidRPr="0078769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b.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78769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Provide least previlege while granting permissions</w:t>
      </w:r>
    </w:p>
    <w:p w14:paraId="5DBC9A45" w14:textId="6D966613" w:rsidR="00C51885" w:rsidRPr="00787695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787695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1F655468">
          <v:shape id="_x0000_i1106" type="#_x0000_t75" style="width:18pt;height:15.6pt" o:ole="">
            <v:imagedata r:id="rId6" o:title=""/>
          </v:shape>
          <w:control r:id="rId44" w:name="DefaultOcxName219" w:shapeid="_x0000_i1106"/>
        </w:object>
      </w:r>
      <w:r w:rsidRPr="0078769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c.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78769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Provide admin access to all users</w:t>
      </w:r>
    </w:p>
    <w:p w14:paraId="27773F88" w14:textId="00D283FA" w:rsidR="00C51885" w:rsidRDefault="00C51885" w:rsidP="00C51885">
      <w:pPr>
        <w:spacing w:after="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</w:pPr>
      <w:r w:rsidRPr="00787695">
        <w:rPr>
          <w:rFonts w:ascii="Segoe UI" w:eastAsia="Times New Roman" w:hAnsi="Segoe UI" w:cs="Segoe UI"/>
          <w:color w:val="00434E"/>
          <w:sz w:val="23"/>
          <w:szCs w:val="23"/>
        </w:rPr>
        <w:object w:dxaOrig="225" w:dyaOrig="225" w14:anchorId="0D63E922">
          <v:shape id="_x0000_i1105" type="#_x0000_t75" style="width:18pt;height:15.6pt" o:ole="">
            <v:imagedata r:id="rId6" o:title=""/>
          </v:shape>
          <w:control r:id="rId45" w:name="DefaultOcxName319" w:shapeid="_x0000_i1105"/>
        </w:object>
      </w:r>
      <w:r w:rsidRPr="0078769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d.</w:t>
      </w:r>
      <w:r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 xml:space="preserve"> </w:t>
      </w:r>
      <w:r w:rsidRPr="00787695">
        <w:rPr>
          <w:rFonts w:ascii="Segoe UI" w:eastAsia="Times New Roman" w:hAnsi="Segoe UI" w:cs="Segoe UI"/>
          <w:color w:val="00434E"/>
          <w:sz w:val="23"/>
          <w:szCs w:val="23"/>
          <w:lang w:eastAsia="en-IN"/>
        </w:rPr>
        <w:t>All of the above</w:t>
      </w:r>
    </w:p>
    <w:p w14:paraId="73B34866" w14:textId="77777777" w:rsidR="00D8406C" w:rsidRDefault="00D8406C"/>
    <w:sectPr w:rsidR="00D84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D1"/>
    <w:rsid w:val="00C51885"/>
    <w:rsid w:val="00D8406C"/>
    <w:rsid w:val="00EC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1D41"/>
  <w15:chartTrackingRefBased/>
  <w15:docId w15:val="{BBE5C802-7BBE-4ED8-9239-B178C6BE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fontTable" Target="fontTable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Sahoo</dc:creator>
  <cp:keywords/>
  <dc:description/>
  <cp:lastModifiedBy>Himanshu Sahoo</cp:lastModifiedBy>
  <cp:revision>2</cp:revision>
  <dcterms:created xsi:type="dcterms:W3CDTF">2022-07-08T01:17:00Z</dcterms:created>
  <dcterms:modified xsi:type="dcterms:W3CDTF">2022-07-08T01:18:00Z</dcterms:modified>
</cp:coreProperties>
</file>