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8F04" w14:textId="1697F7B6" w:rsidR="003B6117" w:rsidRDefault="005A303F">
      <w:r>
        <w:rPr>
          <w:noProof/>
        </w:rPr>
        <w:drawing>
          <wp:inline distT="0" distB="0" distL="0" distR="0" wp14:anchorId="684C2B27" wp14:editId="4D206670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826" w14:textId="5F1C7834" w:rsidR="004161A7" w:rsidRDefault="004161A7">
      <w:r>
        <w:rPr>
          <w:noProof/>
        </w:rPr>
        <w:drawing>
          <wp:inline distT="0" distB="0" distL="0" distR="0" wp14:anchorId="6130E140" wp14:editId="2B3E3AFA">
            <wp:extent cx="13011150" cy="731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30E" w14:textId="1EA492B9" w:rsidR="00A05D13" w:rsidRDefault="00A05D13">
      <w:r>
        <w:rPr>
          <w:noProof/>
        </w:rPr>
        <w:drawing>
          <wp:inline distT="0" distB="0" distL="0" distR="0" wp14:anchorId="2A9D8DFD" wp14:editId="795CE106">
            <wp:extent cx="13011150" cy="731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BC"/>
    <w:rsid w:val="003B6117"/>
    <w:rsid w:val="004161A7"/>
    <w:rsid w:val="005A303F"/>
    <w:rsid w:val="00A05D13"/>
    <w:rsid w:val="00AF5480"/>
    <w:rsid w:val="00E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FAB5"/>
  <w15:chartTrackingRefBased/>
  <w15:docId w15:val="{B08A747A-76A4-4771-B8E8-DBEA9FA3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 (HCL America Inc)</dc:creator>
  <cp:keywords/>
  <dc:description/>
  <cp:lastModifiedBy>Himanshu Yadav (HCL America Inc)</cp:lastModifiedBy>
  <cp:revision>2</cp:revision>
  <dcterms:created xsi:type="dcterms:W3CDTF">2020-10-08T01:57:00Z</dcterms:created>
  <dcterms:modified xsi:type="dcterms:W3CDTF">2020-10-08T17:10:00Z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2020-10-08T01:57:37Z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8d1b4049-3358-453a-aedc-f896be8f87ca</vt:lpwstr>
  </property>
  <property fmtid="{D5CDD505-2E9C-101B-9397-08002B2CF9AE}" pid="8" name="MSIP_Label_f42aa342-8706-4288-bd11-ebb85995028c_ContentBits">
    <vt:lpwstr>0</vt:lpwstr>
  </property>
</Properties>
</file>