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Encapsulation in Java is a fundamental object-oriented programming concept. It refers to the bundling of data (attributes) and the methods (functions) that operate on that data into a single unit called a class. It's called "Data hiding" because encapsulation allows you to hide the internal details of a class from the outside, exposing only the necessary methods and properties to interact with the object. This helps in maintaining the integrity and security of the data.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The important aspects of Encapsulation are: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Data Hiding: It restricts the access to the internal state of an object, preventing unintended modifications.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*Access Control*: It allows you to specify the level of visibility for class members (public, private, protected, or package-private).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*Maintenance*: Encapsulation simplifies maintenance and updates by encapsulating the internal logic of a class.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Getter and Setter methods  are used in Java to control access to the private fields (attributes) of a class. Getters are used to retrieve the values of attributes, and setters are used to modify those values. Here's an example: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Person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Getter method to retrieve the 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Setter method to set the 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setName(String newName)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this.name = newName;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The "this" keyword in Java is a reference to the current instance of the class. It is used to differentiate between instance variables and parameters with the same name. Here's an example: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Person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Constructor with a parameter named 'name'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Person(String name)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this.name = name; // 'this' refers to the instance variable 'name'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Method using 'this' to return the 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this.name;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The advantage of encapsulation includes: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*Control*: It allows you to control access to the internal state, preventing unauthorized modifications.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*Flexibility*: You can change the internal implementation of a class without affecting its users.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*Reusability*: Encapsulated classes are easier to reuse in other parts of the code or in different projects.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To achieve encapsulation in Java, you need to: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Declare the class attributes (variables) as *private* to restrict direct access.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Provide *public methods (getters and setters)* to access and modify the attributes as needed.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Here's a simple example: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BankAccount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private double balance;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Getter method to retrieve the balance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double getBalance()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balance;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Setter method to deposit money into the account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void deposit(double amount)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(amount &gt; 0)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balance += amount;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Encapsulation Assignment Answer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