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IO Operations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In Java, input and output streams are used for reading from and writing to various sources and destinations, such as files, network connections, or in-memory buffers. Input streams are used for reading data, while output streams are used for writing data.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Some methods of the OutputStream class in Java include write(byte[] b), write(int b), flush(), and close().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Serialization in Java refers to the process of converting an object into a stream of bytes, which can then be saved to a file or transmitted over a network. This allows objects to be saved, sent, and reconstructed later.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4. The Serializable interface in Java is a marker interface that indicates that the objects of a class can be serialized. Classes that implement this interface can be written to streams and reconstructed later.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5. Deserialization in Java is the process of reconstructing an object from its serialized form, i.e., converting a stream of bytes back into an object.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6. Serialization in Java is achieved by implementing the Serializable interface in the class whose objects need to be serialized. This interface doesn't have any methods; it simply serves as a marker to indicate that the class is serializable.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7. Deserialization in Java is achieved by reading the serialized bytes from a stream and converting them back into an object using the ObjectInputStream class.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8. To avoid certain member variables of a class from getting serialized in Java, you can declare them as transient. Transient variables are not serialized.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9. Some classes available in the Java IO File Classes API include File, FileInputStream, FileOutputStream, FileReader, FileWriter, BufferedReader, BufferedWriter, and RandomAccessFile.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10. The main difference between Externalizable and Serializable interface in Java is that Serializable interface provides default serialization mechanism whereas Externalizable interface provides a custom serialization mechanism where the class must implement its own serialization and deserialization methods: writeExternal() and readExternal(). Additionally, Serializable interface serializes all non-transient fields by default, while Externalizable allows more control over the serialization process.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