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6C42" w14:textId="77777777" w:rsidR="00B72BAE" w:rsidRPr="00B72BAE" w:rsidRDefault="00B72BAE" w:rsidP="00B72BAE">
      <w:pPr>
        <w:rPr>
          <w:b/>
          <w:bCs/>
        </w:rPr>
      </w:pPr>
      <w:r w:rsidRPr="00B72BAE">
        <w:rPr>
          <w:b/>
          <w:bCs/>
        </w:rPr>
        <w:t>Insect and Other Pest Management</w:t>
      </w:r>
    </w:p>
    <w:p w14:paraId="61090CFF" w14:textId="77777777" w:rsidR="00B72BAE" w:rsidRPr="00B72BAE" w:rsidRDefault="00B72BAE" w:rsidP="00B72BAE">
      <w:pPr>
        <w:rPr>
          <w:b/>
          <w:bCs/>
        </w:rPr>
      </w:pPr>
      <w:r w:rsidRPr="00B72BAE">
        <w:rPr>
          <w:b/>
          <w:bCs/>
        </w:rPr>
        <w:t>1. Introduction and Pest Classification</w:t>
      </w:r>
    </w:p>
    <w:p w14:paraId="3344777E" w14:textId="77777777" w:rsidR="00B72BAE" w:rsidRPr="00B72BAE" w:rsidRDefault="00B72BAE" w:rsidP="00B72BAE">
      <w:r w:rsidRPr="00B72BAE">
        <w:t xml:space="preserve">It is estimated that </w:t>
      </w:r>
      <w:proofErr w:type="gramStart"/>
      <w:r w:rsidRPr="00B72BAE">
        <w:t>insect</w:t>
      </w:r>
      <w:proofErr w:type="gramEnd"/>
      <w:r w:rsidRPr="00B72BAE">
        <w:t xml:space="preserve"> and other pests annually cause the loss of </w:t>
      </w:r>
      <w:r w:rsidRPr="00B72BAE">
        <w:rPr>
          <w:b/>
          <w:bCs/>
        </w:rPr>
        <w:t>20% to 30%</w:t>
      </w:r>
      <w:r w:rsidRPr="00B72BAE">
        <w:t xml:space="preserve"> of the crop yield. While maintaining a completely pest-free crop is difficult, damage can be minimized as much as possible. A general understanding of the pests, their behavior patterns, and life cycles is essential for efficient implementation of control methods. It is emphasized that </w:t>
      </w:r>
      <w:r w:rsidRPr="00B72BAE">
        <w:rPr>
          <w:b/>
          <w:bCs/>
        </w:rPr>
        <w:t>Integrated Pest Management (IPM)</w:t>
      </w:r>
      <w:r w:rsidRPr="00B72BAE">
        <w:t xml:space="preserve"> strategies should always be used for pest control, and insecticide application should only be done in </w:t>
      </w:r>
      <w:proofErr w:type="gramStart"/>
      <w:r w:rsidRPr="00B72BAE">
        <w:t>absolutely necessary</w:t>
      </w:r>
      <w:proofErr w:type="gramEnd"/>
      <w:r w:rsidRPr="00B72BAE">
        <w:t xml:space="preserve"> circumstances.</w:t>
      </w:r>
    </w:p>
    <w:p w14:paraId="64A8E2FB" w14:textId="77777777" w:rsidR="00B72BAE" w:rsidRPr="00B72BAE" w:rsidRDefault="00B72BAE" w:rsidP="00B72BAE">
      <w:r w:rsidRPr="00B72BAE">
        <w:t xml:space="preserve">Around </w:t>
      </w:r>
      <w:r w:rsidRPr="00B72BAE">
        <w:rPr>
          <w:b/>
          <w:bCs/>
        </w:rPr>
        <w:t>400 species</w:t>
      </w:r>
      <w:r w:rsidRPr="00B72BAE">
        <w:t xml:space="preserve"> of insect and other pests that cause damage from the rice seedling stage until harvest have been identified globally, with about </w:t>
      </w:r>
      <w:r w:rsidRPr="00B72BAE">
        <w:rPr>
          <w:b/>
          <w:bCs/>
        </w:rPr>
        <w:t>200 species</w:t>
      </w:r>
      <w:r w:rsidRPr="00B72BAE">
        <w:t xml:space="preserve"> reported in Sri Lanka. Pests are categorized into two main groups, </w:t>
      </w:r>
      <w:r w:rsidRPr="00B72BAE">
        <w:rPr>
          <w:b/>
          <w:bCs/>
        </w:rPr>
        <w:t>major pests</w:t>
      </w:r>
      <w:r w:rsidRPr="00B72BAE">
        <w:t xml:space="preserve"> and </w:t>
      </w:r>
      <w:r w:rsidRPr="00B72BAE">
        <w:rPr>
          <w:b/>
          <w:bCs/>
        </w:rPr>
        <w:t>minor/occasional pests</w:t>
      </w:r>
      <w:r w:rsidRPr="00B72BAE">
        <w:t>, based on the extent of field damage, the tendency for damage to recur, and the difficulty of suppression.</w:t>
      </w:r>
    </w:p>
    <w:p w14:paraId="3E189897" w14:textId="77777777" w:rsidR="00B72BAE" w:rsidRPr="00B72BAE" w:rsidRDefault="00B72BAE" w:rsidP="00B72BAE">
      <w:r w:rsidRPr="00B72BAE">
        <w:t xml:space="preserve">The major pests in Sri Lanka </w:t>
      </w:r>
      <w:proofErr w:type="gramStart"/>
      <w:r w:rsidRPr="00B72BAE">
        <w:t>are:</w:t>
      </w:r>
      <w:proofErr w:type="gramEnd"/>
      <w:r w:rsidRPr="00B72BAE">
        <w:t xml:space="preserve"> Leaf Thrips/Miner, Leaf Folder, Gall Midge, </w:t>
      </w:r>
      <w:r w:rsidRPr="00B72BAE">
        <w:rPr>
          <w:b/>
          <w:bCs/>
        </w:rPr>
        <w:t>Brown Plant Hopper (BPH)</w:t>
      </w:r>
      <w:r w:rsidRPr="00B72BAE">
        <w:t>, Stem Borer, and Rice Bug. Minor/Occasional harmful pests include case worms, mites, root-knot nematodes, and earthworms, though severe crop damage has been reported due to these in some seasons.</w:t>
      </w:r>
    </w:p>
    <w:p w14:paraId="50A2B7CA" w14:textId="1D518AB5" w:rsidR="00B72BAE" w:rsidRPr="00B72BAE" w:rsidRDefault="00B72BAE" w:rsidP="00B72BAE"/>
    <w:p w14:paraId="0D719F8C" w14:textId="77777777" w:rsidR="00B72BAE" w:rsidRPr="00B72BAE" w:rsidRDefault="00B72BAE" w:rsidP="00B72BAE">
      <w:pPr>
        <w:rPr>
          <w:b/>
          <w:bCs/>
        </w:rPr>
      </w:pPr>
      <w:r w:rsidRPr="00B72BAE">
        <w:rPr>
          <w:b/>
          <w:bCs/>
        </w:rPr>
        <w:t>2. Description of Major Insect Pests</w:t>
      </w:r>
    </w:p>
    <w:p w14:paraId="5B026532" w14:textId="77777777" w:rsidR="00B72BAE" w:rsidRPr="00B72BAE" w:rsidRDefault="00B72BAE" w:rsidP="00B72BAE">
      <w:r w:rsidRPr="00B72BAE">
        <w:rPr>
          <w:b/>
          <w:bCs/>
        </w:rPr>
        <w:t>Stem Borer</w:t>
      </w:r>
      <w:r w:rsidRPr="00B72BAE">
        <w:t xml:space="preserve"> (</w:t>
      </w:r>
      <w:proofErr w:type="spellStart"/>
      <w:r w:rsidRPr="00B72BAE">
        <w:rPr>
          <w:i/>
          <w:iCs/>
        </w:rPr>
        <w:t>Scirpophaga</w:t>
      </w:r>
      <w:proofErr w:type="spellEnd"/>
      <w:r w:rsidRPr="00B72BAE">
        <w:rPr>
          <w:i/>
          <w:iCs/>
        </w:rPr>
        <w:t xml:space="preserve"> </w:t>
      </w:r>
      <w:proofErr w:type="spellStart"/>
      <w:r w:rsidRPr="00B72BAE">
        <w:rPr>
          <w:i/>
          <w:iCs/>
        </w:rPr>
        <w:t>incertulas</w:t>
      </w:r>
      <w:proofErr w:type="spellEnd"/>
      <w:r w:rsidRPr="00B72BAE">
        <w:t xml:space="preserve">, </w:t>
      </w:r>
      <w:r w:rsidRPr="00B72BAE">
        <w:rPr>
          <w:i/>
          <w:iCs/>
        </w:rPr>
        <w:t xml:space="preserve">Chilo </w:t>
      </w:r>
      <w:proofErr w:type="spellStart"/>
      <w:r w:rsidRPr="00B72BAE">
        <w:rPr>
          <w:i/>
          <w:iCs/>
        </w:rPr>
        <w:t>suppressalis</w:t>
      </w:r>
      <w:proofErr w:type="spellEnd"/>
      <w:r w:rsidRPr="00B72BAE">
        <w:t xml:space="preserve"> - yellow, white, and red types) causes </w:t>
      </w:r>
      <w:r w:rsidRPr="00B72BAE">
        <w:rPr>
          <w:b/>
          <w:bCs/>
        </w:rPr>
        <w:t>Dead Heart</w:t>
      </w:r>
      <w:r w:rsidRPr="00B72BAE">
        <w:t xml:space="preserve"> (the death of the central leaf) when the larva feeds inside the stem. This results in the death of tillers and reduced internal leaf growth. Moths are active at night, and the larva moves between the leaf sheaths and enters the stem. Control methods recommended are using </w:t>
      </w:r>
      <w:r w:rsidRPr="00B72BAE">
        <w:rPr>
          <w:b/>
          <w:bCs/>
        </w:rPr>
        <w:t>resistant varieties</w:t>
      </w:r>
      <w:r w:rsidRPr="00B72BAE">
        <w:t xml:space="preserve"> (to a slight extent), timely use of </w:t>
      </w:r>
      <w:r w:rsidRPr="00B72BAE">
        <w:rPr>
          <w:b/>
          <w:bCs/>
        </w:rPr>
        <w:t>systemic insecticides</w:t>
      </w:r>
      <w:r w:rsidRPr="00B72BAE">
        <w:t xml:space="preserve">, smashing </w:t>
      </w:r>
      <w:proofErr w:type="gramStart"/>
      <w:r w:rsidRPr="00B72BAE">
        <w:t>stem borer</w:t>
      </w:r>
      <w:proofErr w:type="gramEnd"/>
      <w:r w:rsidRPr="00B72BAE">
        <w:t xml:space="preserve"> egg masses, and field management after harvest.</w:t>
      </w:r>
    </w:p>
    <w:p w14:paraId="05F116DE" w14:textId="77777777" w:rsidR="00B72BAE" w:rsidRPr="00B72BAE" w:rsidRDefault="00B72BAE" w:rsidP="00B72BAE">
      <w:r w:rsidRPr="00B72BAE">
        <w:t xml:space="preserve">The </w:t>
      </w:r>
      <w:r w:rsidRPr="00B72BAE">
        <w:rPr>
          <w:b/>
          <w:bCs/>
        </w:rPr>
        <w:t>Brown Plant Hopper (BPH)</w:t>
      </w:r>
      <w:r w:rsidRPr="00B72BAE">
        <w:t xml:space="preserve"> (</w:t>
      </w:r>
      <w:proofErr w:type="spellStart"/>
      <w:r w:rsidRPr="00B72BAE">
        <w:rPr>
          <w:i/>
          <w:iCs/>
        </w:rPr>
        <w:t>Nilaparvata</w:t>
      </w:r>
      <w:proofErr w:type="spellEnd"/>
      <w:r w:rsidRPr="00B72BAE">
        <w:rPr>
          <w:i/>
          <w:iCs/>
        </w:rPr>
        <w:t xml:space="preserve"> </w:t>
      </w:r>
      <w:proofErr w:type="spellStart"/>
      <w:r w:rsidRPr="00B72BAE">
        <w:rPr>
          <w:i/>
          <w:iCs/>
        </w:rPr>
        <w:t>lugens</w:t>
      </w:r>
      <w:proofErr w:type="spellEnd"/>
      <w:r w:rsidRPr="00B72BAE">
        <w:t xml:space="preserve">) aggregates in large numbers on rice plants and sucks sap from the stem, causing </w:t>
      </w:r>
      <w:r w:rsidRPr="00B72BAE">
        <w:rPr>
          <w:b/>
          <w:bCs/>
        </w:rPr>
        <w:t>Hopper Burn</w:t>
      </w:r>
      <w:r w:rsidRPr="00B72BAE">
        <w:t xml:space="preserve">. Plants turn yellow, and in severe damage, they die. The BPH acts as a </w:t>
      </w:r>
      <w:r w:rsidRPr="00B72BAE">
        <w:rPr>
          <w:b/>
          <w:bCs/>
        </w:rPr>
        <w:t>vector for viral diseases</w:t>
      </w:r>
      <w:r w:rsidRPr="00B72BAE">
        <w:t xml:space="preserve"> such as Grass Grassy Stunt, Ragged Stunt, and Rice Yellow Mottle Virus. Control methods recommended are using </w:t>
      </w:r>
      <w:r w:rsidRPr="00B72BAE">
        <w:rPr>
          <w:b/>
          <w:bCs/>
        </w:rPr>
        <w:t>resistant varieties</w:t>
      </w:r>
      <w:r w:rsidRPr="00B72BAE">
        <w:t xml:space="preserve"> (BG 379–2, BG 403, BG 352, BG 357, BG 300, BG 304), continuously monitoring the crop, </w:t>
      </w:r>
      <w:r w:rsidRPr="00B72BAE">
        <w:rPr>
          <w:b/>
          <w:bCs/>
        </w:rPr>
        <w:t>water management</w:t>
      </w:r>
      <w:r w:rsidRPr="00B72BAE">
        <w:t>, and avoiding untimely insecticide application at the initial stage of cultivation.</w:t>
      </w:r>
    </w:p>
    <w:p w14:paraId="0D07051D" w14:textId="77777777" w:rsidR="00B72BAE" w:rsidRPr="00B72BAE" w:rsidRDefault="00B72BAE" w:rsidP="00B72BAE">
      <w:r w:rsidRPr="00B72BAE">
        <w:rPr>
          <w:b/>
          <w:bCs/>
        </w:rPr>
        <w:t>Gall Midge</w:t>
      </w:r>
      <w:r w:rsidRPr="00B72BAE">
        <w:t xml:space="preserve"> (</w:t>
      </w:r>
      <w:proofErr w:type="spellStart"/>
      <w:r w:rsidRPr="00B72BAE">
        <w:rPr>
          <w:i/>
          <w:iCs/>
        </w:rPr>
        <w:t>Orseolia</w:t>
      </w:r>
      <w:proofErr w:type="spellEnd"/>
      <w:r w:rsidRPr="00B72BAE">
        <w:rPr>
          <w:i/>
          <w:iCs/>
        </w:rPr>
        <w:t xml:space="preserve"> oryzae</w:t>
      </w:r>
      <w:r w:rsidRPr="00B72BAE">
        <w:t>) damage results in the growing leaf being encased upwards as a light green or white tube (</w:t>
      </w:r>
      <w:r w:rsidRPr="00B72BAE">
        <w:rPr>
          <w:b/>
          <w:bCs/>
        </w:rPr>
        <w:t>Silver Shoot/White Gall</w:t>
      </w:r>
      <w:r w:rsidRPr="00B72BAE">
        <w:t xml:space="preserve">) due to the larva's influence. Damaged tillers do not </w:t>
      </w:r>
      <w:proofErr w:type="gramStart"/>
      <w:r w:rsidRPr="00B72BAE">
        <w:t>tiller</w:t>
      </w:r>
      <w:proofErr w:type="gramEnd"/>
      <w:r w:rsidRPr="00B72BAE">
        <w:t xml:space="preserve"> further and do not form panicles. In severe cases, the rice crop looks like a patch of </w:t>
      </w:r>
      <w:r w:rsidRPr="00B72BAE">
        <w:lastRenderedPageBreak/>
        <w:t>grass. The Gall Midge is abundant in fields with a water supply and during the rainy season, causing more damage to late-established crops.</w:t>
      </w:r>
    </w:p>
    <w:p w14:paraId="615BE16E" w14:textId="77777777" w:rsidR="00B72BAE" w:rsidRPr="00B72BAE" w:rsidRDefault="00B72BAE" w:rsidP="00B72BAE">
      <w:r w:rsidRPr="00B72BAE">
        <w:t xml:space="preserve">The </w:t>
      </w:r>
      <w:r w:rsidRPr="00B72BAE">
        <w:rPr>
          <w:b/>
          <w:bCs/>
        </w:rPr>
        <w:t xml:space="preserve">Rice Leaf Miner / </w:t>
      </w:r>
      <w:proofErr w:type="spellStart"/>
      <w:r w:rsidRPr="00B72BAE">
        <w:rPr>
          <w:b/>
          <w:bCs/>
        </w:rPr>
        <w:t>Hydrellia</w:t>
      </w:r>
      <w:proofErr w:type="spellEnd"/>
      <w:r w:rsidRPr="00B72BAE">
        <w:rPr>
          <w:b/>
          <w:bCs/>
        </w:rPr>
        <w:t xml:space="preserve"> Fly</w:t>
      </w:r>
      <w:r w:rsidRPr="00B72BAE">
        <w:t xml:space="preserve"> (</w:t>
      </w:r>
      <w:proofErr w:type="spellStart"/>
      <w:r w:rsidRPr="00B72BAE">
        <w:rPr>
          <w:i/>
          <w:iCs/>
        </w:rPr>
        <w:t>Hydrellia</w:t>
      </w:r>
      <w:proofErr w:type="spellEnd"/>
      <w:r w:rsidRPr="00B72BAE">
        <w:rPr>
          <w:i/>
          <w:iCs/>
        </w:rPr>
        <w:t xml:space="preserve"> </w:t>
      </w:r>
      <w:proofErr w:type="spellStart"/>
      <w:r w:rsidRPr="00B72BAE">
        <w:rPr>
          <w:i/>
          <w:iCs/>
        </w:rPr>
        <w:t>philippina</w:t>
      </w:r>
      <w:proofErr w:type="spellEnd"/>
      <w:r w:rsidRPr="00B72BAE">
        <w:t xml:space="preserve">) larva feeds on the tissues of the inner margin of developing leaves, causing the damaged tissue to appear filled with white discoloration. This damage can reduce </w:t>
      </w:r>
      <w:proofErr w:type="gramStart"/>
      <w:r w:rsidRPr="00B72BAE">
        <w:t>tillering</w:t>
      </w:r>
      <w:proofErr w:type="gramEnd"/>
      <w:r w:rsidRPr="00B72BAE">
        <w:t>. It is commonly found in flooded fields.</w:t>
      </w:r>
    </w:p>
    <w:p w14:paraId="1CE42622" w14:textId="77777777" w:rsidR="00B72BAE" w:rsidRPr="00B72BAE" w:rsidRDefault="00B72BAE" w:rsidP="00B72BAE">
      <w:r w:rsidRPr="00B72BAE">
        <w:rPr>
          <w:b/>
          <w:bCs/>
        </w:rPr>
        <w:t>Leaf Thrips</w:t>
      </w:r>
      <w:r w:rsidRPr="00B72BAE">
        <w:t xml:space="preserve"> (</w:t>
      </w:r>
      <w:proofErr w:type="spellStart"/>
      <w:r w:rsidRPr="00B72BAE">
        <w:rPr>
          <w:i/>
          <w:iCs/>
        </w:rPr>
        <w:t>Stenchaetothrips</w:t>
      </w:r>
      <w:proofErr w:type="spellEnd"/>
      <w:r w:rsidRPr="00B72BAE">
        <w:rPr>
          <w:i/>
          <w:iCs/>
        </w:rPr>
        <w:t xml:space="preserve"> </w:t>
      </w:r>
      <w:proofErr w:type="spellStart"/>
      <w:r w:rsidRPr="00B72BAE">
        <w:rPr>
          <w:i/>
          <w:iCs/>
        </w:rPr>
        <w:t>biformis</w:t>
      </w:r>
      <w:proofErr w:type="spellEnd"/>
      <w:r w:rsidRPr="00B72BAE">
        <w:t xml:space="preserve">) suck sap from the center of the leaf, causing it to curl and turn whitish, leading to reduced plant growth and yield. Control involves initial </w:t>
      </w:r>
      <w:r w:rsidRPr="00B72BAE">
        <w:rPr>
          <w:b/>
          <w:bCs/>
        </w:rPr>
        <w:t>drying</w:t>
      </w:r>
      <w:r w:rsidRPr="00B72BAE">
        <w:t xml:space="preserve">, </w:t>
      </w:r>
      <w:r w:rsidRPr="00B72BAE">
        <w:rPr>
          <w:b/>
          <w:bCs/>
        </w:rPr>
        <w:t>water management</w:t>
      </w:r>
      <w:r w:rsidRPr="00B72BAE">
        <w:t>, removing infected leaves, and using insecticides during epidemic conditions.</w:t>
      </w:r>
    </w:p>
    <w:p w14:paraId="7797B2C6" w14:textId="755D74AA" w:rsidR="00B72BAE" w:rsidRPr="00B72BAE" w:rsidRDefault="00B72BAE" w:rsidP="00B72BAE"/>
    <w:p w14:paraId="11B260A0" w14:textId="77777777" w:rsidR="00B72BAE" w:rsidRPr="00B72BAE" w:rsidRDefault="00B72BAE" w:rsidP="00B72BAE">
      <w:pPr>
        <w:rPr>
          <w:b/>
          <w:bCs/>
        </w:rPr>
      </w:pPr>
      <w:r w:rsidRPr="00B72BAE">
        <w:rPr>
          <w:b/>
          <w:bCs/>
        </w:rPr>
        <w:t>3. Other Pests and Vectors</w:t>
      </w:r>
    </w:p>
    <w:p w14:paraId="033195FF" w14:textId="77777777" w:rsidR="00B72BAE" w:rsidRPr="00B72BAE" w:rsidRDefault="00B72BAE" w:rsidP="00B72BAE">
      <w:r w:rsidRPr="00B72BAE">
        <w:rPr>
          <w:b/>
          <w:bCs/>
        </w:rPr>
        <w:t>Leafhoppers</w:t>
      </w:r>
      <w:r w:rsidRPr="00B72BAE">
        <w:t xml:space="preserve"> (</w:t>
      </w:r>
      <w:proofErr w:type="spellStart"/>
      <w:r w:rsidRPr="00B72BAE">
        <w:rPr>
          <w:i/>
          <w:iCs/>
        </w:rPr>
        <w:t>Nephotettix</w:t>
      </w:r>
      <w:proofErr w:type="spellEnd"/>
      <w:r w:rsidRPr="00B72BAE">
        <w:rPr>
          <w:i/>
          <w:iCs/>
        </w:rPr>
        <w:t xml:space="preserve"> spp.</w:t>
      </w:r>
      <w:r w:rsidRPr="00B72BAE">
        <w:t xml:space="preserve">) suck sap from the leaves, causing them to turn yellow, and primarily act as a </w:t>
      </w:r>
      <w:r w:rsidRPr="00B72BAE">
        <w:rPr>
          <w:b/>
          <w:bCs/>
        </w:rPr>
        <w:t>vector for viral diseases</w:t>
      </w:r>
      <w:r w:rsidRPr="00B72BAE">
        <w:t xml:space="preserve">. Control recommends using </w:t>
      </w:r>
      <w:r w:rsidRPr="00B72BAE">
        <w:rPr>
          <w:b/>
          <w:bCs/>
        </w:rPr>
        <w:t>resistant varieties</w:t>
      </w:r>
      <w:r w:rsidRPr="00B72BAE">
        <w:t xml:space="preserve"> (BG 403, BG 379-2, BG 357, BG 300, BG 304), water management, and insecticide use.</w:t>
      </w:r>
    </w:p>
    <w:p w14:paraId="20541023" w14:textId="77777777" w:rsidR="00B72BAE" w:rsidRPr="00B72BAE" w:rsidRDefault="00B72BAE" w:rsidP="00B72BAE">
      <w:r w:rsidRPr="00B72BAE">
        <w:t xml:space="preserve">The </w:t>
      </w:r>
      <w:r w:rsidRPr="00B72BAE">
        <w:rPr>
          <w:b/>
          <w:bCs/>
        </w:rPr>
        <w:t>Small Brown Planthopper</w:t>
      </w:r>
      <w:r w:rsidRPr="00B72BAE">
        <w:t xml:space="preserve"> (</w:t>
      </w:r>
      <w:proofErr w:type="spellStart"/>
      <w:r w:rsidRPr="00B72BAE">
        <w:rPr>
          <w:i/>
          <w:iCs/>
        </w:rPr>
        <w:t>Laodelphax</w:t>
      </w:r>
      <w:proofErr w:type="spellEnd"/>
      <w:r w:rsidRPr="00B72BAE">
        <w:rPr>
          <w:i/>
          <w:iCs/>
        </w:rPr>
        <w:t xml:space="preserve"> </w:t>
      </w:r>
      <w:proofErr w:type="spellStart"/>
      <w:r w:rsidRPr="00B72BAE">
        <w:rPr>
          <w:i/>
          <w:iCs/>
        </w:rPr>
        <w:t>striatellus</w:t>
      </w:r>
      <w:proofErr w:type="spellEnd"/>
      <w:r w:rsidRPr="00B72BAE">
        <w:t xml:space="preserve">) is found in temperate zones and is the vector for </w:t>
      </w:r>
      <w:r w:rsidRPr="00B72BAE">
        <w:rPr>
          <w:b/>
          <w:bCs/>
        </w:rPr>
        <w:t>Rice Stripe Virus</w:t>
      </w:r>
      <w:r w:rsidRPr="00B72BAE">
        <w:t xml:space="preserve"> and </w:t>
      </w:r>
      <w:r w:rsidRPr="00B72BAE">
        <w:rPr>
          <w:b/>
          <w:bCs/>
        </w:rPr>
        <w:t>Black Streaked Dwarf Virus</w:t>
      </w:r>
      <w:r w:rsidRPr="00B72BAE">
        <w:t>.</w:t>
      </w:r>
    </w:p>
    <w:p w14:paraId="53FBC08B" w14:textId="77777777" w:rsidR="00B72BAE" w:rsidRPr="00B72BAE" w:rsidRDefault="00B72BAE" w:rsidP="00B72BAE">
      <w:r w:rsidRPr="00B72BAE">
        <w:rPr>
          <w:b/>
          <w:bCs/>
        </w:rPr>
        <w:t>Rice Leaf Sucker</w:t>
      </w:r>
      <w:r w:rsidRPr="00B72BAE">
        <w:t xml:space="preserve"> (</w:t>
      </w:r>
      <w:proofErr w:type="spellStart"/>
      <w:r w:rsidRPr="00B72BAE">
        <w:rPr>
          <w:i/>
          <w:iCs/>
        </w:rPr>
        <w:t>Sogatodes</w:t>
      </w:r>
      <w:proofErr w:type="spellEnd"/>
      <w:r w:rsidRPr="00B72BAE">
        <w:rPr>
          <w:i/>
          <w:iCs/>
        </w:rPr>
        <w:t xml:space="preserve"> </w:t>
      </w:r>
      <w:proofErr w:type="spellStart"/>
      <w:r w:rsidRPr="00B72BAE">
        <w:rPr>
          <w:i/>
          <w:iCs/>
        </w:rPr>
        <w:t>oryzicola</w:t>
      </w:r>
      <w:proofErr w:type="spellEnd"/>
      <w:r w:rsidRPr="00B72BAE">
        <w:t xml:space="preserve">) is common in Sri Lanka and American countries and is the main vector for spreading </w:t>
      </w:r>
      <w:r w:rsidRPr="00B72BAE">
        <w:rPr>
          <w:b/>
          <w:bCs/>
        </w:rPr>
        <w:t>White Leaf Virus</w:t>
      </w:r>
      <w:r w:rsidRPr="00B72BAE">
        <w:t>.</w:t>
      </w:r>
    </w:p>
    <w:p w14:paraId="7C167D51" w14:textId="77777777" w:rsidR="00B72BAE" w:rsidRPr="00B72BAE" w:rsidRDefault="00B72BAE" w:rsidP="00B72BAE">
      <w:r w:rsidRPr="00B72BAE">
        <w:t xml:space="preserve">The </w:t>
      </w:r>
      <w:r w:rsidRPr="00B72BAE">
        <w:rPr>
          <w:b/>
          <w:bCs/>
        </w:rPr>
        <w:t>Zigzag Leafhopper</w:t>
      </w:r>
      <w:r w:rsidRPr="00B72BAE">
        <w:t xml:space="preserve"> (</w:t>
      </w:r>
      <w:r w:rsidRPr="00B72BAE">
        <w:rPr>
          <w:i/>
          <w:iCs/>
        </w:rPr>
        <w:t xml:space="preserve">Vesicula </w:t>
      </w:r>
      <w:proofErr w:type="spellStart"/>
      <w:r w:rsidRPr="00B72BAE">
        <w:rPr>
          <w:i/>
          <w:iCs/>
        </w:rPr>
        <w:t>desalis</w:t>
      </w:r>
      <w:proofErr w:type="spellEnd"/>
      <w:r w:rsidRPr="00B72BAE">
        <w:t xml:space="preserve">) sucks sap from the leaves, causing them to yellow, </w:t>
      </w:r>
      <w:proofErr w:type="gramStart"/>
      <w:r w:rsidRPr="00B72BAE">
        <w:t>and also</w:t>
      </w:r>
      <w:proofErr w:type="gramEnd"/>
      <w:r w:rsidRPr="00B72BAE">
        <w:t xml:space="preserve"> acts as a </w:t>
      </w:r>
      <w:r w:rsidRPr="00B72BAE">
        <w:rPr>
          <w:b/>
          <w:bCs/>
        </w:rPr>
        <w:t>vector</w:t>
      </w:r>
      <w:r w:rsidRPr="00B72BAE">
        <w:t xml:space="preserve"> for disease types.</w:t>
      </w:r>
    </w:p>
    <w:p w14:paraId="05D2910E" w14:textId="77777777" w:rsidR="00B72BAE" w:rsidRPr="00B72BAE" w:rsidRDefault="00B72BAE" w:rsidP="00B72BAE">
      <w:r w:rsidRPr="00B72BAE">
        <w:t xml:space="preserve">The </w:t>
      </w:r>
      <w:r w:rsidRPr="00B72BAE">
        <w:rPr>
          <w:b/>
          <w:bCs/>
        </w:rPr>
        <w:t>Leaf Folder</w:t>
      </w:r>
      <w:r w:rsidRPr="00B72BAE">
        <w:t xml:space="preserve"> (</w:t>
      </w:r>
      <w:proofErr w:type="spellStart"/>
      <w:r w:rsidRPr="00B72BAE">
        <w:rPr>
          <w:i/>
          <w:iCs/>
        </w:rPr>
        <w:t>Nephotettix</w:t>
      </w:r>
      <w:proofErr w:type="spellEnd"/>
      <w:r w:rsidRPr="00B72BAE">
        <w:rPr>
          <w:i/>
          <w:iCs/>
        </w:rPr>
        <w:t xml:space="preserve"> </w:t>
      </w:r>
      <w:proofErr w:type="spellStart"/>
      <w:r w:rsidRPr="00B72BAE">
        <w:rPr>
          <w:i/>
          <w:iCs/>
        </w:rPr>
        <w:t>metallica</w:t>
      </w:r>
      <w:proofErr w:type="spellEnd"/>
      <w:r w:rsidRPr="00B72BAE">
        <w:t>) ties leaf margins together to form a tubular structure, feeding inside the leaf. Control uses water and insecticides (as needed).</w:t>
      </w:r>
    </w:p>
    <w:p w14:paraId="7A1366AD" w14:textId="77777777" w:rsidR="00B72BAE" w:rsidRPr="00B72BAE" w:rsidRDefault="00B72BAE" w:rsidP="00B72BAE">
      <w:r w:rsidRPr="00B72BAE">
        <w:t xml:space="preserve">The </w:t>
      </w:r>
      <w:r w:rsidRPr="00B72BAE">
        <w:rPr>
          <w:b/>
          <w:bCs/>
        </w:rPr>
        <w:t>Ear-Cutting Caterpillar</w:t>
      </w:r>
      <w:r w:rsidRPr="00B72BAE">
        <w:t xml:space="preserve"> (</w:t>
      </w:r>
      <w:proofErr w:type="spellStart"/>
      <w:r w:rsidRPr="00B72BAE">
        <w:rPr>
          <w:i/>
          <w:iCs/>
        </w:rPr>
        <w:t>Jassidae</w:t>
      </w:r>
      <w:proofErr w:type="spellEnd"/>
      <w:r w:rsidRPr="00B72BAE">
        <w:rPr>
          <w:i/>
          <w:iCs/>
        </w:rPr>
        <w:t xml:space="preserve"> sp.</w:t>
      </w:r>
      <w:r w:rsidRPr="00B72BAE">
        <w:t xml:space="preserve">) eats the leaves. The </w:t>
      </w:r>
      <w:r w:rsidRPr="00B72BAE">
        <w:rPr>
          <w:b/>
          <w:bCs/>
        </w:rPr>
        <w:t>Spodoptera/Armyworm</w:t>
      </w:r>
      <w:r w:rsidRPr="00B72BAE">
        <w:t xml:space="preserve"> (</w:t>
      </w:r>
      <w:r w:rsidRPr="00B72BAE">
        <w:rPr>
          <w:i/>
          <w:iCs/>
        </w:rPr>
        <w:t xml:space="preserve">Spodoptera </w:t>
      </w:r>
      <w:proofErr w:type="spellStart"/>
      <w:r w:rsidRPr="00B72BAE">
        <w:rPr>
          <w:i/>
          <w:iCs/>
        </w:rPr>
        <w:t>litura</w:t>
      </w:r>
      <w:proofErr w:type="spellEnd"/>
      <w:r w:rsidRPr="00B72BAE">
        <w:t xml:space="preserve">) feeds only on leaves and has the potential to kill the entire mature plant. The </w:t>
      </w:r>
      <w:proofErr w:type="spellStart"/>
      <w:r w:rsidRPr="00B72BAE">
        <w:rPr>
          <w:b/>
          <w:bCs/>
        </w:rPr>
        <w:t>Melanitis</w:t>
      </w:r>
      <w:proofErr w:type="spellEnd"/>
      <w:r w:rsidRPr="00B72BAE">
        <w:rPr>
          <w:b/>
          <w:bCs/>
        </w:rPr>
        <w:t xml:space="preserve"> Caterpillar</w:t>
      </w:r>
      <w:r w:rsidRPr="00B72BAE">
        <w:t xml:space="preserve"> (</w:t>
      </w:r>
      <w:proofErr w:type="spellStart"/>
      <w:r w:rsidRPr="00B72BAE">
        <w:rPr>
          <w:i/>
          <w:iCs/>
        </w:rPr>
        <w:t>Melanitis</w:t>
      </w:r>
      <w:proofErr w:type="spellEnd"/>
      <w:r w:rsidRPr="00B72BAE">
        <w:rPr>
          <w:i/>
          <w:iCs/>
        </w:rPr>
        <w:t xml:space="preserve"> sp.</w:t>
      </w:r>
      <w:r w:rsidRPr="00B72BAE">
        <w:t xml:space="preserve">) and the </w:t>
      </w:r>
      <w:r w:rsidRPr="00B72BAE">
        <w:rPr>
          <w:b/>
          <w:bCs/>
        </w:rPr>
        <w:t>Green Semilooper</w:t>
      </w:r>
      <w:r w:rsidRPr="00B72BAE">
        <w:t xml:space="preserve"> (</w:t>
      </w:r>
      <w:r w:rsidRPr="00B72BAE">
        <w:rPr>
          <w:i/>
          <w:iCs/>
        </w:rPr>
        <w:t>Naranja sp.</w:t>
      </w:r>
      <w:r w:rsidRPr="00B72BAE">
        <w:t>) damage the crop by eating parts within the central vein of the leaf. Control for these caterpillar damages can be managed by using insecticides when necessary and methods that provide shade to the crop.</w:t>
      </w:r>
    </w:p>
    <w:p w14:paraId="791DF981" w14:textId="77777777" w:rsidR="00B141B9" w:rsidRDefault="00B141B9"/>
    <w:sectPr w:rsidR="00B14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067"/>
    <w:rsid w:val="003A247B"/>
    <w:rsid w:val="005A27DB"/>
    <w:rsid w:val="00B141B9"/>
    <w:rsid w:val="00B72BAE"/>
    <w:rsid w:val="00C4085D"/>
    <w:rsid w:val="00F9406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E6BC"/>
  <w15:chartTrackingRefBased/>
  <w15:docId w15:val="{BB9359FC-38CE-4CFD-AEE9-2634B1DE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067"/>
    <w:rPr>
      <w:rFonts w:eastAsiaTheme="majorEastAsia" w:cstheme="majorBidi"/>
      <w:color w:val="272727" w:themeColor="text1" w:themeTint="D8"/>
    </w:rPr>
  </w:style>
  <w:style w:type="paragraph" w:styleId="Title">
    <w:name w:val="Title"/>
    <w:basedOn w:val="Normal"/>
    <w:next w:val="Normal"/>
    <w:link w:val="TitleChar"/>
    <w:uiPriority w:val="10"/>
    <w:qFormat/>
    <w:rsid w:val="00F9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067"/>
    <w:pPr>
      <w:spacing w:before="160"/>
      <w:jc w:val="center"/>
    </w:pPr>
    <w:rPr>
      <w:i/>
      <w:iCs/>
      <w:color w:val="404040" w:themeColor="text1" w:themeTint="BF"/>
    </w:rPr>
  </w:style>
  <w:style w:type="character" w:customStyle="1" w:styleId="QuoteChar">
    <w:name w:val="Quote Char"/>
    <w:basedOn w:val="DefaultParagraphFont"/>
    <w:link w:val="Quote"/>
    <w:uiPriority w:val="29"/>
    <w:rsid w:val="00F94067"/>
    <w:rPr>
      <w:i/>
      <w:iCs/>
      <w:color w:val="404040" w:themeColor="text1" w:themeTint="BF"/>
    </w:rPr>
  </w:style>
  <w:style w:type="paragraph" w:styleId="ListParagraph">
    <w:name w:val="List Paragraph"/>
    <w:basedOn w:val="Normal"/>
    <w:uiPriority w:val="34"/>
    <w:qFormat/>
    <w:rsid w:val="00F94067"/>
    <w:pPr>
      <w:ind w:left="720"/>
      <w:contextualSpacing/>
    </w:pPr>
  </w:style>
  <w:style w:type="character" w:styleId="IntenseEmphasis">
    <w:name w:val="Intense Emphasis"/>
    <w:basedOn w:val="DefaultParagraphFont"/>
    <w:uiPriority w:val="21"/>
    <w:qFormat/>
    <w:rsid w:val="00F94067"/>
    <w:rPr>
      <w:i/>
      <w:iCs/>
      <w:color w:val="2F5496" w:themeColor="accent1" w:themeShade="BF"/>
    </w:rPr>
  </w:style>
  <w:style w:type="paragraph" w:styleId="IntenseQuote">
    <w:name w:val="Intense Quote"/>
    <w:basedOn w:val="Normal"/>
    <w:next w:val="Normal"/>
    <w:link w:val="IntenseQuoteChar"/>
    <w:uiPriority w:val="30"/>
    <w:qFormat/>
    <w:rsid w:val="00F94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067"/>
    <w:rPr>
      <w:i/>
      <w:iCs/>
      <w:color w:val="2F5496" w:themeColor="accent1" w:themeShade="BF"/>
    </w:rPr>
  </w:style>
  <w:style w:type="character" w:styleId="IntenseReference">
    <w:name w:val="Intense Reference"/>
    <w:basedOn w:val="DefaultParagraphFont"/>
    <w:uiPriority w:val="32"/>
    <w:qFormat/>
    <w:rsid w:val="00F940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RATHNAYAKE R.M.H.E.B it23200692</dc:creator>
  <cp:keywords/>
  <dc:description/>
  <cp:lastModifiedBy>RATHNAYAKE R.M.H.E.B it23200692</cp:lastModifiedBy>
  <cp:revision>2</cp:revision>
  <dcterms:created xsi:type="dcterms:W3CDTF">2025-12-15T19:34:00Z</dcterms:created>
  <dcterms:modified xsi:type="dcterms:W3CDTF">2025-12-15T19:35:00Z</dcterms:modified>
</cp:coreProperties>
</file>