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8D73" w14:textId="5F58447A" w:rsidR="00E7773A" w:rsidRDefault="00E7773A">
      <w:proofErr w:type="spellStart"/>
      <w:r>
        <w:rPr>
          <w:rFonts w:hint="eastAsia"/>
        </w:rPr>
        <w:t>H</w:t>
      </w:r>
      <w:r>
        <w:t>imcm</w:t>
      </w:r>
      <w:proofErr w:type="spellEnd"/>
    </w:p>
    <w:p w14:paraId="5847F6FA" w14:textId="22F520F1" w:rsidR="00E7773A" w:rsidRDefault="00E7773A">
      <w:r>
        <w:rPr>
          <w:rFonts w:hint="eastAsia"/>
        </w:rPr>
        <w:t>A</w:t>
      </w:r>
    </w:p>
    <w:p w14:paraId="30FD8DBA" w14:textId="203B1D6B" w:rsidR="00E7773A" w:rsidRDefault="00E7773A" w:rsidP="00E77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通过调查平均收入，在需要太阳能的地区</w:t>
      </w:r>
    </w:p>
    <w:p w14:paraId="081DFFB3" w14:textId="17D0CA9C" w:rsidR="00E7773A" w:rsidRDefault="00E7773A" w:rsidP="00E77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计算日常平均消耗，高峰和平时的耗能</w:t>
      </w:r>
    </w:p>
    <w:p w14:paraId="3FF993D2" w14:textId="17BD5621" w:rsidR="00E7773A" w:rsidRDefault="00E7773A" w:rsidP="00E77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大电容是否可行，支持高峰期消耗</w:t>
      </w:r>
    </w:p>
    <w:p w14:paraId="559DF72B" w14:textId="3634BD7D" w:rsidR="00E7773A" w:rsidRDefault="00E7773A" w:rsidP="00E77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计算太阳能的充电功率和可靠性分析</w:t>
      </w:r>
    </w:p>
    <w:p w14:paraId="20563137" w14:textId="5AE4B1CB" w:rsidR="00E7773A" w:rsidRDefault="00E7773A" w:rsidP="00E77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电池的寿命和维护的损耗</w:t>
      </w:r>
    </w:p>
    <w:p w14:paraId="12859057" w14:textId="4577B443" w:rsidR="00E7773A" w:rsidRDefault="00E7773A" w:rsidP="00E7773A"/>
    <w:p w14:paraId="1C4B3A05" w14:textId="46759EF3" w:rsidR="00E7773A" w:rsidRDefault="00E7773A" w:rsidP="00E7773A">
      <w:pPr>
        <w:rPr>
          <w:rFonts w:hint="eastAsia"/>
        </w:rPr>
      </w:pPr>
      <w:r>
        <w:rPr>
          <w:rFonts w:hint="eastAsia"/>
        </w:rPr>
        <w:t>B</w:t>
      </w:r>
      <w:r>
        <w:tab/>
      </w:r>
      <w:r>
        <w:rPr>
          <w:rFonts w:hint="eastAsia"/>
        </w:rPr>
        <w:t>开源节流</w:t>
      </w:r>
    </w:p>
    <w:p w14:paraId="21D70A25" w14:textId="44EAFBF8" w:rsidR="00E7773A" w:rsidRDefault="00E7773A" w:rsidP="00E77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湖泊水位消耗量的分析</w:t>
      </w:r>
    </w:p>
    <w:p w14:paraId="10683993" w14:textId="60859617" w:rsidR="00E7773A" w:rsidRDefault="00E7773A" w:rsidP="00E7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可行性的水资源回收效率和量，水资源回收需要的能量消耗和成本</w:t>
      </w:r>
      <w:r>
        <w:t xml:space="preserve"> —— </w:t>
      </w:r>
      <w:r>
        <w:rPr>
          <w:rFonts w:hint="eastAsia"/>
        </w:rPr>
        <w:t>参考中国水资源回收方案</w:t>
      </w:r>
    </w:p>
    <w:p w14:paraId="28CEC1DE" w14:textId="36FBD62C" w:rsidR="00E7773A" w:rsidRDefault="00E7773A" w:rsidP="00E77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湖泊蒸发量及湖泊流入量分析</w:t>
      </w:r>
    </w:p>
    <w:p w14:paraId="765437D6" w14:textId="3163D570" w:rsidR="00E7773A" w:rsidRDefault="00E7773A" w:rsidP="00E7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根据数据预测水资源下降量，通过数学建模考虑降雨量、蒸发量、生活用水、水坝发电用水等因素。（或暴力MLP预测</w:t>
      </w:r>
    </w:p>
    <w:sectPr w:rsidR="00E77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435D"/>
    <w:multiLevelType w:val="hybridMultilevel"/>
    <w:tmpl w:val="E1ECBFA4"/>
    <w:lvl w:ilvl="0" w:tplc="39921346">
      <w:start w:val="202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3A"/>
    <w:rsid w:val="00E7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4630A"/>
  <w15:chartTrackingRefBased/>
  <w15:docId w15:val="{B72A6081-F187-B740-A916-234E7DB9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7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lishuyustevenli@163.com</dc:creator>
  <cp:keywords/>
  <dc:description/>
  <cp:lastModifiedBy>lishuyustevenli@163.com</cp:lastModifiedBy>
  <cp:revision>1</cp:revision>
  <dcterms:created xsi:type="dcterms:W3CDTF">2021-11-04T02:07:00Z</dcterms:created>
  <dcterms:modified xsi:type="dcterms:W3CDTF">2021-11-04T02:15:00Z</dcterms:modified>
</cp:coreProperties>
</file>