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B365D"/>
          <w:sz w:val="40"/>
        </w:rPr>
        <w:t>Project Report — E-Commerce Ordering &amp; Payment System</w:t>
      </w:r>
    </w:p>
    <w:p>
      <w:pPr>
        <w:spacing w:before="280" w:after="120"/>
      </w:pPr>
      <w:r>
        <w:rPr>
          <w:b/>
          <w:color w:val="2C5282"/>
          <w:sz w:val="30"/>
        </w:rPr>
        <w:t>1. Implementation Approach</w:t>
      </w:r>
    </w:p>
    <w:p>
      <w:pPr>
        <w:spacing w:before="200" w:after="80"/>
      </w:pPr>
      <w:r>
        <w:rPr>
          <w:b/>
          <w:color w:val="4A5568"/>
          <w:sz w:val="24"/>
        </w:rPr>
        <w:t>Technology Choices</w:t>
      </w:r>
    </w:p>
    <w:p>
      <w:pPr>
        <w:spacing w:before="80" w:after="120" w:line="276" w:lineRule="auto"/>
      </w:pPr>
      <w:r>
        <w:t xml:space="preserve">We chose </w:t>
      </w:r>
      <w:r>
        <w:rPr>
          <w:b/>
        </w:rPr>
        <w:t>Django + Django REST Framework</w:t>
      </w:r>
      <w:r>
        <w:t xml:space="preserve"> for this project because of its mature ORM, built-in admin panel, robust migration system, and first-class support for relational data modeling — all of which align directly with the assessment's requirements for OOP design, relational schemas, and clean REST APIs.</w:t>
      </w:r>
    </w:p>
    <w:p>
      <w:pPr>
        <w:spacing w:before="80" w:after="120" w:line="276" w:lineRule="auto"/>
      </w:pPr>
      <w:r>
        <w:rPr>
          <w:b/>
        </w:rPr>
        <w:t>PostgreSQL</w:t>
      </w:r>
      <w:r>
        <w:t xml:space="preserve"> was selected over SQLite for its support of row-level locking (</w:t>
      </w:r>
      <w:r>
        <w:rPr>
          <w:rFonts w:ascii="Courier New" w:hAnsi="Courier New"/>
          <w:color w:val="C7254E"/>
          <w:sz w:val="19"/>
        </w:rPr>
        <w:t>SELECT ... FOR UPDATE</w:t>
      </w:r>
      <w:r>
        <w:t xml:space="preserve">), which is essential for the thread-safe stock reduction requirement. </w:t>
      </w:r>
      <w:r>
        <w:rPr>
          <w:b/>
        </w:rPr>
        <w:t>Redis</w:t>
      </w:r>
      <w:r>
        <w:t xml:space="preserve"> was chosen for the category tree cache because of its sub-millisecond read latency and native support in Django's cache framework.</w:t>
      </w:r>
    </w:p>
    <w:p>
      <w:pPr>
        <w:spacing w:before="200" w:after="80"/>
      </w:pPr>
      <w:r>
        <w:rPr>
          <w:b/>
          <w:color w:val="4A5568"/>
          <w:sz w:val="24"/>
        </w:rPr>
        <w:t>Architecture</w:t>
      </w:r>
    </w:p>
    <w:p>
      <w:pPr>
        <w:spacing w:before="80" w:after="120" w:line="276" w:lineRule="auto"/>
      </w:pPr>
      <w:r>
        <w:t>The project follows a layered architecture: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Models layer</w:t>
      </w:r>
      <w:r>
        <w:t xml:space="preserve"> — Django ORM classes defining the relational schema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Serializers layer</w:t>
      </w:r>
      <w:r>
        <w:t xml:space="preserve"> — DRF serializers handling validation and data transformation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Views layer</w:t>
      </w:r>
      <w:r>
        <w:t xml:space="preserve"> — API endpoints mapping HTTP requests to business logic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Services layer</w:t>
      </w:r>
      <w:r>
        <w:t xml:space="preserve"> — Pure Python functions encapsulating business rules (checkout, stock reduction, payment callbacks)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Strategies layer</w:t>
      </w:r>
      <w:r>
        <w:t xml:space="preserve"> — Abstract payment provider interface implementing the Strategy pattern</w:t>
      </w:r>
    </w:p>
    <w:p>
      <w:pPr>
        <w:spacing w:before="80" w:after="120" w:line="276" w:lineRule="auto"/>
      </w:pPr>
      <w:r>
        <w:t>Each Django app (</w:t>
      </w:r>
      <w:r>
        <w:rPr>
          <w:rFonts w:ascii="Courier New" w:hAnsi="Courier New"/>
          <w:color w:val="C7254E"/>
          <w:sz w:val="19"/>
        </w:rPr>
        <w:t>users</w:t>
      </w:r>
      <w:r>
        <w:t xml:space="preserve">, </w:t>
      </w:r>
      <w:r>
        <w:rPr>
          <w:rFonts w:ascii="Courier New" w:hAnsi="Courier New"/>
          <w:color w:val="C7254E"/>
          <w:sz w:val="19"/>
        </w:rPr>
        <w:t>products</w:t>
      </w:r>
      <w:r>
        <w:t xml:space="preserve">, </w:t>
      </w:r>
      <w:r>
        <w:rPr>
          <w:rFonts w:ascii="Courier New" w:hAnsi="Courier New"/>
          <w:color w:val="C7254E"/>
          <w:sz w:val="19"/>
        </w:rPr>
        <w:t>orders</w:t>
      </w:r>
      <w:r>
        <w:t xml:space="preserve">, </w:t>
      </w:r>
      <w:r>
        <w:rPr>
          <w:rFonts w:ascii="Courier New" w:hAnsi="Courier New"/>
          <w:color w:val="C7254E"/>
          <w:sz w:val="19"/>
        </w:rPr>
        <w:t>payments</w:t>
      </w:r>
      <w:r>
        <w:t>) owns its own models, serializers, views, URLs, and services, keeping the codebase modular.</w:t>
      </w:r>
    </w:p>
    <w:p>
      <w:pPr>
        <w:spacing w:before="280" w:after="120"/>
      </w:pPr>
      <w:r>
        <w:rPr>
          <w:b/>
          <w:color w:val="2C5282"/>
          <w:sz w:val="30"/>
        </w:rPr>
        <w:t>2. Rejected Alternatives</w:t>
      </w:r>
    </w:p>
    <w:p>
      <w:pPr>
        <w:spacing w:before="200" w:after="80"/>
      </w:pPr>
      <w:r>
        <w:rPr>
          <w:b/>
          <w:color w:val="4A5568"/>
          <w:sz w:val="24"/>
        </w:rPr>
        <w:t>Payment Architecture</w:t>
      </w:r>
    </w:p>
    <w:p>
      <w:pPr>
        <w:spacing w:before="80" w:after="120" w:line="276" w:lineRule="auto"/>
      </w:pPr>
      <w:r>
        <w:t xml:space="preserve">We considered using a </w:t>
      </w:r>
      <w:r>
        <w:rPr>
          <w:b/>
        </w:rPr>
        <w:t>single monolithic payment function</w:t>
      </w:r>
      <w:r>
        <w:t xml:space="preserve"> with </w:t>
      </w:r>
      <w:r>
        <w:rPr>
          <w:rFonts w:ascii="Courier New" w:hAnsi="Courier New"/>
          <w:color w:val="C7254E"/>
          <w:sz w:val="19"/>
        </w:rPr>
        <w:t>if/elif</w:t>
      </w:r>
      <w:r>
        <w:t xml:space="preserve"> branching for Stripe vs bKash. This was rejected in favor of the </w:t>
      </w:r>
      <w:r>
        <w:rPr>
          <w:b/>
        </w:rPr>
        <w:t>Strategy Pattern</w:t>
      </w:r>
      <w:r>
        <w:t xml:space="preserve"> because:</w:t>
      </w:r>
    </w:p>
    <w:p>
      <w:pPr>
        <w:pStyle w:val="ListBullet"/>
        <w:spacing w:before="40" w:after="80" w:line="276" w:lineRule="auto"/>
        <w:ind w:left="360"/>
      </w:pPr>
      <w:r>
        <w:t>Adding a third provider (e.g., SSLCommerz) would require modifying the existing function, violating the Open/Closed Principle</w:t>
      </w:r>
    </w:p>
    <w:p>
      <w:pPr>
        <w:pStyle w:val="ListBullet"/>
        <w:spacing w:before="40" w:after="80" w:line="276" w:lineRule="auto"/>
        <w:ind w:left="360"/>
      </w:pPr>
      <w:r>
        <w:t>Each provider has different payload structures for both initiation and verification, making a unified function hard to maintain</w:t>
      </w:r>
    </w:p>
    <w:p>
      <w:pPr>
        <w:pStyle w:val="ListBullet"/>
        <w:spacing w:before="40" w:after="80" w:line="276" w:lineRule="auto"/>
        <w:ind w:left="360"/>
      </w:pPr>
      <w:r>
        <w:t>The Strategy pattern allows each provider's logic to be tested and deployed independently</w:t>
      </w:r>
    </w:p>
    <w:p>
      <w:pPr>
        <w:spacing w:before="200" w:after="80"/>
      </w:pPr>
      <w:r>
        <w:rPr>
          <w:b/>
          <w:color w:val="4A5568"/>
          <w:sz w:val="24"/>
        </w:rPr>
        <w:t>Stock Reduction Timing</w:t>
      </w:r>
    </w:p>
    <w:p>
      <w:pPr>
        <w:spacing w:before="80" w:after="120" w:line="276" w:lineRule="auto"/>
      </w:pPr>
      <w:r>
        <w:t xml:space="preserve">We considered reducing stock </w:t>
      </w:r>
      <w:r>
        <w:rPr>
          <w:b/>
        </w:rPr>
        <w:t>at checkout time</w:t>
      </w:r>
      <w:r>
        <w:t xml:space="preserve"> (before payment). This was rejected because:</w:t>
      </w:r>
    </w:p>
    <w:p>
      <w:pPr>
        <w:pStyle w:val="ListBullet"/>
        <w:spacing w:before="40" w:after="80" w:line="276" w:lineRule="auto"/>
        <w:ind w:left="360"/>
      </w:pPr>
      <w:r>
        <w:t>Users who abandon payment would lock up inventory</w:t>
      </w:r>
    </w:p>
    <w:p>
      <w:pPr>
        <w:pStyle w:val="ListBullet"/>
        <w:spacing w:before="40" w:after="80" w:line="276" w:lineRule="auto"/>
        <w:ind w:left="360"/>
      </w:pPr>
      <w:r>
        <w:t>It creates a reservation system that needs timeout/cleanup logic</w:t>
      </w:r>
    </w:p>
    <w:p>
      <w:pPr>
        <w:pStyle w:val="ListBullet"/>
        <w:spacing w:before="40" w:after="80" w:line="276" w:lineRule="auto"/>
        <w:ind w:left="360"/>
      </w:pPr>
      <w:r>
        <w:t>The assessment explicitly states "Stock is reduced after successful payment"</w:t>
      </w:r>
    </w:p>
    <w:p>
      <w:pPr>
        <w:spacing w:before="80" w:after="120" w:line="276" w:lineRule="auto"/>
      </w:pPr>
      <w:r>
        <w:t xml:space="preserve">Instead, stock is reduced only after the webhook confirms payment success, with </w:t>
      </w:r>
      <w:r>
        <w:rPr>
          <w:rFonts w:ascii="Courier New" w:hAnsi="Courier New"/>
          <w:color w:val="C7254E"/>
          <w:sz w:val="19"/>
        </w:rPr>
        <w:t>select_for_update()</w:t>
      </w:r>
      <w:r>
        <w:t xml:space="preserve"> preventing race conditions.</w:t>
      </w:r>
    </w:p>
    <w:p>
      <w:pPr>
        <w:spacing w:before="200" w:after="80"/>
      </w:pPr>
      <w:r>
        <w:rPr>
          <w:b/>
          <w:color w:val="4A5568"/>
          <w:sz w:val="24"/>
        </w:rPr>
        <w:t>Category Tree Storage</w:t>
      </w:r>
    </w:p>
    <w:p>
      <w:pPr>
        <w:spacing w:before="80" w:after="120" w:line="276" w:lineRule="auto"/>
      </w:pPr>
      <w:r>
        <w:t xml:space="preserve">We considered using </w:t>
      </w:r>
      <w:r>
        <w:rPr>
          <w:b/>
        </w:rPr>
        <w:t>MPTT (Modified Preorder Tree Traversal)</w:t>
      </w:r>
      <w:r>
        <w:t xml:space="preserve"> for the category hierarchy. This was rejected because:</w:t>
      </w:r>
    </w:p>
    <w:p>
      <w:pPr>
        <w:pStyle w:val="ListBullet"/>
        <w:spacing w:before="40" w:after="80" w:line="276" w:lineRule="auto"/>
        <w:ind w:left="360"/>
      </w:pPr>
      <w:r>
        <w:t xml:space="preserve">The assessment explicitly requires </w:t>
      </w:r>
      <w:r>
        <w:rPr>
          <w:b/>
        </w:rPr>
        <w:t>DFS algorithm implementation</w:t>
      </w:r>
      <w:r>
        <w:t>, not a library</w:t>
      </w:r>
    </w:p>
    <w:p>
      <w:pPr>
        <w:pStyle w:val="ListBullet"/>
        <w:spacing w:before="40" w:after="80" w:line="276" w:lineRule="auto"/>
        <w:ind w:left="360"/>
      </w:pPr>
      <w:r>
        <w:t xml:space="preserve">MPTT adds complexity with </w:t>
      </w:r>
      <w:r>
        <w:rPr>
          <w:rFonts w:ascii="Courier New" w:hAnsi="Courier New"/>
          <w:color w:val="C7254E"/>
          <w:sz w:val="19"/>
        </w:rPr>
        <w:t>lft</w:t>
      </w:r>
      <w:r>
        <w:t>/</w:t>
      </w:r>
      <w:r>
        <w:rPr>
          <w:rFonts w:ascii="Courier New" w:hAnsi="Courier New"/>
          <w:color w:val="C7254E"/>
          <w:sz w:val="19"/>
        </w:rPr>
        <w:t>rght</w:t>
      </w:r>
      <w:r>
        <w:t xml:space="preserve"> fields and requires careful management on insert/delete</w:t>
      </w:r>
    </w:p>
    <w:p>
      <w:pPr>
        <w:pStyle w:val="ListBullet"/>
        <w:spacing w:before="40" w:after="80" w:line="276" w:lineRule="auto"/>
        <w:ind w:left="360"/>
      </w:pPr>
      <w:r>
        <w:t>Our DFS + Redis cache approach is simpler, meets the requirement, and performs well with the Redis cache eliminating repeated traversals</w:t>
      </w:r>
    </w:p>
    <w:p>
      <w:pPr>
        <w:spacing w:before="280" w:after="120"/>
      </w:pPr>
      <w:r>
        <w:rPr>
          <w:b/>
          <w:color w:val="2C5282"/>
          <w:sz w:val="30"/>
        </w:rPr>
        <w:t>3. Testing Approach &amp; Results</w:t>
      </w:r>
    </w:p>
    <w:p>
      <w:pPr>
        <w:spacing w:before="200" w:after="80"/>
      </w:pPr>
      <w:r>
        <w:rPr>
          <w:b/>
          <w:color w:val="4A5568"/>
          <w:sz w:val="24"/>
        </w:rPr>
        <w:t>Unit/Service Tests (`apps/payments/tests.py`)</w:t>
      </w:r>
    </w:p>
    <w:p>
      <w:pPr>
        <w:spacing w:before="80" w:after="120" w:line="276" w:lineRule="auto"/>
      </w:pPr>
      <w:r>
        <w:t>We focused testing on the most critical and complex business logic — the payment callback and stock reduction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Test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What It Verifies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test_successful_stock_reduction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Stock decreases correctly when sufficient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test_out_of_stock_boundary_raises_exception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OutOfStockError</w:t>
            </w:r>
            <w:r>
              <w:t xml:space="preserve"> raised when stock insufficient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test_payment_success_callback_flow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 xml:space="preserve">Webhook → order status </w:t>
            </w:r>
            <w:r>
              <w:rPr>
                <w:rFonts w:ascii="Courier New" w:hAnsi="Courier New"/>
                <w:color w:val="C7254E"/>
                <w:sz w:val="19"/>
              </w:rPr>
              <w:t>paid</w:t>
            </w:r>
            <w:r>
              <w:t xml:space="preserve"> → stock decremented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test_stock_conflict_savepoint_rollback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 xml:space="preserve">Race condition → </w:t>
            </w:r>
            <w:r>
              <w:rPr>
                <w:rFonts w:ascii="Courier New" w:hAnsi="Courier New"/>
                <w:color w:val="C7254E"/>
                <w:sz w:val="19"/>
              </w:rPr>
              <w:t>stock_conflict</w:t>
            </w:r>
            <w:r>
              <w:t xml:space="preserve"> status, payment stays </w:t>
            </w:r>
            <w:r>
              <w:rPr>
                <w:rFonts w:ascii="Courier New" w:hAnsi="Courier New"/>
                <w:color w:val="C7254E"/>
                <w:sz w:val="19"/>
              </w:rPr>
              <w:t>success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4A5568"/>
          <w:sz w:val="24"/>
        </w:rPr>
        <w:t>API-Level Tests (`apps/users/tests.py`)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Test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What It Verifies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test_user_registration_success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Registration returns 201 with valid data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test_user_registration_duplicate_email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Duplicate email returns 400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test_login_returns_jwt_tokens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Login returns access + refresh tokens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test_profile_requires_auth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Unauthenticated profile access returns 401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✅ Pass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4A5568"/>
          <w:sz w:val="24"/>
        </w:rPr>
        <w:t>Manual API Testing</w:t>
      </w:r>
    </w:p>
    <w:p>
      <w:pPr>
        <w:spacing w:before="80" w:after="120" w:line="276" w:lineRule="auto"/>
      </w:pPr>
      <w:r>
        <w:t xml:space="preserve">All endpoints were verified via </w:t>
      </w:r>
      <w:r>
        <w:rPr>
          <w:rFonts w:ascii="Courier New" w:hAnsi="Courier New"/>
          <w:color w:val="C7254E"/>
          <w:sz w:val="19"/>
        </w:rPr>
        <w:t>curl</w:t>
      </w:r>
      <w:r>
        <w:t xml:space="preserve"> commands against the running Docker container:</w:t>
      </w:r>
    </w:p>
    <w:p>
      <w:pPr>
        <w:pStyle w:val="ListBullet"/>
        <w:spacing w:before="40" w:after="80" w:line="276" w:lineRule="auto"/>
        <w:ind w:left="360"/>
      </w:pPr>
      <w:r>
        <w:t>User registration with unique email constraint</w:t>
      </w:r>
    </w:p>
    <w:p>
      <w:pPr>
        <w:pStyle w:val="ListBullet"/>
        <w:spacing w:before="40" w:after="80" w:line="276" w:lineRule="auto"/>
        <w:ind w:left="360"/>
      </w:pPr>
      <w:r>
        <w:t>Product listing and admin-only write access</w:t>
      </w:r>
    </w:p>
    <w:p>
      <w:pPr>
        <w:pStyle w:val="ListBullet"/>
        <w:spacing w:before="40" w:after="80" w:line="276" w:lineRule="auto"/>
        <w:ind w:left="360"/>
      </w:pPr>
      <w:r>
        <w:t>Order creation with invalid product ID (400 response)</w:t>
      </w:r>
    </w:p>
    <w:p>
      <w:pPr>
        <w:pStyle w:val="ListBullet"/>
        <w:spacing w:before="40" w:after="80" w:line="276" w:lineRule="auto"/>
        <w:ind w:left="360"/>
      </w:pPr>
      <w:r>
        <w:t>Order creation with inactive product (400 response)</w:t>
      </w:r>
    </w:p>
    <w:p>
      <w:pPr>
        <w:pStyle w:val="ListBullet"/>
        <w:spacing w:before="40" w:after="80" w:line="276" w:lineRule="auto"/>
        <w:ind w:left="360"/>
      </w:pPr>
      <w:r>
        <w:t>Checkout with ownership verification (404 for non-owned orders)</w:t>
      </w:r>
    </w:p>
    <w:p>
      <w:pPr>
        <w:pStyle w:val="ListBullet"/>
        <w:spacing w:before="40" w:after="80" w:line="276" w:lineRule="auto"/>
        <w:ind w:left="360"/>
      </w:pPr>
      <w:r>
        <w:t>Full Stripe webhook callback flow</w:t>
      </w:r>
    </w:p>
    <w:p>
      <w:pPr>
        <w:spacing w:before="200" w:after="80"/>
      </w:pPr>
      <w:r>
        <w:rPr>
          <w:b/>
          <w:color w:val="4A5568"/>
          <w:sz w:val="24"/>
        </w:rPr>
        <w:t>Running Tests</w:t>
      </w:r>
    </w:p>
    <w:p>
      <w:pPr>
        <w:spacing w:before="80" w:after="120" w:line="276" w:lineRule="auto"/>
      </w:pPr>
      <w:r>
        <w:t>All 21 integration tests covering authentication, category tree DFS, cart checkouts, stripe and bkash gateways, and stock reductions are run inside the Docker environment: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docker compose exec -T web uv run python manage.py test apps/users apps/payments apps/orders</w:t>
            </w:r>
          </w:p>
        </w:tc>
      </w:tr>
    </w:tbl>
    <w:p>
      <w:pPr>
        <w:spacing w:before="0" w:after="120"/>
      </w:pPr>
    </w:p>
    <w:p>
      <w:pPr>
        <w:spacing w:before="280" w:after="120"/>
      </w:pPr>
      <w:r>
        <w:rPr>
          <w:b/>
          <w:color w:val="2C5282"/>
          <w:sz w:val="30"/>
        </w:rPr>
        <w:t>4. API &amp; Client Documentation</w:t>
      </w:r>
    </w:p>
    <w:p>
      <w:pPr>
        <w:spacing w:before="200" w:after="80"/>
      </w:pPr>
      <w:r>
        <w:rPr>
          <w:b/>
          <w:color w:val="4A5568"/>
          <w:sz w:val="24"/>
        </w:rPr>
        <w:t>Interactive API documentation</w:t>
      </w:r>
    </w:p>
    <w:p>
      <w:pPr>
        <w:spacing w:before="80" w:after="120" w:line="276" w:lineRule="auto"/>
      </w:pPr>
      <w:r>
        <w:t xml:space="preserve">Interactive API documentation is available via </w:t>
      </w:r>
      <w:r>
        <w:rPr>
          <w:b/>
        </w:rPr>
        <w:t>Swagger UI</w:t>
      </w:r>
      <w:r>
        <w:t xml:space="preserve"> at: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http://localhost:8000/api/docs/</w:t>
            </w:r>
          </w:p>
        </w:tc>
      </w:tr>
    </w:tbl>
    <w:p>
      <w:pPr>
        <w:spacing w:before="0" w:after="120"/>
      </w:pPr>
    </w:p>
    <w:p>
      <w:pPr>
        <w:spacing w:before="80" w:after="120" w:line="276" w:lineRule="auto"/>
      </w:pPr>
      <w:r>
        <w:t xml:space="preserve">The OpenAPI 3.0 schema is auto-generated by </w:t>
      </w:r>
      <w:r>
        <w:rPr>
          <w:rFonts w:ascii="Courier New" w:hAnsi="Courier New"/>
          <w:color w:val="C7254E"/>
          <w:sz w:val="19"/>
        </w:rPr>
        <w:t>drf-spectacular</w:t>
      </w:r>
      <w:r>
        <w:t xml:space="preserve"> and can be downloaded at: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24" w:space="0" w:color="CCCCCC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505050"/>
                <w:sz w:val="18"/>
              </w:rPr>
              <w:t>http://localhost:8000/api/schema/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4A5568"/>
          <w:sz w:val="24"/>
        </w:rPr>
        <w:t>Frontend Client</w:t>
      </w:r>
    </w:p>
    <w:p>
      <w:pPr>
        <w:spacing w:before="80" w:after="120" w:line="276" w:lineRule="auto"/>
      </w:pPr>
      <w:r>
        <w:t>The React/Vite frontend application is deployed and hosted on Vercel: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Production URL:</w:t>
      </w:r>
      <w:r>
        <w:t xml:space="preserve"> </w:t>
      </w:r>
      <w:r>
        <w:rPr>
          <w:rFonts w:ascii="Courier New" w:hAnsi="Courier New"/>
          <w:color w:val="C7254E"/>
          <w:sz w:val="19"/>
        </w:rPr>
        <w:t>https://rocoaivercel.vercel.app/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Dynamic Configuration:</w:t>
      </w:r>
      <w:r>
        <w:t xml:space="preserve"> Supports real-time connection to your local backend tunnel (</w:t>
      </w:r>
      <w:r>
        <w:rPr>
          <w:rFonts w:ascii="Courier New" w:hAnsi="Courier New"/>
          <w:color w:val="C7254E"/>
          <w:sz w:val="19"/>
        </w:rPr>
        <w:t>https://squiggle-dares-trapping.ngrok-free.dev</w:t>
      </w:r>
      <w:r>
        <w:t>) to execute authentication, checkouts, and simulate Stripe/bKash webhooks.</w:t>
      </w:r>
    </w:p>
    <w:p>
      <w:pPr>
        <w:spacing w:before="200" w:after="80"/>
      </w:pPr>
      <w:r>
        <w:rPr>
          <w:b/>
          <w:color w:val="4A5568"/>
          <w:sz w:val="24"/>
        </w:rPr>
        <w:t>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Prefix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Endpoints</w:t>
            </w:r>
          </w:p>
        </w:tc>
        <w:tc>
          <w:tcPr>
            <w:tcW w:type="dxa" w:w="3120"/>
            <w:shd w:fill="ECEFF1"/>
          </w:tcPr>
          <w:p>
            <w:pPr>
              <w:spacing w:before="80" w:after="8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/api/auth/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register, login, token/refresh, me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User authentication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/api/products/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CRUD, {id}/related, categories/tree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Product management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/api/orders/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list, create, {id}, {id}/checkout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Order management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/api/payments/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webhook/stripe, webhook/bkash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Payment webhooks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/api/docs/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Swagger UI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Interactive documentation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ourier New" w:hAnsi="Courier New"/>
                <w:color w:val="C7254E"/>
                <w:sz w:val="19"/>
              </w:rPr>
              <w:t>/api/schema/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OpenAPI JSON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t>Machine-readable schema</w:t>
            </w:r>
          </w:p>
        </w:tc>
      </w:tr>
    </w:tbl>
    <w:p>
      <w:pPr>
        <w:spacing w:before="0" w:after="120"/>
      </w:pPr>
    </w:p>
    <w:p>
      <w:pPr>
        <w:spacing w:before="280" w:after="120"/>
      </w:pPr>
      <w:r>
        <w:rPr>
          <w:b/>
          <w:color w:val="2C5282"/>
          <w:sz w:val="30"/>
        </w:rPr>
        <w:t>5. Final Verdict</w:t>
      </w:r>
    </w:p>
    <w:p>
      <w:pPr>
        <w:spacing w:before="80" w:after="120" w:line="276" w:lineRule="auto"/>
      </w:pPr>
      <w:r>
        <w:t>The implementation satisfies all functional and non-functional requirements specified in the assessment: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User Management:</w:t>
      </w:r>
      <w:r>
        <w:t xml:space="preserve"> Registration, login (JWT), profile, email uniqueness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Product Management:</w:t>
      </w:r>
      <w:r>
        <w:t xml:space="preserve"> Full CRUD with admin-only writes, public listing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Order Management:</w:t>
      </w:r>
      <w:r>
        <w:t xml:space="preserve"> Create with items, list own orders (with payments), ownership isolation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Payment System:</w:t>
      </w:r>
      <w:r>
        <w:t xml:space="preserve"> Strategy Pattern for Stripe/bKash, webhook handlers, mock payment flows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Stock Reduction:</w:t>
      </w:r>
      <w:r>
        <w:t xml:space="preserve"> Thread-safe with </w:t>
      </w:r>
      <w:r>
        <w:rPr>
          <w:rFonts w:ascii="Courier New" w:hAnsi="Courier New"/>
          <w:color w:val="C7254E"/>
          <w:sz w:val="19"/>
        </w:rPr>
        <w:t>select_for_update()</w:t>
      </w:r>
      <w:r>
        <w:t>, deadlock prevention, savepoint rollback for race conditions — all working and tested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DFS + Redis:</w:t>
      </w:r>
      <w:r>
        <w:t xml:space="preserve"> Recursive category tree traversal cached in Redis with 12-hour TTL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OOP Design:</w:t>
      </w:r>
      <w:r>
        <w:t xml:space="preserve"> Django model classes, ABC strategy hierarchy, custom exceptions — all present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Data Validation:</w:t>
      </w:r>
      <w:r>
        <w:t xml:space="preserve"> Email uniqueness, product existence/status checks, quantity minimums, provider validation — all implemented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Admin Panel:</w:t>
      </w:r>
      <w:r>
        <w:t xml:space="preserve"> All 5 models registered with custom displays, filters, inlines — all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Seeders:</w:t>
      </w:r>
      <w:r>
        <w:t xml:space="preserve"> Management command seeds admin user, categories, and products — working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Testing:</w:t>
      </w:r>
      <w:r>
        <w:t xml:space="preserve"> 21 integration tests covering auth, categories (DFS), ordering, strategies, and webhooks — all passing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Documentation:</w:t>
      </w:r>
      <w:r>
        <w:t xml:space="preserve"> Swagger UI, ERD, architecture diagram, payment flow diagrams, technical reflections — all present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Docker:</w:t>
      </w:r>
      <w:r>
        <w:t xml:space="preserve"> PostgreSQL + Redis + Django all containerized and health-checked</w:t>
      </w:r>
    </w:p>
    <w:p>
      <w:pPr>
        <w:pStyle w:val="ListBullet"/>
        <w:spacing w:before="40" w:after="80" w:line="276" w:lineRule="auto"/>
        <w:ind w:left="360"/>
      </w:pPr>
      <w:r>
        <w:rPr>
          <w:b/>
        </w:rPr>
        <w:t>Frontend Client:</w:t>
      </w:r>
      <w:r>
        <w:t xml:space="preserve"> React + Vite client deployed on Vercel, dynamically connecting to the local ngrok backend tunnel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