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3E4" w:rsidRDefault="00FE6606">
      <w:r>
        <w:tab/>
        <w:t>Kindergarten vaccination rates were obtained for each county in California for the years 2012 (</w:t>
      </w:r>
      <w:proofErr w:type="gramStart"/>
      <w:r>
        <w:t>pre new</w:t>
      </w:r>
      <w:proofErr w:type="gramEnd"/>
      <w:r>
        <w:t xml:space="preserve"> vaccination legislation) and 2017 (post vaccination legislation)</w:t>
      </w:r>
      <w:r w:rsidR="00BA157E">
        <w:t>. Maps were created to show change in vaccination rates by county</w:t>
      </w:r>
      <w:r w:rsidR="003F3459">
        <w:t>.</w:t>
      </w:r>
      <w:r w:rsidR="003E63AE">
        <w:t xml:space="preserve"> Descriptive statistics were calculated to examine scope and breadth of vaccine coverage in the state.</w:t>
      </w:r>
      <w:r w:rsidR="00BA157E">
        <w:t xml:space="preserve"> </w:t>
      </w:r>
      <w:r w:rsidR="003F3459">
        <w:t>P</w:t>
      </w:r>
      <w:r w:rsidR="007843A3">
        <w:t>aired-samples t-tests were run to compare differences in vaccination rates among the counties with the highest and lowest vaccination rates to examine the impact the legislation had on vaccination rates.</w:t>
      </w:r>
      <w:r w:rsidR="003F3459">
        <w:t xml:space="preserve"> </w:t>
      </w:r>
      <w:r w:rsidR="003E63AE">
        <w:t>Data from the National Immunization Survey was compared to California data, the states of New York and Texas. Analysis of variance was used to compare rates of vaccination coverage. Maps were created to examine vaccine coverage of NY and TX as well.</w:t>
      </w:r>
      <w:bookmarkStart w:id="0" w:name="_GoBack"/>
      <w:bookmarkEnd w:id="0"/>
    </w:p>
    <w:p w:rsidR="003F3459" w:rsidRDefault="003F3459"/>
    <w:p w:rsidR="003F3459" w:rsidRDefault="003F3459">
      <w:r>
        <w:t>Results to come.</w:t>
      </w:r>
    </w:p>
    <w:p w:rsidR="003F3459" w:rsidRDefault="003F3459">
      <w:r>
        <w:tab/>
      </w:r>
    </w:p>
    <w:p w:rsidR="007843A3" w:rsidRDefault="007843A3">
      <w:r>
        <w:tab/>
        <w:t xml:space="preserve"> </w:t>
      </w:r>
    </w:p>
    <w:sectPr w:rsidR="007843A3" w:rsidSect="00E0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5A"/>
    <w:rsid w:val="003E63AE"/>
    <w:rsid w:val="003F3459"/>
    <w:rsid w:val="007843A3"/>
    <w:rsid w:val="009513E4"/>
    <w:rsid w:val="00BA157E"/>
    <w:rsid w:val="00D7585A"/>
    <w:rsid w:val="00E06F49"/>
    <w:rsid w:val="00F17759"/>
    <w:rsid w:val="00F77260"/>
    <w:rsid w:val="00FE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740D6"/>
  <w15:chartTrackingRefBased/>
  <w15:docId w15:val="{CE47AB90-70D8-834E-AC4E-83707526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2018-11-27T18:32:00Z</dcterms:created>
  <dcterms:modified xsi:type="dcterms:W3CDTF">2018-11-27T23:10:00Z</dcterms:modified>
</cp:coreProperties>
</file>