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C7A7" w14:textId="5AA8447D" w:rsidR="00B5725A" w:rsidRPr="002500E8" w:rsidRDefault="002500E8" w:rsidP="002500E8">
      <w:pPr>
        <w:spacing w:line="257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Pr="002500E8">
        <w:rPr>
          <w:rFonts w:ascii="Times New Roman" w:hAnsi="Times New Roman" w:cs="Times New Roman"/>
          <w:sz w:val="36"/>
          <w:szCs w:val="36"/>
        </w:rPr>
        <w:t xml:space="preserve">what is difference between </w:t>
      </w:r>
      <w:proofErr w:type="spellStart"/>
      <w:r w:rsidRPr="002500E8">
        <w:rPr>
          <w:rFonts w:ascii="Times New Roman" w:hAnsi="Times New Roman" w:cs="Times New Roman"/>
          <w:sz w:val="36"/>
          <w:szCs w:val="36"/>
        </w:rPr>
        <w:t>oop</w:t>
      </w:r>
      <w:proofErr w:type="spellEnd"/>
      <w:r w:rsidRPr="002500E8">
        <w:rPr>
          <w:rFonts w:ascii="Times New Roman" w:hAnsi="Times New Roman" w:cs="Times New Roman"/>
          <w:sz w:val="36"/>
          <w:szCs w:val="36"/>
        </w:rPr>
        <w:t xml:space="preserve"> and pop?</w:t>
      </w:r>
    </w:p>
    <w:tbl>
      <w:tblPr>
        <w:tblStyle w:val="TableGrid"/>
        <w:tblW w:w="5160" w:type="pct"/>
        <w:tblInd w:w="-289" w:type="dxa"/>
        <w:tblLook w:val="04A0" w:firstRow="1" w:lastRow="0" w:firstColumn="1" w:lastColumn="0" w:noHBand="0" w:noVBand="1"/>
      </w:tblPr>
      <w:tblGrid>
        <w:gridCol w:w="2213"/>
        <w:gridCol w:w="3279"/>
        <w:gridCol w:w="3813"/>
      </w:tblGrid>
      <w:tr w:rsidR="005D5152" w:rsidRPr="005D5152" w14:paraId="6B4B1207" w14:textId="77777777" w:rsidTr="002500E8">
        <w:tc>
          <w:tcPr>
            <w:tcW w:w="1189" w:type="pct"/>
            <w:hideMark/>
          </w:tcPr>
          <w:p w14:paraId="0195A002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Type</w:t>
            </w:r>
          </w:p>
        </w:tc>
        <w:tc>
          <w:tcPr>
            <w:tcW w:w="1762" w:type="pct"/>
            <w:hideMark/>
          </w:tcPr>
          <w:p w14:paraId="64280C6B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Procedure Oriented Programming</w:t>
            </w:r>
          </w:p>
        </w:tc>
        <w:tc>
          <w:tcPr>
            <w:tcW w:w="2049" w:type="pct"/>
            <w:hideMark/>
          </w:tcPr>
          <w:p w14:paraId="6F715EB4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Object-Oriented Programming</w:t>
            </w:r>
          </w:p>
        </w:tc>
      </w:tr>
      <w:tr w:rsidR="005D5152" w:rsidRPr="005D5152" w14:paraId="3686064D" w14:textId="77777777" w:rsidTr="002500E8">
        <w:tc>
          <w:tcPr>
            <w:tcW w:w="1189" w:type="pct"/>
            <w:hideMark/>
          </w:tcPr>
          <w:p w14:paraId="39FF9373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Divided Into</w:t>
            </w:r>
          </w:p>
        </w:tc>
        <w:tc>
          <w:tcPr>
            <w:tcW w:w="1762" w:type="pct"/>
            <w:hideMark/>
          </w:tcPr>
          <w:p w14:paraId="1CC874D4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In POP, the program is divided into small parts called functions.</w:t>
            </w:r>
          </w:p>
        </w:tc>
        <w:tc>
          <w:tcPr>
            <w:tcW w:w="2049" w:type="pct"/>
            <w:hideMark/>
          </w:tcPr>
          <w:p w14:paraId="51369885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In OOP, the program is divided into parts called objects.</w:t>
            </w:r>
          </w:p>
        </w:tc>
      </w:tr>
      <w:tr w:rsidR="005D5152" w:rsidRPr="005D5152" w14:paraId="064F839E" w14:textId="77777777" w:rsidTr="002500E8">
        <w:tc>
          <w:tcPr>
            <w:tcW w:w="1189" w:type="pct"/>
            <w:hideMark/>
          </w:tcPr>
          <w:p w14:paraId="4EAC8599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Importance</w:t>
            </w:r>
          </w:p>
        </w:tc>
        <w:tc>
          <w:tcPr>
            <w:tcW w:w="1762" w:type="pct"/>
            <w:hideMark/>
          </w:tcPr>
          <w:p w14:paraId="4B8E1F50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In POP, functions and the order of operations to be performed take precedence over data.</w:t>
            </w:r>
          </w:p>
        </w:tc>
        <w:tc>
          <w:tcPr>
            <w:tcW w:w="2049" w:type="pct"/>
            <w:hideMark/>
          </w:tcPr>
          <w:p w14:paraId="26542D03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Because it works in the actual world, data takes priority over procedures and functions in OOP.</w:t>
            </w:r>
          </w:p>
        </w:tc>
      </w:tr>
      <w:tr w:rsidR="005D5152" w:rsidRPr="005D5152" w14:paraId="7C1C3900" w14:textId="77777777" w:rsidTr="002500E8">
        <w:tc>
          <w:tcPr>
            <w:tcW w:w="1189" w:type="pct"/>
            <w:hideMark/>
          </w:tcPr>
          <w:p w14:paraId="3378E85D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Approach</w:t>
            </w:r>
          </w:p>
        </w:tc>
        <w:tc>
          <w:tcPr>
            <w:tcW w:w="1762" w:type="pct"/>
            <w:hideMark/>
          </w:tcPr>
          <w:p w14:paraId="407718D1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POP follows the Top-Down approach.</w:t>
            </w:r>
          </w:p>
        </w:tc>
        <w:tc>
          <w:tcPr>
            <w:tcW w:w="2049" w:type="pct"/>
            <w:hideMark/>
          </w:tcPr>
          <w:p w14:paraId="33FFEC62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OOP follows the Bottom-Up approach.</w:t>
            </w:r>
          </w:p>
        </w:tc>
      </w:tr>
      <w:tr w:rsidR="005D5152" w:rsidRPr="005D5152" w14:paraId="05ADCFB4" w14:textId="77777777" w:rsidTr="002500E8">
        <w:tc>
          <w:tcPr>
            <w:tcW w:w="1189" w:type="pct"/>
            <w:hideMark/>
          </w:tcPr>
          <w:p w14:paraId="61C3A730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Access Specifiers</w:t>
            </w:r>
          </w:p>
        </w:tc>
        <w:tc>
          <w:tcPr>
            <w:tcW w:w="1762" w:type="pct"/>
            <w:hideMark/>
          </w:tcPr>
          <w:p w14:paraId="29F1D5C0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POP does not have any access specifier.</w:t>
            </w:r>
          </w:p>
        </w:tc>
        <w:tc>
          <w:tcPr>
            <w:tcW w:w="2049" w:type="pct"/>
            <w:hideMark/>
          </w:tcPr>
          <w:p w14:paraId="3DA1DD26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OOP has access specifiers named Public, Private, Protected, etc.</w:t>
            </w:r>
          </w:p>
        </w:tc>
      </w:tr>
      <w:tr w:rsidR="005D5152" w:rsidRPr="005D5152" w14:paraId="5D78A5EC" w14:textId="77777777" w:rsidTr="002500E8">
        <w:tc>
          <w:tcPr>
            <w:tcW w:w="1189" w:type="pct"/>
            <w:hideMark/>
          </w:tcPr>
          <w:p w14:paraId="7805D825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Data Moving</w:t>
            </w:r>
          </w:p>
        </w:tc>
        <w:tc>
          <w:tcPr>
            <w:tcW w:w="1762" w:type="pct"/>
            <w:hideMark/>
          </w:tcPr>
          <w:p w14:paraId="134206A5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In POP, Data can move freely from function to function in the system.</w:t>
            </w:r>
          </w:p>
        </w:tc>
        <w:tc>
          <w:tcPr>
            <w:tcW w:w="2049" w:type="pct"/>
            <w:hideMark/>
          </w:tcPr>
          <w:p w14:paraId="67059D83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In OOP, objects can move and communicate with each other through member functions.</w:t>
            </w:r>
          </w:p>
        </w:tc>
      </w:tr>
      <w:tr w:rsidR="005D5152" w:rsidRPr="005D5152" w14:paraId="1498BC72" w14:textId="77777777" w:rsidTr="002500E8">
        <w:tc>
          <w:tcPr>
            <w:tcW w:w="1189" w:type="pct"/>
            <w:hideMark/>
          </w:tcPr>
          <w:p w14:paraId="788227D2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Expansion</w:t>
            </w:r>
          </w:p>
        </w:tc>
        <w:tc>
          <w:tcPr>
            <w:tcW w:w="1762" w:type="pct"/>
            <w:hideMark/>
          </w:tcPr>
          <w:p w14:paraId="343EA25E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To add new data and functions in POP is not so easy.</w:t>
            </w:r>
          </w:p>
        </w:tc>
        <w:tc>
          <w:tcPr>
            <w:tcW w:w="2049" w:type="pct"/>
            <w:hideMark/>
          </w:tcPr>
          <w:p w14:paraId="61E7CC62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OOP provides an easy way to add new data and functions.</w:t>
            </w:r>
          </w:p>
        </w:tc>
      </w:tr>
      <w:tr w:rsidR="005D5152" w:rsidRPr="005D5152" w14:paraId="4D061D3C" w14:textId="77777777" w:rsidTr="002500E8">
        <w:tc>
          <w:tcPr>
            <w:tcW w:w="1189" w:type="pct"/>
            <w:hideMark/>
          </w:tcPr>
          <w:p w14:paraId="42822A05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Data Access</w:t>
            </w:r>
          </w:p>
        </w:tc>
        <w:tc>
          <w:tcPr>
            <w:tcW w:w="1762" w:type="pct"/>
            <w:hideMark/>
          </w:tcPr>
          <w:p w14:paraId="1692DC08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Most functions in POP employ global data for sharing, which can be accessed freely from one function to the next.</w:t>
            </w:r>
          </w:p>
        </w:tc>
        <w:tc>
          <w:tcPr>
            <w:tcW w:w="2049" w:type="pct"/>
            <w:hideMark/>
          </w:tcPr>
          <w:p w14:paraId="1B0FED0F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Data in OOP cannot simply flow from one function to function; it can be kept public or private, allowing us to regulate data access.</w:t>
            </w:r>
          </w:p>
        </w:tc>
      </w:tr>
      <w:tr w:rsidR="005D5152" w:rsidRPr="005D5152" w14:paraId="1852BC6D" w14:textId="77777777" w:rsidTr="002500E8">
        <w:tc>
          <w:tcPr>
            <w:tcW w:w="1189" w:type="pct"/>
            <w:hideMark/>
          </w:tcPr>
          <w:p w14:paraId="7E9C56E4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Data Hiding</w:t>
            </w:r>
          </w:p>
        </w:tc>
        <w:tc>
          <w:tcPr>
            <w:tcW w:w="1762" w:type="pct"/>
            <w:hideMark/>
          </w:tcPr>
          <w:p w14:paraId="4EBE6FB3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POP does not have any proper way for hiding data so it is less secure.</w:t>
            </w:r>
          </w:p>
        </w:tc>
        <w:tc>
          <w:tcPr>
            <w:tcW w:w="2049" w:type="pct"/>
            <w:hideMark/>
          </w:tcPr>
          <w:p w14:paraId="7ACFFE11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OOP provides Data Hiding so provides more security.</w:t>
            </w:r>
          </w:p>
        </w:tc>
      </w:tr>
      <w:tr w:rsidR="005D5152" w:rsidRPr="005D5152" w14:paraId="53B9382E" w14:textId="77777777" w:rsidTr="002500E8">
        <w:tc>
          <w:tcPr>
            <w:tcW w:w="1189" w:type="pct"/>
            <w:hideMark/>
          </w:tcPr>
          <w:p w14:paraId="39136AF4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Overloading</w:t>
            </w:r>
          </w:p>
        </w:tc>
        <w:tc>
          <w:tcPr>
            <w:tcW w:w="1762" w:type="pct"/>
            <w:hideMark/>
          </w:tcPr>
          <w:p w14:paraId="38FAE5D0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In POP, Overloading is not possible.</w:t>
            </w:r>
          </w:p>
        </w:tc>
        <w:tc>
          <w:tcPr>
            <w:tcW w:w="2049" w:type="pct"/>
            <w:hideMark/>
          </w:tcPr>
          <w:p w14:paraId="0C4F27DE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In OOP, Overloading is possible in the form of Operator Overloading and Function Overloading.</w:t>
            </w:r>
          </w:p>
        </w:tc>
      </w:tr>
      <w:tr w:rsidR="005D5152" w:rsidRPr="005D5152" w14:paraId="32284283" w14:textId="77777777" w:rsidTr="002500E8">
        <w:tc>
          <w:tcPr>
            <w:tcW w:w="1189" w:type="pct"/>
            <w:hideMark/>
          </w:tcPr>
          <w:p w14:paraId="03AD0FF6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gu-IN"/>
              </w:rPr>
              <w:t>Examples</w:t>
            </w:r>
          </w:p>
        </w:tc>
        <w:tc>
          <w:tcPr>
            <w:tcW w:w="1762" w:type="pct"/>
            <w:hideMark/>
          </w:tcPr>
          <w:p w14:paraId="2149FC47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Examples of POP are C, VB, FORTRAN, Pascal.</w:t>
            </w:r>
          </w:p>
        </w:tc>
        <w:tc>
          <w:tcPr>
            <w:tcW w:w="2049" w:type="pct"/>
            <w:hideMark/>
          </w:tcPr>
          <w:p w14:paraId="2E5FF434" w14:textId="77777777" w:rsidR="005D5152" w:rsidRPr="005D5152" w:rsidRDefault="005D5152" w:rsidP="002500E8">
            <w:pPr>
              <w:spacing w:line="240" w:lineRule="auto"/>
              <w:ind w:left="35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gu-IN"/>
              </w:rPr>
            </w:pPr>
            <w:r w:rsidRPr="005D515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gu-IN"/>
              </w:rPr>
              <w:t>Examples of OOP are C++, JAVA, VB.NET, C#.NET.</w:t>
            </w:r>
          </w:p>
        </w:tc>
      </w:tr>
    </w:tbl>
    <w:p w14:paraId="512D326C" w14:textId="4DF42C67" w:rsidR="00B5725A" w:rsidRDefault="00B5725A" w:rsidP="00B5725A">
      <w:pPr>
        <w:rPr>
          <w:sz w:val="36"/>
          <w:szCs w:val="36"/>
        </w:rPr>
      </w:pPr>
    </w:p>
    <w:p w14:paraId="2B585D16" w14:textId="77F7DD85" w:rsidR="00B5725A" w:rsidRDefault="00B5725A" w:rsidP="00B5725A">
      <w:pPr>
        <w:rPr>
          <w:sz w:val="36"/>
          <w:szCs w:val="36"/>
        </w:rPr>
      </w:pPr>
    </w:p>
    <w:sectPr w:rsidR="00B5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5BBA"/>
    <w:multiLevelType w:val="hybridMultilevel"/>
    <w:tmpl w:val="4CD01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E2E31"/>
    <w:multiLevelType w:val="hybridMultilevel"/>
    <w:tmpl w:val="713C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0000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1940425">
    <w:abstractNumId w:val="1"/>
  </w:num>
  <w:num w:numId="3" w16cid:durableId="40684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5A"/>
    <w:rsid w:val="002500E8"/>
    <w:rsid w:val="005D5152"/>
    <w:rsid w:val="00B07750"/>
    <w:rsid w:val="00B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3E0A"/>
  <w15:chartTrackingRefBased/>
  <w15:docId w15:val="{0A32507A-734B-4950-87B3-3F24D9C1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5A"/>
    <w:pPr>
      <w:ind w:left="720"/>
      <w:contextualSpacing/>
    </w:pPr>
  </w:style>
  <w:style w:type="table" w:styleId="PlainTable1">
    <w:name w:val="Plain Table 1"/>
    <w:basedOn w:val="TableNormal"/>
    <w:uiPriority w:val="41"/>
    <w:rsid w:val="00B5725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5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rana</dc:creator>
  <cp:keywords/>
  <dc:description/>
  <cp:lastModifiedBy>himesh rana</cp:lastModifiedBy>
  <cp:revision>1</cp:revision>
  <dcterms:created xsi:type="dcterms:W3CDTF">2023-02-09T12:05:00Z</dcterms:created>
  <dcterms:modified xsi:type="dcterms:W3CDTF">2023-02-09T12:30:00Z</dcterms:modified>
</cp:coreProperties>
</file>