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201E" w:rsidRPr="00427064" w:rsidRDefault="002F6E71">
      <w:pPr>
        <w:spacing w:line="240" w:lineRule="auto"/>
        <w:ind w:firstLine="0"/>
        <w:jc w:val="center"/>
        <w:rPr>
          <w:rFonts w:ascii="Century Gothic" w:hAnsi="Century Gothic" w:cs="Segoe UI Light"/>
          <w:b/>
          <w:sz w:val="16"/>
          <w:szCs w:val="16"/>
        </w:rPr>
      </w:pPr>
      <w:r w:rsidRPr="00427064">
        <w:rPr>
          <w:rFonts w:ascii="Century Gothic" w:hAnsi="Century Gothic" w:cs="Segoe UI Light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0000002" w14:textId="77777777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427064">
        <w:rPr>
          <w:rFonts w:ascii="Century Gothic" w:hAnsi="Century Gothic" w:cs="Segoe UI Light"/>
          <w:b/>
          <w:color w:val="000000"/>
        </w:rPr>
        <w:br/>
        <w:t>МЕХАНИКИ И ОПТИКИ»</w:t>
      </w:r>
    </w:p>
    <w:p w14:paraId="00000003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04" w14:textId="12C7B17C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 xml:space="preserve">Факультет </w:t>
      </w:r>
      <w:r w:rsidR="002B62D1" w:rsidRPr="00427064">
        <w:rPr>
          <w:rFonts w:ascii="Century Gothic" w:hAnsi="Century Gothic" w:cs="Segoe UI Light"/>
          <w:b/>
          <w:color w:val="000000"/>
        </w:rPr>
        <w:t>Программной Инженерии и Компьютерной Техники</w:t>
      </w:r>
    </w:p>
    <w:p w14:paraId="00000005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6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7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8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9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0A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  <w:bookmarkStart w:id="0" w:name="_heading=h.gjdgxs" w:colFirst="0" w:colLast="0"/>
      <w:bookmarkEnd w:id="0"/>
    </w:p>
    <w:p w14:paraId="0000000B" w14:textId="77777777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>Дисциплина:</w:t>
      </w:r>
    </w:p>
    <w:p w14:paraId="0000000C" w14:textId="7A703048" w:rsidR="002A201E" w:rsidRPr="00427064" w:rsidRDefault="002F6E71">
      <w:pPr>
        <w:jc w:val="center"/>
        <w:rPr>
          <w:rFonts w:ascii="Century Gothic" w:hAnsi="Century Gothic" w:cs="Segoe UI Light"/>
          <w:b/>
          <w:color w:val="000000"/>
        </w:rPr>
      </w:pPr>
      <w:r w:rsidRPr="00427064">
        <w:rPr>
          <w:rFonts w:ascii="Century Gothic" w:hAnsi="Century Gothic" w:cs="Segoe UI Light"/>
          <w:b/>
          <w:color w:val="000000"/>
        </w:rPr>
        <w:t>«</w:t>
      </w:r>
      <w:r w:rsidR="002B62D1" w:rsidRPr="00427064">
        <w:rPr>
          <w:rFonts w:ascii="Century Gothic" w:hAnsi="Century Gothic" w:cs="Segoe UI Light"/>
          <w:b/>
          <w:i/>
          <w:color w:val="000000" w:themeColor="text1"/>
        </w:rPr>
        <w:t>Вычислительная математика</w:t>
      </w:r>
      <w:r w:rsidRPr="00427064">
        <w:rPr>
          <w:rFonts w:ascii="Century Gothic" w:hAnsi="Century Gothic" w:cs="Segoe UI Light"/>
          <w:b/>
          <w:color w:val="000000"/>
        </w:rPr>
        <w:t>»</w:t>
      </w:r>
    </w:p>
    <w:p w14:paraId="0000000D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0E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0F" w14:textId="77777777" w:rsidR="002A201E" w:rsidRPr="00427064" w:rsidRDefault="002A201E">
      <w:pPr>
        <w:jc w:val="center"/>
        <w:rPr>
          <w:rFonts w:ascii="Century Gothic" w:hAnsi="Century Gothic" w:cs="Segoe UI Light"/>
          <w:b/>
          <w:color w:val="000000"/>
        </w:rPr>
      </w:pPr>
    </w:p>
    <w:p w14:paraId="00000010" w14:textId="63DB50F4" w:rsidR="002A201E" w:rsidRPr="00427064" w:rsidRDefault="002F6E71">
      <w:pPr>
        <w:jc w:val="center"/>
        <w:rPr>
          <w:rFonts w:ascii="Century Gothic" w:hAnsi="Century Gothic" w:cs="Segoe UI Light"/>
          <w:b/>
          <w:i/>
          <w:color w:val="000000" w:themeColor="text1"/>
        </w:rPr>
      </w:pPr>
      <w:r w:rsidRPr="00427064">
        <w:rPr>
          <w:rFonts w:ascii="Century Gothic" w:hAnsi="Century Gothic" w:cs="Segoe UI Light"/>
          <w:b/>
          <w:color w:val="000000"/>
        </w:rPr>
        <w:t>ОТЧЕТ ПО ЛАБОРАТОРНОЙ РАБОТЕ №</w:t>
      </w:r>
      <w:r w:rsidR="00463DBB">
        <w:rPr>
          <w:rFonts w:ascii="Century Gothic" w:hAnsi="Century Gothic" w:cs="Segoe UI Light"/>
          <w:b/>
          <w:color w:val="000000"/>
        </w:rPr>
        <w:t xml:space="preserve"> </w:t>
      </w:r>
      <w:r w:rsidR="002C6806">
        <w:rPr>
          <w:rFonts w:ascii="Century Gothic" w:hAnsi="Century Gothic" w:cs="Segoe UI Light"/>
          <w:b/>
          <w:color w:val="000000"/>
        </w:rPr>
        <w:t>6</w:t>
      </w:r>
      <w:r w:rsidR="002B62D1" w:rsidRPr="00427064">
        <w:rPr>
          <w:rFonts w:ascii="Century Gothic" w:hAnsi="Century Gothic" w:cs="Segoe UI Light"/>
          <w:b/>
          <w:color w:val="000000"/>
        </w:rPr>
        <w:br/>
      </w:r>
      <w:r w:rsidR="002B62D1" w:rsidRPr="00427064">
        <w:rPr>
          <w:rFonts w:ascii="Century Gothic" w:hAnsi="Century Gothic" w:cs="Segoe UI Light"/>
          <w:b/>
          <w:i/>
          <w:color w:val="000000" w:themeColor="text1"/>
        </w:rPr>
        <w:t>«</w:t>
      </w:r>
      <w:r w:rsidR="002C6806" w:rsidRPr="002C6806">
        <w:rPr>
          <w:rFonts w:ascii="Century Gothic" w:hAnsi="Century Gothic" w:cs="Segoe UI Light"/>
          <w:b/>
          <w:i/>
          <w:color w:val="000000" w:themeColor="text1"/>
        </w:rPr>
        <w:t>Численное решение обыкновенных дифференциальных уравнений</w:t>
      </w:r>
      <w:r w:rsidR="002B62D1" w:rsidRPr="00427064">
        <w:rPr>
          <w:rFonts w:ascii="Century Gothic" w:hAnsi="Century Gothic" w:cs="Segoe UI Light"/>
          <w:b/>
          <w:i/>
          <w:color w:val="000000" w:themeColor="text1"/>
        </w:rPr>
        <w:t>»</w:t>
      </w:r>
    </w:p>
    <w:p w14:paraId="00000011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2" w14:textId="73E702B2" w:rsidR="002A201E" w:rsidRPr="00427064" w:rsidRDefault="00463DBB">
      <w:pPr>
        <w:jc w:val="center"/>
        <w:rPr>
          <w:rFonts w:ascii="Century Gothic" w:hAnsi="Century Gothic" w:cs="Segoe UI Light"/>
          <w:b/>
          <w:i/>
          <w:color w:val="000000" w:themeColor="text1"/>
        </w:rPr>
      </w:pPr>
      <w:r>
        <w:rPr>
          <w:rFonts w:ascii="Century Gothic" w:hAnsi="Century Gothic" w:cs="Segoe UI Light"/>
          <w:b/>
          <w:i/>
          <w:color w:val="000000" w:themeColor="text1"/>
        </w:rPr>
        <w:t>Вариант 3</w:t>
      </w:r>
    </w:p>
    <w:p w14:paraId="00000013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4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5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6" w14:textId="77777777" w:rsidR="002A201E" w:rsidRPr="00427064" w:rsidRDefault="002A201E">
      <w:pPr>
        <w:jc w:val="center"/>
        <w:rPr>
          <w:rFonts w:ascii="Century Gothic" w:hAnsi="Century Gothic" w:cs="Segoe UI Light"/>
          <w:b/>
          <w:i/>
          <w:color w:val="FF0000"/>
        </w:rPr>
      </w:pPr>
    </w:p>
    <w:p w14:paraId="00000017" w14:textId="77777777" w:rsidR="002A201E" w:rsidRPr="00427064" w:rsidRDefault="002F6E71">
      <w:pPr>
        <w:jc w:val="right"/>
        <w:rPr>
          <w:rFonts w:ascii="Century Gothic" w:hAnsi="Century Gothic" w:cs="Segoe UI Light"/>
          <w:b/>
        </w:rPr>
      </w:pPr>
      <w:r w:rsidRPr="00427064">
        <w:rPr>
          <w:rFonts w:ascii="Century Gothic" w:hAnsi="Century Gothic" w:cs="Segoe UI Light"/>
          <w:b/>
        </w:rPr>
        <w:t>Выполнил:</w:t>
      </w:r>
    </w:p>
    <w:p w14:paraId="00000019" w14:textId="10FE03EE" w:rsidR="002A201E" w:rsidRPr="00427064" w:rsidRDefault="002F6E71" w:rsidP="002B62D1">
      <w:pPr>
        <w:jc w:val="right"/>
        <w:rPr>
          <w:rFonts w:ascii="Century Gothic" w:hAnsi="Century Gothic" w:cs="Segoe UI Light"/>
          <w:i/>
          <w:color w:val="000000" w:themeColor="text1"/>
        </w:rPr>
      </w:pPr>
      <w:r w:rsidRPr="00427064">
        <w:rPr>
          <w:rFonts w:ascii="Century Gothic" w:hAnsi="Century Gothic" w:cs="Segoe UI Light"/>
        </w:rPr>
        <w:t xml:space="preserve">Студент гр. </w:t>
      </w:r>
      <w:r w:rsidR="002B62D1" w:rsidRPr="00427064">
        <w:rPr>
          <w:rFonts w:ascii="Century Gothic" w:hAnsi="Century Gothic" w:cs="Segoe UI Light"/>
        </w:rPr>
        <w:t>P32151</w:t>
      </w:r>
      <w:r w:rsidR="002B62D1" w:rsidRPr="00427064">
        <w:rPr>
          <w:rFonts w:ascii="Century Gothic" w:hAnsi="Century Gothic" w:cs="Segoe UI Light"/>
          <w:i/>
          <w:color w:val="FF0000"/>
        </w:rPr>
        <w:br/>
      </w:r>
      <w:r w:rsidR="00E941EE" w:rsidRPr="00427064">
        <w:rPr>
          <w:rFonts w:ascii="Century Gothic" w:hAnsi="Century Gothic" w:cs="Segoe UI Light"/>
          <w:i/>
          <w:color w:val="000000" w:themeColor="text1"/>
        </w:rPr>
        <w:t>Горинов Даниил Андреевич</w:t>
      </w:r>
    </w:p>
    <w:p w14:paraId="0000001A" w14:textId="77777777" w:rsidR="002A201E" w:rsidRPr="00427064" w:rsidRDefault="002A201E">
      <w:pPr>
        <w:jc w:val="right"/>
        <w:rPr>
          <w:rFonts w:ascii="Century Gothic" w:hAnsi="Century Gothic" w:cs="Segoe UI Light"/>
        </w:rPr>
      </w:pPr>
    </w:p>
    <w:p w14:paraId="0000001B" w14:textId="77777777" w:rsidR="002A201E" w:rsidRPr="00427064" w:rsidRDefault="002F6E71">
      <w:pPr>
        <w:jc w:val="right"/>
        <w:rPr>
          <w:rFonts w:ascii="Century Gothic" w:hAnsi="Century Gothic" w:cs="Segoe UI Light"/>
          <w:b/>
        </w:rPr>
      </w:pPr>
      <w:r w:rsidRPr="00427064">
        <w:rPr>
          <w:rFonts w:ascii="Century Gothic" w:hAnsi="Century Gothic" w:cs="Segoe UI Light"/>
          <w:b/>
        </w:rPr>
        <w:t>Проверил:</w:t>
      </w:r>
    </w:p>
    <w:p w14:paraId="0000001F" w14:textId="4884DDD0" w:rsidR="002A201E" w:rsidRPr="00427064" w:rsidRDefault="002B62D1">
      <w:pPr>
        <w:jc w:val="right"/>
        <w:rPr>
          <w:rFonts w:ascii="Century Gothic" w:hAnsi="Century Gothic" w:cs="Segoe UI Light"/>
          <w:i/>
          <w:color w:val="000000" w:themeColor="text1"/>
        </w:rPr>
      </w:pPr>
      <w:r w:rsidRPr="00427064">
        <w:rPr>
          <w:rFonts w:ascii="Century Gothic" w:hAnsi="Century Gothic" w:cs="Segoe UI Light"/>
          <w:i/>
          <w:color w:val="000000" w:themeColor="text1"/>
        </w:rPr>
        <w:t>Машина Екатерина Алексеевна</w:t>
      </w:r>
    </w:p>
    <w:p w14:paraId="7F70D5A3" w14:textId="6238F98C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393805EE" w14:textId="69E22DC7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3120121D" w14:textId="3663B57B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2A360C72" w14:textId="7688464E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64FE16D2" w14:textId="77777777" w:rsidR="002B62D1" w:rsidRPr="00427064" w:rsidRDefault="002B62D1" w:rsidP="002B62D1">
      <w:pPr>
        <w:ind w:firstLine="0"/>
        <w:rPr>
          <w:rFonts w:ascii="Century Gothic" w:hAnsi="Century Gothic" w:cs="Segoe UI Light"/>
          <w:i/>
          <w:color w:val="FF0000"/>
        </w:rPr>
      </w:pPr>
    </w:p>
    <w:p w14:paraId="00000023" w14:textId="77777777" w:rsidR="002A201E" w:rsidRPr="00427064" w:rsidRDefault="002F6E71" w:rsidP="002B62D1">
      <w:pPr>
        <w:jc w:val="center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t>Санкт-Петербург</w:t>
      </w:r>
    </w:p>
    <w:p w14:paraId="782D0D08" w14:textId="38958C74" w:rsidR="002B62D1" w:rsidRPr="00427064" w:rsidRDefault="002F6E71" w:rsidP="00376CA7">
      <w:pPr>
        <w:jc w:val="center"/>
        <w:rPr>
          <w:rFonts w:ascii="Century Gothic" w:hAnsi="Century Gothic" w:cs="Segoe UI Light"/>
        </w:rPr>
      </w:pPr>
      <w:r w:rsidRPr="00427064">
        <w:rPr>
          <w:rFonts w:ascii="Century Gothic" w:hAnsi="Century Gothic" w:cs="Segoe UI Light"/>
        </w:rPr>
        <w:t>202</w:t>
      </w:r>
      <w:r w:rsidR="002B62D1" w:rsidRPr="00427064">
        <w:rPr>
          <w:rFonts w:ascii="Century Gothic" w:hAnsi="Century Gothic" w:cs="Segoe UI Light"/>
        </w:rPr>
        <w:t>3</w:t>
      </w:r>
      <w:r w:rsidRPr="00427064">
        <w:rPr>
          <w:rFonts w:ascii="Century Gothic" w:hAnsi="Century Gothic" w:cs="Segoe UI Light"/>
        </w:rPr>
        <w:t>г.</w:t>
      </w:r>
    </w:p>
    <w:p w14:paraId="2A9FF507" w14:textId="1F8C308A" w:rsidR="00427064" w:rsidRPr="00B8320D" w:rsidRDefault="00427064" w:rsidP="00427064">
      <w:pPr>
        <w:jc w:val="left"/>
        <w:rPr>
          <w:rFonts w:ascii="Century Gothic" w:hAnsi="Century Gothic" w:cs="Segoe UI Light"/>
          <w:b/>
          <w:u w:val="single"/>
        </w:rPr>
      </w:pPr>
      <w:r w:rsidRPr="00B8320D">
        <w:rPr>
          <w:rFonts w:ascii="Century Gothic" w:hAnsi="Century Gothic" w:cs="Segoe UI Light"/>
          <w:b/>
          <w:u w:val="single"/>
        </w:rPr>
        <w:lastRenderedPageBreak/>
        <w:t>Цель лабораторной работы:</w:t>
      </w:r>
    </w:p>
    <w:p w14:paraId="0458C427" w14:textId="04DF1B52" w:rsidR="002C6806" w:rsidRDefault="002C6806" w:rsidP="002C6806">
      <w:pPr>
        <w:rPr>
          <w:rFonts w:ascii="Century Gothic" w:hAnsi="Century Gothic" w:cs="Segoe UI Light"/>
          <w:b/>
          <w:u w:val="single"/>
        </w:rPr>
      </w:pPr>
      <w:r>
        <w:rPr>
          <w:rFonts w:ascii="Century Gothic" w:hAnsi="Century Gothic" w:cs="Segoe UI Light"/>
        </w:rPr>
        <w:t>Р</w:t>
      </w:r>
      <w:r w:rsidRPr="002C6806">
        <w:rPr>
          <w:rFonts w:ascii="Century Gothic" w:hAnsi="Century Gothic" w:cs="Segoe UI Light"/>
        </w:rPr>
        <w:t>ешить задачу Коши для обыкновенных дифференциальных уравнений численными методами.</w:t>
      </w:r>
      <w:r w:rsidRPr="002C6806">
        <w:rPr>
          <w:rFonts w:ascii="Century Gothic" w:hAnsi="Century Gothic" w:cs="Segoe UI Light"/>
          <w:b/>
          <w:u w:val="single"/>
        </w:rPr>
        <w:t xml:space="preserve"> </w:t>
      </w:r>
    </w:p>
    <w:p w14:paraId="24075DB5" w14:textId="15088EBE" w:rsidR="008E1B3B" w:rsidRPr="00B8320D" w:rsidRDefault="00427064" w:rsidP="002C6806">
      <w:pPr>
        <w:rPr>
          <w:rFonts w:ascii="Century Gothic" w:hAnsi="Century Gothic" w:cs="Segoe UI Light"/>
          <w:b/>
          <w:u w:val="single"/>
        </w:rPr>
      </w:pPr>
      <w:r w:rsidRPr="00B8320D">
        <w:rPr>
          <w:rFonts w:ascii="Century Gothic" w:hAnsi="Century Gothic" w:cs="Segoe UI Light"/>
          <w:b/>
          <w:u w:val="single"/>
        </w:rPr>
        <w:t>Порядок выполнения лабораторной работы:</w:t>
      </w:r>
    </w:p>
    <w:p w14:paraId="5643292B" w14:textId="77777777" w:rsidR="002C6806" w:rsidRDefault="002C6806" w:rsidP="002C6806">
      <w:pPr>
        <w:pStyle w:val="a6"/>
        <w:numPr>
          <w:ilvl w:val="0"/>
          <w:numId w:val="22"/>
        </w:numPr>
        <w:rPr>
          <w:rFonts w:ascii="Century Gothic" w:hAnsi="Century Gothic" w:cs="Segoe UI Light"/>
        </w:rPr>
      </w:pPr>
      <w:r w:rsidRPr="002C6806">
        <w:rPr>
          <w:rFonts w:ascii="Century Gothic" w:hAnsi="Century Gothic" w:cs="Segoe UI Light"/>
        </w:rPr>
        <w:t>В программе численные методы решения обыкновенных дифференциальных уравнений (ОДУ) должен быть реализован в виде отдель</w:t>
      </w:r>
      <w:r>
        <w:rPr>
          <w:rFonts w:ascii="Century Gothic" w:hAnsi="Century Gothic" w:cs="Segoe UI Light"/>
        </w:rPr>
        <w:t xml:space="preserve">ного класса /метода/функции; </w:t>
      </w:r>
    </w:p>
    <w:p w14:paraId="757A52F0" w14:textId="2D3A4235" w:rsidR="002C6806" w:rsidRDefault="002C6806" w:rsidP="002C6806">
      <w:pPr>
        <w:pStyle w:val="a6"/>
        <w:numPr>
          <w:ilvl w:val="0"/>
          <w:numId w:val="22"/>
        </w:numPr>
        <w:rPr>
          <w:rFonts w:ascii="Century Gothic" w:hAnsi="Century Gothic" w:cs="Segoe UI Light"/>
        </w:rPr>
      </w:pPr>
      <w:r w:rsidRPr="002C6806">
        <w:rPr>
          <w:rFonts w:ascii="Century Gothic" w:hAnsi="Century Gothic" w:cs="Segoe UI Light"/>
        </w:rPr>
        <w:t xml:space="preserve">Пользователь выбирает ОДУ вида </w:t>
      </w:r>
      <m:oMath>
        <m:sSup>
          <m:sSupPr>
            <m:ctrlPr>
              <w:rPr>
                <w:rFonts w:ascii="Cambria Math" w:hAnsi="Cambria Math" w:cs="Segoe UI Light"/>
                <w:i/>
              </w:rPr>
            </m:ctrlPr>
          </m:sSupPr>
          <m:e>
            <m:r>
              <w:rPr>
                <w:rFonts w:ascii="Cambria Math" w:hAnsi="Cambria Math" w:cs="Segoe UI Light"/>
              </w:rPr>
              <m:t>y</m:t>
            </m:r>
          </m:e>
          <m:sup>
            <m:r>
              <w:rPr>
                <w:rFonts w:ascii="Cambria Math" w:hAnsi="Cambria Math" w:cs="Segoe UI Light"/>
              </w:rPr>
              <m:t>'</m:t>
            </m:r>
          </m:sup>
        </m:sSup>
        <m:r>
          <w:rPr>
            <w:rFonts w:ascii="Cambria Math" w:hAnsi="Cambria Math" w:cs="Segoe UI Light"/>
          </w:rPr>
          <m:t>=f</m:t>
        </m:r>
        <m:d>
          <m:dPr>
            <m:ctrlPr>
              <w:rPr>
                <w:rFonts w:ascii="Cambria Math" w:hAnsi="Cambria Math" w:cs="Segoe UI Light"/>
                <w:i/>
              </w:rPr>
            </m:ctrlPr>
          </m:dPr>
          <m:e>
            <m:r>
              <w:rPr>
                <w:rFonts w:ascii="Cambria Math" w:hAnsi="Cambria Math" w:cs="Segoe UI Light"/>
              </w:rPr>
              <m:t>x, y</m:t>
            </m:r>
          </m:e>
        </m:d>
        <m:r>
          <w:rPr>
            <w:rFonts w:ascii="Cambria Math" w:hAnsi="Cambria Math" w:cs="Segoe UI Light"/>
          </w:rPr>
          <m:t xml:space="preserve"> </m:t>
        </m:r>
      </m:oMath>
      <w:r w:rsidRPr="002C6806">
        <w:rPr>
          <w:rFonts w:ascii="Century Gothic" w:hAnsi="Century Gothic" w:cs="Segoe UI Light"/>
        </w:rPr>
        <w:t>(не менее трех уравнений), из тех, к</w:t>
      </w:r>
      <w:proofErr w:type="spellStart"/>
      <w:r>
        <w:rPr>
          <w:rFonts w:ascii="Century Gothic" w:hAnsi="Century Gothic" w:cs="Segoe UI Light"/>
        </w:rPr>
        <w:t>оторые</w:t>
      </w:r>
      <w:proofErr w:type="spellEnd"/>
      <w:r>
        <w:rPr>
          <w:rFonts w:ascii="Century Gothic" w:hAnsi="Century Gothic" w:cs="Segoe UI Light"/>
        </w:rPr>
        <w:t xml:space="preserve"> предлагает программа; </w:t>
      </w:r>
    </w:p>
    <w:p w14:paraId="7AB3F92E" w14:textId="4D88AACD" w:rsidR="002C6806" w:rsidRDefault="002C6806" w:rsidP="002C6806">
      <w:pPr>
        <w:pStyle w:val="a6"/>
        <w:numPr>
          <w:ilvl w:val="0"/>
          <w:numId w:val="22"/>
        </w:numPr>
        <w:rPr>
          <w:rFonts w:ascii="Century Gothic" w:hAnsi="Century Gothic" w:cs="Segoe UI Light"/>
        </w:rPr>
      </w:pPr>
      <w:r w:rsidRPr="002C6806">
        <w:rPr>
          <w:rFonts w:ascii="Century Gothic" w:hAnsi="Century Gothic" w:cs="Segoe UI Light"/>
        </w:rPr>
        <w:t xml:space="preserve">Предусмотреть ввод исходных данных с клавиатуры: начальные условия </w:t>
      </w:r>
      <m:oMath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y</m:t>
            </m:r>
          </m:e>
          <m:sub>
            <m:r>
              <w:rPr>
                <w:rFonts w:ascii="Cambria Math" w:hAnsi="Cambria Math" w:cs="Segoe UI Light"/>
              </w:rPr>
              <m:t>0</m:t>
            </m:r>
          </m:sub>
        </m:sSub>
        <m:r>
          <w:rPr>
            <w:rFonts w:ascii="Cambria Math" w:hAnsi="Cambria Math" w:cs="Segoe UI Light"/>
          </w:rPr>
          <m:t>=y(</m:t>
        </m:r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x</m:t>
            </m:r>
          </m:e>
          <m:sub>
            <m:r>
              <w:rPr>
                <w:rFonts w:ascii="Cambria Math" w:hAnsi="Cambria Math" w:cs="Segoe UI Light"/>
              </w:rPr>
              <m:t>0</m:t>
            </m:r>
          </m:sub>
        </m:sSub>
        <m:r>
          <w:rPr>
            <w:rFonts w:ascii="Cambria Math" w:hAnsi="Cambria Math" w:cs="Segoe UI Light"/>
          </w:rPr>
          <m:t>)</m:t>
        </m:r>
      </m:oMath>
      <w:r w:rsidRPr="002C6806">
        <w:rPr>
          <w:rFonts w:ascii="Century Gothic" w:hAnsi="Century Gothic" w:cs="Segoe UI Light"/>
        </w:rPr>
        <w:t>, интервал дифференц</w:t>
      </w:r>
      <w:r>
        <w:rPr>
          <w:rFonts w:ascii="Century Gothic" w:hAnsi="Century Gothic" w:cs="Segoe UI Light"/>
        </w:rPr>
        <w:t xml:space="preserve">ирования </w:t>
      </w:r>
      <m:oMath>
        <m:r>
          <w:rPr>
            <w:rFonts w:ascii="Cambria Math" w:hAnsi="Cambria Math" w:cs="Segoe UI Light"/>
          </w:rPr>
          <m:t>[</m:t>
        </m:r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x</m:t>
            </m:r>
          </m:e>
          <m:sub>
            <m:r>
              <w:rPr>
                <w:rFonts w:ascii="Cambria Math" w:hAnsi="Cambria Math" w:cs="Segoe UI Light"/>
              </w:rPr>
              <m:t>0</m:t>
            </m:r>
          </m:sub>
        </m:sSub>
        <m:r>
          <w:rPr>
            <w:rFonts w:ascii="Cambria Math" w:hAnsi="Cambria Math" w:cs="Segoe UI Light"/>
          </w:rPr>
          <m:t>,</m:t>
        </m:r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x</m:t>
            </m:r>
          </m:e>
          <m:sub>
            <m:r>
              <w:rPr>
                <w:rFonts w:ascii="Cambria Math" w:hAnsi="Cambria Math" w:cs="Segoe UI Light"/>
              </w:rPr>
              <m:t>n</m:t>
            </m:r>
          </m:sub>
        </m:sSub>
        <m:r>
          <w:rPr>
            <w:rFonts w:ascii="Cambria Math" w:hAnsi="Cambria Math" w:cs="Segoe UI Light"/>
          </w:rPr>
          <m:t>]</m:t>
        </m:r>
      </m:oMath>
      <w:r>
        <w:rPr>
          <w:rFonts w:ascii="Century Gothic" w:hAnsi="Century Gothic" w:cs="Segoe UI Light"/>
        </w:rPr>
        <w:t xml:space="preserve">, шаг h, точность </w:t>
      </w:r>
      <m:oMath>
        <m:r>
          <w:rPr>
            <w:rFonts w:ascii="Cambria Math" w:hAnsi="Cambria Math" w:cs="Segoe UI Light"/>
          </w:rPr>
          <m:t>ε</m:t>
        </m:r>
      </m:oMath>
      <w:r>
        <w:rPr>
          <w:rFonts w:ascii="Century Gothic" w:hAnsi="Century Gothic" w:cs="Segoe UI Light"/>
        </w:rPr>
        <w:t xml:space="preserve">; </w:t>
      </w:r>
    </w:p>
    <w:p w14:paraId="4BA78F9B" w14:textId="236EAA71" w:rsidR="002C6806" w:rsidRDefault="002C6806" w:rsidP="002C6806">
      <w:pPr>
        <w:pStyle w:val="a6"/>
        <w:numPr>
          <w:ilvl w:val="0"/>
          <w:numId w:val="22"/>
        </w:numPr>
        <w:rPr>
          <w:rFonts w:ascii="Century Gothic" w:hAnsi="Century Gothic" w:cs="Segoe UI Light"/>
        </w:rPr>
      </w:pPr>
      <w:r w:rsidRPr="002C6806">
        <w:rPr>
          <w:rFonts w:ascii="Century Gothic" w:hAnsi="Century Gothic" w:cs="Segoe UI Light"/>
        </w:rPr>
        <w:t>Для исследования использовать одношаговые методы и многоша</w:t>
      </w:r>
      <w:r>
        <w:rPr>
          <w:rFonts w:ascii="Century Gothic" w:hAnsi="Century Gothic" w:cs="Segoe UI Light"/>
        </w:rPr>
        <w:t>говые методы</w:t>
      </w:r>
      <w:r w:rsidRPr="002C6806">
        <w:rPr>
          <w:rFonts w:ascii="Century Gothic" w:hAnsi="Century Gothic" w:cs="Segoe UI Light"/>
        </w:rPr>
        <w:t>;</w:t>
      </w:r>
    </w:p>
    <w:p w14:paraId="70BBF9A9" w14:textId="77777777" w:rsidR="002C6806" w:rsidRDefault="002C6806" w:rsidP="002C6806">
      <w:pPr>
        <w:pStyle w:val="a6"/>
        <w:numPr>
          <w:ilvl w:val="0"/>
          <w:numId w:val="22"/>
        </w:numPr>
        <w:rPr>
          <w:rFonts w:ascii="Century Gothic" w:hAnsi="Century Gothic" w:cs="Segoe UI Light"/>
        </w:rPr>
      </w:pPr>
      <w:r w:rsidRPr="002C6806">
        <w:rPr>
          <w:rFonts w:ascii="Century Gothic" w:hAnsi="Century Gothic" w:cs="Segoe UI Light"/>
        </w:rPr>
        <w:t>Составить таблицу приближенных значений интеграла дифференциального уравнения, удовлетворяющего начальным условиям, для всех метод</w:t>
      </w:r>
      <w:r>
        <w:rPr>
          <w:rFonts w:ascii="Century Gothic" w:hAnsi="Century Gothic" w:cs="Segoe UI Light"/>
        </w:rPr>
        <w:t xml:space="preserve">ов, реализуемых в программе; </w:t>
      </w:r>
    </w:p>
    <w:p w14:paraId="62BDD5DC" w14:textId="73E52FBF" w:rsidR="002C6806" w:rsidRDefault="002C6806" w:rsidP="002C6806">
      <w:pPr>
        <w:pStyle w:val="a6"/>
        <w:numPr>
          <w:ilvl w:val="0"/>
          <w:numId w:val="22"/>
        </w:numPr>
        <w:rPr>
          <w:rFonts w:ascii="Century Gothic" w:hAnsi="Century Gothic" w:cs="Segoe UI Light"/>
        </w:rPr>
      </w:pPr>
      <w:r w:rsidRPr="002C6806">
        <w:rPr>
          <w:rFonts w:ascii="Century Gothic" w:hAnsi="Century Gothic" w:cs="Segoe UI Light"/>
        </w:rPr>
        <w:t>Для оценки точности одношаговых методов использовать правило Рун</w:t>
      </w:r>
      <w:r>
        <w:rPr>
          <w:rFonts w:ascii="Century Gothic" w:hAnsi="Century Gothic" w:cs="Segoe UI Light"/>
        </w:rPr>
        <w:t xml:space="preserve">ге: </w:t>
      </w:r>
      <m:oMath>
        <m:r>
          <w:rPr>
            <w:rFonts w:ascii="Cambria Math" w:hAnsi="Cambria Math" w:cs="Segoe UI Light"/>
          </w:rPr>
          <m:t>R=</m:t>
        </m:r>
        <m:f>
          <m:fPr>
            <m:ctrlPr>
              <w:rPr>
                <w:rFonts w:ascii="Cambria Math" w:hAnsi="Cambria Math" w:cs="Segoe UI Light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Segoe UI Light"/>
                    <w:i/>
                  </w:rPr>
                </m:ctrlPr>
              </m:sSupPr>
              <m:e>
                <m:r>
                  <w:rPr>
                    <w:rFonts w:ascii="Cambria Math" w:hAnsi="Cambria Math" w:cs="Segoe UI Light"/>
                  </w:rPr>
                  <m:t>y</m:t>
                </m:r>
              </m:e>
              <m:sup>
                <m:r>
                  <w:rPr>
                    <w:rFonts w:ascii="Cambria Math" w:hAnsi="Cambria Math" w:cs="Segoe UI Light"/>
                  </w:rPr>
                  <m:t>h</m:t>
                </m:r>
              </m:sup>
            </m:sSup>
            <m:r>
              <w:rPr>
                <w:rFonts w:ascii="Cambria Math" w:hAnsi="Cambria Math" w:cs="Segoe UI Light"/>
              </w:rPr>
              <m:t>-</m:t>
            </m:r>
            <m:sSup>
              <m:sSupPr>
                <m:ctrlPr>
                  <w:rPr>
                    <w:rFonts w:ascii="Cambria Math" w:hAnsi="Cambria Math" w:cs="Segoe UI Light"/>
                    <w:i/>
                  </w:rPr>
                </m:ctrlPr>
              </m:sSupPr>
              <m:e>
                <m:r>
                  <w:rPr>
                    <w:rFonts w:ascii="Cambria Math" w:hAnsi="Cambria Math" w:cs="Segoe UI Light"/>
                  </w:rPr>
                  <m:t>y</m:t>
                </m:r>
              </m:e>
              <m:sup>
                <m:f>
                  <m:fPr>
                    <m:ctrlPr>
                      <w:rPr>
                        <w:rFonts w:ascii="Cambria Math" w:hAnsi="Cambria Math" w:cs="Segoe UI Light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Segoe UI Light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Segoe UI Light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="Segoe UI Light"/>
                    <w:i/>
                  </w:rPr>
                </m:ctrlPr>
              </m:sSupPr>
              <m:e>
                <m:r>
                  <w:rPr>
                    <w:rFonts w:ascii="Cambria Math" w:hAnsi="Cambria Math" w:cs="Segoe UI Light"/>
                  </w:rPr>
                  <m:t>2</m:t>
                </m:r>
              </m:e>
              <m:sup>
                <m:r>
                  <w:rPr>
                    <w:rFonts w:ascii="Cambria Math" w:hAnsi="Cambria Math" w:cs="Segoe UI Light"/>
                  </w:rPr>
                  <m:t>ρ</m:t>
                </m:r>
              </m:sup>
            </m:sSup>
            <m:r>
              <w:rPr>
                <w:rFonts w:ascii="Cambria Math" w:hAnsi="Cambria Math" w:cs="Segoe UI Light"/>
              </w:rPr>
              <m:t>-1</m:t>
            </m:r>
          </m:den>
        </m:f>
      </m:oMath>
      <w:r>
        <w:rPr>
          <w:rFonts w:ascii="Century Gothic" w:hAnsi="Century Gothic" w:cs="Segoe UI Light"/>
        </w:rPr>
        <w:t xml:space="preserve">; </w:t>
      </w:r>
    </w:p>
    <w:p w14:paraId="5CC52DFD" w14:textId="472C3EE3" w:rsidR="002C6806" w:rsidRDefault="002C6806" w:rsidP="002C6806">
      <w:pPr>
        <w:pStyle w:val="a6"/>
        <w:numPr>
          <w:ilvl w:val="0"/>
          <w:numId w:val="22"/>
        </w:numPr>
        <w:rPr>
          <w:rFonts w:ascii="Century Gothic" w:hAnsi="Century Gothic" w:cs="Segoe UI Light"/>
        </w:rPr>
      </w:pPr>
      <w:r w:rsidRPr="002C6806">
        <w:rPr>
          <w:rFonts w:ascii="Century Gothic" w:hAnsi="Century Gothic" w:cs="Segoe UI Light"/>
        </w:rPr>
        <w:t>Для оценки точности многошаговых методов использовать</w:t>
      </w:r>
      <w:r>
        <w:rPr>
          <w:rFonts w:ascii="Century Gothic" w:hAnsi="Century Gothic" w:cs="Segoe UI Light"/>
        </w:rPr>
        <w:t xml:space="preserve"> точное решение задачи: </w:t>
      </w:r>
      <m:oMath>
        <m:r>
          <w:rPr>
            <w:rFonts w:ascii="Cambria Math" w:hAnsi="Cambria Math" w:cs="Segoe UI Light"/>
          </w:rPr>
          <m:t>ε=</m:t>
        </m:r>
        <m:sSub>
          <m:sSubPr>
            <m:ctrlPr>
              <w:rPr>
                <w:rFonts w:ascii="Cambria Math" w:hAnsi="Cambria Math" w:cs="Segoe UI Light"/>
              </w:rPr>
            </m:ctrlPr>
          </m:sSubPr>
          <m:e>
            <m:r>
              <w:rPr>
                <w:rFonts w:ascii="Cambria Math" w:hAnsi="Cambria Math" w:cs="Segoe UI Light"/>
              </w:rPr>
              <m:t>max</m:t>
            </m:r>
            <m:ctrlPr>
              <w:rPr>
                <w:rFonts w:ascii="Cambria Math" w:hAnsi="Cambria Math" w:cs="Segoe UI Light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Segoe UI Light"/>
              </w:rPr>
              <m:t>0≤i≤n</m:t>
            </m:r>
          </m:sub>
        </m:sSub>
        <m:r>
          <m:rPr>
            <m:sty m:val="p"/>
          </m:rPr>
          <w:rPr>
            <w:rFonts w:ascii="Cambria Math" w:hAnsi="Cambria Math" w:cs="Segoe UI Light"/>
          </w:rPr>
          <m:t>|</m:t>
        </m:r>
        <m:sSub>
          <m:sSubPr>
            <m:ctrlPr>
              <w:rPr>
                <w:rFonts w:ascii="Cambria Math" w:hAnsi="Cambria Math" w:cs="Segoe UI Ligh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egoe UI Light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Segoe UI Light"/>
              </w:rPr>
              <m:t>i</m:t>
            </m:r>
            <m:r>
              <w:rPr>
                <w:rFonts w:ascii="Cambria Math" w:hAnsi="Cambria Math" w:cs="Segoe UI Light"/>
              </w:rPr>
              <m:t>точн</m:t>
            </m:r>
          </m:sub>
        </m:sSub>
        <m:r>
          <w:rPr>
            <w:rFonts w:ascii="Cambria Math" w:hAnsi="Cambria Math" w:cs="Segoe UI Light"/>
          </w:rPr>
          <m:t>-</m:t>
        </m:r>
        <m:sSub>
          <m:sSubPr>
            <m:ctrlPr>
              <w:rPr>
                <w:rFonts w:ascii="Cambria Math" w:hAnsi="Cambria Math" w:cs="Segoe UI Light"/>
                <w:i/>
                <w:lang w:val="en-US"/>
              </w:rPr>
            </m:ctrlPr>
          </m:sSubPr>
          <m:e>
            <m:r>
              <w:rPr>
                <w:rFonts w:ascii="Cambria Math" w:hAnsi="Cambria Math" w:cs="Segoe UI Light"/>
                <w:lang w:val="en-US"/>
              </w:rPr>
              <m:t>y</m:t>
            </m:r>
            <m:ctrlPr>
              <w:rPr>
                <w:rFonts w:ascii="Cambria Math" w:hAnsi="Cambria Math" w:cs="Segoe UI Light"/>
                <w:i/>
              </w:rPr>
            </m:ctrlPr>
          </m:e>
          <m:sub>
            <m:r>
              <w:rPr>
                <w:rFonts w:ascii="Cambria Math" w:hAnsi="Cambria Math" w:cs="Segoe UI Light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Segoe UI Light"/>
          </w:rPr>
          <m:t>|</m:t>
        </m:r>
      </m:oMath>
      <w:r>
        <w:rPr>
          <w:rFonts w:ascii="Century Gothic" w:hAnsi="Century Gothic" w:cs="Segoe UI Light"/>
        </w:rPr>
        <w:t xml:space="preserve">; </w:t>
      </w:r>
    </w:p>
    <w:p w14:paraId="5B8BF43D" w14:textId="77777777" w:rsidR="002C6806" w:rsidRDefault="002C6806" w:rsidP="002C6806">
      <w:pPr>
        <w:pStyle w:val="a6"/>
        <w:numPr>
          <w:ilvl w:val="0"/>
          <w:numId w:val="22"/>
        </w:numPr>
        <w:rPr>
          <w:rFonts w:ascii="Century Gothic" w:hAnsi="Century Gothic" w:cs="Segoe UI Light"/>
        </w:rPr>
      </w:pPr>
      <w:r w:rsidRPr="002C6806">
        <w:rPr>
          <w:rFonts w:ascii="Century Gothic" w:hAnsi="Century Gothic" w:cs="Segoe UI Light"/>
        </w:rPr>
        <w:t>Построить графики точного решения и полученного приближенног</w:t>
      </w:r>
      <w:r>
        <w:rPr>
          <w:rFonts w:ascii="Century Gothic" w:hAnsi="Century Gothic" w:cs="Segoe UI Light"/>
        </w:rPr>
        <w:t xml:space="preserve">о решения (разными цветами); </w:t>
      </w:r>
    </w:p>
    <w:p w14:paraId="5CD3F34B" w14:textId="77777777" w:rsidR="002C6806" w:rsidRDefault="002C6806" w:rsidP="002C6806">
      <w:pPr>
        <w:pStyle w:val="a6"/>
        <w:numPr>
          <w:ilvl w:val="0"/>
          <w:numId w:val="22"/>
        </w:numPr>
        <w:rPr>
          <w:rFonts w:ascii="Century Gothic" w:hAnsi="Century Gothic" w:cs="Segoe UI Light"/>
        </w:rPr>
      </w:pPr>
      <w:r w:rsidRPr="002C6806">
        <w:rPr>
          <w:rFonts w:ascii="Century Gothic" w:hAnsi="Century Gothic" w:cs="Segoe UI Light"/>
        </w:rPr>
        <w:t>Программа должна быть протестирована при различных наборах данных, в т</w:t>
      </w:r>
      <w:r>
        <w:rPr>
          <w:rFonts w:ascii="Century Gothic" w:hAnsi="Century Gothic" w:cs="Segoe UI Light"/>
        </w:rPr>
        <w:t xml:space="preserve">ом числе и некорректных. </w:t>
      </w:r>
    </w:p>
    <w:p w14:paraId="12AF6F8B" w14:textId="5EA78CDD" w:rsidR="002C6806" w:rsidRPr="002C6806" w:rsidRDefault="002C6806" w:rsidP="002C6806">
      <w:pPr>
        <w:pStyle w:val="a6"/>
        <w:numPr>
          <w:ilvl w:val="0"/>
          <w:numId w:val="22"/>
        </w:numPr>
        <w:rPr>
          <w:rFonts w:ascii="Century Gothic" w:hAnsi="Century Gothic" w:cs="Segoe UI Light"/>
        </w:rPr>
      </w:pPr>
      <w:r w:rsidRPr="002C6806">
        <w:rPr>
          <w:rFonts w:ascii="Century Gothic" w:hAnsi="Century Gothic" w:cs="Segoe UI Light"/>
        </w:rPr>
        <w:t>Проанализировать результаты работы программы.</w:t>
      </w:r>
      <w:r w:rsidRPr="002C6806">
        <w:rPr>
          <w:rFonts w:ascii="Century Gothic" w:hAnsi="Century Gothic" w:cs="Segoe UI Light"/>
        </w:rPr>
        <w:t xml:space="preserve"> </w:t>
      </w:r>
    </w:p>
    <w:p w14:paraId="782968B2" w14:textId="6B1EABBD" w:rsidR="008E1B3B" w:rsidRPr="00B8320D" w:rsidRDefault="008E1B3B" w:rsidP="00463DBB">
      <w:pPr>
        <w:rPr>
          <w:rFonts w:ascii="Century Gothic" w:hAnsi="Century Gothic" w:cs="Segoe UI Light"/>
          <w:b/>
          <w:u w:val="single"/>
        </w:rPr>
      </w:pPr>
      <w:r w:rsidRPr="00B8320D">
        <w:rPr>
          <w:rFonts w:ascii="Century Gothic" w:hAnsi="Century Gothic" w:cs="Segoe UI Light"/>
          <w:b/>
          <w:u w:val="single"/>
        </w:rPr>
        <w:t>Рабочие формулы методов:</w:t>
      </w:r>
    </w:p>
    <w:p w14:paraId="4BF152A3" w14:textId="77777777" w:rsidR="002C6806" w:rsidRPr="002C6806" w:rsidRDefault="002C6806" w:rsidP="002C6806">
      <w:pPr>
        <w:rPr>
          <w:rFonts w:ascii="Century Gothic" w:hAnsi="Century Gothic"/>
        </w:rPr>
      </w:pPr>
      <w:r w:rsidRPr="002C6806">
        <w:rPr>
          <w:rFonts w:ascii="Century Gothic" w:hAnsi="Century Gothic"/>
        </w:rPr>
        <w:t>Метод Рунге-Кутта:</w:t>
      </w:r>
    </w:p>
    <w:p w14:paraId="03FC04C5" w14:textId="77777777" w:rsidR="002C6806" w:rsidRPr="002C6806" w:rsidRDefault="002C6806" w:rsidP="002C6806">
      <w:pPr>
        <w:rPr>
          <w:rFonts w:ascii="Century Gothic" w:hAnsi="Century Gothic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Pr="002C6806">
        <w:rPr>
          <w:rFonts w:ascii="Century Gothic" w:hAnsi="Century Gothic"/>
        </w:rPr>
        <w:t>, где</w:t>
      </w:r>
    </w:p>
    <w:p w14:paraId="092510B3" w14:textId="6DFE5DFE" w:rsidR="002C6806" w:rsidRPr="002C6806" w:rsidRDefault="002C6806" w:rsidP="002C6806">
      <w:pPr>
        <w:rPr>
          <w:rFonts w:ascii="Century Gothic" w:hAnsi="Century Gothic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=h⋅f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2C6806">
        <w:rPr>
          <w:rFonts w:ascii="Century Gothic" w:hAnsi="Century Gothic"/>
        </w:rPr>
        <w:t xml:space="preserve"> </w:t>
      </w:r>
    </w:p>
    <w:p w14:paraId="34C5B8A4" w14:textId="2049414C" w:rsidR="002C6806" w:rsidRPr="002C6806" w:rsidRDefault="002C6806" w:rsidP="002C6806">
      <w:pPr>
        <w:rPr>
          <w:rFonts w:ascii="Century Gothic" w:hAnsi="Century Gothic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=h⋅f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2C6806">
        <w:rPr>
          <w:rFonts w:ascii="Century Gothic" w:hAnsi="Century Gothic"/>
        </w:rPr>
        <w:t xml:space="preserve"> </w:t>
      </w:r>
    </w:p>
    <w:p w14:paraId="0A23535A" w14:textId="084150E1" w:rsidR="002C6806" w:rsidRPr="002C6806" w:rsidRDefault="002C6806" w:rsidP="002C6806">
      <w:pPr>
        <w:rPr>
          <w:rFonts w:ascii="Century Gothic" w:hAnsi="Century Gothic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=h⋅f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Pr="002C6806">
        <w:rPr>
          <w:rFonts w:ascii="Century Gothic" w:hAnsi="Century Gothic"/>
        </w:rPr>
        <w:t xml:space="preserve"> </w:t>
      </w:r>
    </w:p>
    <w:p w14:paraId="764FACF7" w14:textId="08153E92" w:rsidR="002C6806" w:rsidRPr="002C6806" w:rsidRDefault="002C6806" w:rsidP="002C6806">
      <w:pPr>
        <w:rPr>
          <w:rFonts w:ascii="Century Gothic" w:hAnsi="Century Gothic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=h⋅f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+h,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2C6806">
        <w:rPr>
          <w:rFonts w:ascii="Century Gothic" w:hAnsi="Century Gothic"/>
        </w:rPr>
        <w:t xml:space="preserve"> </w:t>
      </w:r>
    </w:p>
    <w:p w14:paraId="69AB70CC" w14:textId="77777777" w:rsidR="002C6806" w:rsidRPr="002C6806" w:rsidRDefault="002C6806" w:rsidP="002C6806">
      <w:pPr>
        <w:rPr>
          <w:rFonts w:ascii="Century Gothic" w:hAnsi="Century Gothic"/>
          <w:lang w:val="en-US"/>
        </w:rPr>
      </w:pPr>
      <w:r w:rsidRPr="002C6806">
        <w:rPr>
          <w:rFonts w:ascii="Century Gothic" w:hAnsi="Century Gothic"/>
        </w:rPr>
        <w:t>Метод Адамса:</w:t>
      </w:r>
    </w:p>
    <w:p w14:paraId="71131FB1" w14:textId="77777777" w:rsidR="002C6806" w:rsidRPr="002C6806" w:rsidRDefault="002C6806" w:rsidP="002C6806">
      <w:pPr>
        <w:rPr>
          <w:rFonts w:ascii="Century Gothic" w:hAnsi="Century Gothic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C6806">
        <w:rPr>
          <w:rFonts w:ascii="Century Gothic" w:hAnsi="Century Gothic"/>
          <w:i/>
        </w:rPr>
        <w:t>,</w:t>
      </w:r>
    </w:p>
    <w:p w14:paraId="05B3C47D" w14:textId="77777777" w:rsidR="002C6806" w:rsidRPr="002C6806" w:rsidRDefault="002C6806" w:rsidP="002C6806">
      <w:pPr>
        <w:rPr>
          <w:rFonts w:ascii="Century Gothic" w:hAnsi="Century Gothic"/>
          <w:iCs/>
        </w:rPr>
      </w:pPr>
      <w:r w:rsidRPr="002C6806">
        <w:rPr>
          <w:rFonts w:ascii="Century Gothic" w:hAnsi="Century Gothic"/>
          <w:iCs/>
        </w:rPr>
        <w:t>Где</w:t>
      </w:r>
    </w:p>
    <w:p w14:paraId="7867AC94" w14:textId="3C549F67" w:rsidR="002C6806" w:rsidRPr="002C6806" w:rsidRDefault="002C6806" w:rsidP="002C6806">
      <w:pPr>
        <w:rPr>
          <w:rFonts w:ascii="Century Gothic" w:hAnsi="Century Gothic"/>
          <w:iCs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Δ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2C6806">
        <w:rPr>
          <w:rFonts w:ascii="Century Gothic" w:hAnsi="Century Gothic"/>
          <w:iCs/>
        </w:rPr>
        <w:t xml:space="preserve"> </w:t>
      </w:r>
    </w:p>
    <w:p w14:paraId="1A673653" w14:textId="049BC0E2" w:rsidR="002C6806" w:rsidRPr="002C6806" w:rsidRDefault="002C6806" w:rsidP="002C6806">
      <w:pPr>
        <w:rPr>
          <w:rFonts w:ascii="Century Gothic" w:hAnsi="Century Gothic"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Cs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-2</m:t>
            </m:r>
          </m:sub>
        </m:sSub>
      </m:oMath>
      <w:r w:rsidRPr="002C6806">
        <w:rPr>
          <w:rFonts w:ascii="Century Gothic" w:hAnsi="Century Gothic"/>
          <w:iCs/>
        </w:rPr>
        <w:t xml:space="preserve"> </w:t>
      </w:r>
    </w:p>
    <w:p w14:paraId="5C859433" w14:textId="66435074" w:rsidR="002C6806" w:rsidRPr="002C6806" w:rsidRDefault="002C6806" w:rsidP="002C6806">
      <w:pPr>
        <w:rPr>
          <w:rFonts w:ascii="Century Gothic" w:hAnsi="Century Gothic"/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ctrlPr>
              <w:rPr>
                <w:rFonts w:ascii="Cambria Math" w:hAnsi="Cambria Math"/>
                <w:iCs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-3</m:t>
            </m:r>
          </m:sub>
        </m:sSub>
      </m:oMath>
      <w:r w:rsidRPr="002C6806">
        <w:rPr>
          <w:rFonts w:ascii="Century Gothic" w:hAnsi="Century Gothic"/>
          <w:i/>
          <w:iCs/>
        </w:rPr>
        <w:t xml:space="preserve"> </w:t>
      </w:r>
    </w:p>
    <w:p w14:paraId="6F759301" w14:textId="21BB5A84" w:rsidR="0090211A" w:rsidRPr="0090211A" w:rsidRDefault="0090211A" w:rsidP="00463DBB">
      <w:pPr>
        <w:ind w:firstLine="0"/>
        <w:rPr>
          <w:rFonts w:ascii="Century Gothic" w:hAnsi="Century Gothic" w:cs="Segoe UI Light"/>
          <w:u w:val="single"/>
        </w:rPr>
      </w:pPr>
      <w:r>
        <w:rPr>
          <w:rFonts w:ascii="Century Gothic" w:hAnsi="Century Gothic" w:cs="Segoe UI Light"/>
          <w:u w:val="single"/>
        </w:rPr>
        <w:t>Листинг программы:</w:t>
      </w:r>
    </w:p>
    <w:p w14:paraId="7BDC949D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def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euler_method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(f,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a,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b,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y0,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h):</w:t>
      </w:r>
    </w:p>
    <w:p w14:paraId="583E4A90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dots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=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[(a,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y0)]</w:t>
      </w:r>
    </w:p>
    <w:p w14:paraId="68BF5625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</w:rPr>
        <w:t>    </w:t>
      </w:r>
      <w:r w:rsidRPr="00D30FE4">
        <w:rPr>
          <w:rFonts w:ascii="Consolas" w:hAnsi="Consolas"/>
          <w:color w:val="50A14F"/>
          <w:sz w:val="21"/>
          <w:szCs w:val="21"/>
        </w:rPr>
        <w:t>n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=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proofErr w:type="spellStart"/>
      <w:proofErr w:type="gramStart"/>
      <w:r w:rsidRPr="00D30FE4">
        <w:rPr>
          <w:rFonts w:ascii="Consolas" w:hAnsi="Consolas"/>
          <w:color w:val="50A14F"/>
          <w:sz w:val="21"/>
          <w:szCs w:val="21"/>
        </w:rPr>
        <w:t>int</w:t>
      </w:r>
      <w:proofErr w:type="spellEnd"/>
      <w:r w:rsidRPr="00D30FE4">
        <w:rPr>
          <w:rFonts w:ascii="Consolas" w:hAnsi="Consolas"/>
          <w:color w:val="50A14F"/>
          <w:sz w:val="21"/>
          <w:szCs w:val="21"/>
        </w:rPr>
        <w:t>(</w:t>
      </w:r>
      <w:proofErr w:type="gramEnd"/>
      <w:r w:rsidRPr="00D30FE4">
        <w:rPr>
          <w:rFonts w:ascii="Consolas" w:hAnsi="Consolas"/>
          <w:color w:val="50A14F"/>
          <w:sz w:val="21"/>
          <w:szCs w:val="21"/>
        </w:rPr>
        <w:t>(b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4078F2"/>
          <w:sz w:val="21"/>
          <w:szCs w:val="21"/>
        </w:rPr>
        <w:t>-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a)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/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h)</w:t>
      </w:r>
    </w:p>
    <w:p w14:paraId="0F58AF7F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for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i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in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range(1,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n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):</w:t>
      </w:r>
    </w:p>
    <w:p w14:paraId="58515DBF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dots.append((dots[i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][0]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dots[i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][1]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f(*dots[i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])))</w:t>
      </w:r>
    </w:p>
    <w:p w14:paraId="44865495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return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dots</w:t>
      </w:r>
      <w:proofErr w:type="spellEnd"/>
    </w:p>
    <w:p w14:paraId="7067BD0E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56CCB5A0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06609890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def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fourth_order_runge_kutta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(f,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a,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b,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y0,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h):</w:t>
      </w:r>
    </w:p>
    <w:p w14:paraId="42C99332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dots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=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[(a,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y0)]</w:t>
      </w:r>
    </w:p>
    <w:p w14:paraId="4A20B88F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</w:rPr>
        <w:t>    </w:t>
      </w:r>
      <w:r w:rsidRPr="00D30FE4">
        <w:rPr>
          <w:rFonts w:ascii="Consolas" w:hAnsi="Consolas"/>
          <w:color w:val="50A14F"/>
          <w:sz w:val="21"/>
          <w:szCs w:val="21"/>
        </w:rPr>
        <w:t>n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=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proofErr w:type="spellStart"/>
      <w:proofErr w:type="gramStart"/>
      <w:r w:rsidRPr="00D30FE4">
        <w:rPr>
          <w:rFonts w:ascii="Consolas" w:hAnsi="Consolas"/>
          <w:color w:val="50A14F"/>
          <w:sz w:val="21"/>
          <w:szCs w:val="21"/>
        </w:rPr>
        <w:t>int</w:t>
      </w:r>
      <w:proofErr w:type="spellEnd"/>
      <w:r w:rsidRPr="00D30FE4">
        <w:rPr>
          <w:rFonts w:ascii="Consolas" w:hAnsi="Consolas"/>
          <w:color w:val="50A14F"/>
          <w:sz w:val="21"/>
          <w:szCs w:val="21"/>
        </w:rPr>
        <w:t>(</w:t>
      </w:r>
      <w:proofErr w:type="gramEnd"/>
      <w:r w:rsidRPr="00D30FE4">
        <w:rPr>
          <w:rFonts w:ascii="Consolas" w:hAnsi="Consolas"/>
          <w:color w:val="50A14F"/>
          <w:sz w:val="21"/>
          <w:szCs w:val="21"/>
        </w:rPr>
        <w:t>(b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4078F2"/>
          <w:sz w:val="21"/>
          <w:szCs w:val="21"/>
        </w:rPr>
        <w:t>-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a)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/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h)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+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986801"/>
          <w:sz w:val="21"/>
          <w:szCs w:val="21"/>
        </w:rPr>
        <w:t>1</w:t>
      </w:r>
    </w:p>
    <w:p w14:paraId="64552628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for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i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in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range(1,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n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):</w:t>
      </w:r>
    </w:p>
    <w:p w14:paraId="31A5AF10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x_prev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dots[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i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</w:t>
      </w:r>
    </w:p>
    <w:p w14:paraId="3C39CD2F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k1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x_prev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y_prev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)</w:t>
      </w:r>
    </w:p>
    <w:p w14:paraId="10814BC9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k2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k1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)</w:t>
      </w:r>
    </w:p>
    <w:p w14:paraId="4B450AFA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k3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k2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)</w:t>
      </w:r>
    </w:p>
    <w:p w14:paraId="32C2F210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k4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k3)</w:t>
      </w:r>
    </w:p>
    <w:p w14:paraId="7BCD1019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x_cur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=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x_prev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+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h</w:t>
      </w:r>
    </w:p>
    <w:p w14:paraId="04EF8972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y_cur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(k1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k2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k3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k4)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6</w:t>
      </w:r>
    </w:p>
    <w:p w14:paraId="74787F5A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dots.append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((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x_cur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y_cur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))</w:t>
      </w:r>
    </w:p>
    <w:p w14:paraId="4DBA8E97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return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dots</w:t>
      </w:r>
      <w:proofErr w:type="spellEnd"/>
    </w:p>
    <w:p w14:paraId="08FD0A1B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6E7959B7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</w:p>
    <w:p w14:paraId="4073AC41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def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milna_method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(f,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a,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b,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y0,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h):</w:t>
      </w:r>
    </w:p>
    <w:p w14:paraId="30A40D4F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dots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=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[(a,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y0)]</w:t>
      </w:r>
    </w:p>
    <w:p w14:paraId="209F656B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</w:rPr>
        <w:t>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fun_t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=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[</w:t>
      </w:r>
      <w:proofErr w:type="gramStart"/>
      <w:r w:rsidRPr="00D30FE4">
        <w:rPr>
          <w:rFonts w:ascii="Consolas" w:hAnsi="Consolas"/>
          <w:color w:val="50A14F"/>
          <w:sz w:val="21"/>
          <w:szCs w:val="21"/>
        </w:rPr>
        <w:t>f(</w:t>
      </w:r>
      <w:proofErr w:type="gramEnd"/>
      <w:r w:rsidRPr="00D30FE4">
        <w:rPr>
          <w:rFonts w:ascii="Consolas" w:hAnsi="Consolas"/>
          <w:color w:val="50A14F"/>
          <w:sz w:val="21"/>
          <w:szCs w:val="21"/>
        </w:rPr>
        <w:t>a,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y0)]</w:t>
      </w:r>
    </w:p>
    <w:p w14:paraId="1E028BEC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</w:rPr>
        <w:t>    </w:t>
      </w:r>
      <w:r w:rsidRPr="00D30FE4">
        <w:rPr>
          <w:rFonts w:ascii="Consolas" w:hAnsi="Consolas"/>
          <w:color w:val="50A14F"/>
          <w:sz w:val="21"/>
          <w:szCs w:val="21"/>
        </w:rPr>
        <w:t>n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=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proofErr w:type="spellStart"/>
      <w:proofErr w:type="gramStart"/>
      <w:r w:rsidRPr="00D30FE4">
        <w:rPr>
          <w:rFonts w:ascii="Consolas" w:hAnsi="Consolas"/>
          <w:color w:val="50A14F"/>
          <w:sz w:val="21"/>
          <w:szCs w:val="21"/>
        </w:rPr>
        <w:t>int</w:t>
      </w:r>
      <w:proofErr w:type="spellEnd"/>
      <w:r w:rsidRPr="00D30FE4">
        <w:rPr>
          <w:rFonts w:ascii="Consolas" w:hAnsi="Consolas"/>
          <w:color w:val="50A14F"/>
          <w:sz w:val="21"/>
          <w:szCs w:val="21"/>
        </w:rPr>
        <w:t>(</w:t>
      </w:r>
      <w:proofErr w:type="gramEnd"/>
      <w:r w:rsidRPr="00D30FE4">
        <w:rPr>
          <w:rFonts w:ascii="Consolas" w:hAnsi="Consolas"/>
          <w:color w:val="50A14F"/>
          <w:sz w:val="21"/>
          <w:szCs w:val="21"/>
        </w:rPr>
        <w:t>(b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4078F2"/>
          <w:sz w:val="21"/>
          <w:szCs w:val="21"/>
        </w:rPr>
        <w:t>-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a)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/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h)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+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986801"/>
          <w:sz w:val="21"/>
          <w:szCs w:val="21"/>
        </w:rPr>
        <w:t>1</w:t>
      </w:r>
    </w:p>
    <w:p w14:paraId="62BE8C3D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</w:rPr>
        <w:t>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for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i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in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proofErr w:type="spellStart"/>
      <w:proofErr w:type="gramStart"/>
      <w:r w:rsidRPr="00D30FE4">
        <w:rPr>
          <w:rFonts w:ascii="Consolas" w:hAnsi="Consolas"/>
          <w:color w:val="50A14F"/>
          <w:sz w:val="21"/>
          <w:szCs w:val="21"/>
        </w:rPr>
        <w:t>range</w:t>
      </w:r>
      <w:proofErr w:type="spellEnd"/>
      <w:r w:rsidRPr="00D30FE4">
        <w:rPr>
          <w:rFonts w:ascii="Consolas" w:hAnsi="Consolas"/>
          <w:color w:val="50A14F"/>
          <w:sz w:val="21"/>
          <w:szCs w:val="21"/>
        </w:rPr>
        <w:t>(</w:t>
      </w:r>
      <w:proofErr w:type="gramEnd"/>
      <w:r w:rsidRPr="00D30FE4">
        <w:rPr>
          <w:rFonts w:ascii="Consolas" w:hAnsi="Consolas"/>
          <w:color w:val="50A14F"/>
          <w:sz w:val="21"/>
          <w:szCs w:val="21"/>
        </w:rPr>
        <w:t>1,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986801"/>
          <w:sz w:val="21"/>
          <w:szCs w:val="21"/>
        </w:rPr>
        <w:t>4</w:t>
      </w:r>
      <w:r w:rsidRPr="00D30FE4">
        <w:rPr>
          <w:rFonts w:ascii="Consolas" w:hAnsi="Consolas"/>
          <w:color w:val="50A14F"/>
          <w:sz w:val="21"/>
          <w:szCs w:val="21"/>
        </w:rPr>
        <w:t>):</w:t>
      </w:r>
    </w:p>
    <w:p w14:paraId="4316E025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x_prev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dots[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i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</w:t>
      </w:r>
    </w:p>
    <w:p w14:paraId="5FA1B911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k1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x_prev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y_prev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)</w:t>
      </w:r>
    </w:p>
    <w:p w14:paraId="5A45A1E8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k2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k1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)</w:t>
      </w:r>
    </w:p>
    <w:p w14:paraId="3C612E3A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k3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k2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)</w:t>
      </w:r>
    </w:p>
    <w:p w14:paraId="773744F4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k4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k3)</w:t>
      </w:r>
    </w:p>
    <w:p w14:paraId="1E5D3556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x_cur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=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x_prev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+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h</w:t>
      </w:r>
    </w:p>
    <w:p w14:paraId="78D3DEE8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y_cur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y_prev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(k1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k2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k3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k4)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6</w:t>
      </w:r>
    </w:p>
    <w:p w14:paraId="731B7319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dots.append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((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x_cur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y_cur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))</w:t>
      </w:r>
    </w:p>
    <w:p w14:paraId="7F1B79FE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fun_t.append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(f(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x_cur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y_cur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))</w:t>
      </w:r>
    </w:p>
    <w:p w14:paraId="5C240579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for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i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in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range(4,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n):</w:t>
      </w:r>
    </w:p>
    <w:p w14:paraId="6CF2EB11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x_cur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=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proofErr w:type="spellStart"/>
      <w:proofErr w:type="gramStart"/>
      <w:r w:rsidRPr="00D30FE4">
        <w:rPr>
          <w:rFonts w:ascii="Consolas" w:hAnsi="Consolas"/>
          <w:color w:val="50A14F"/>
          <w:sz w:val="21"/>
          <w:szCs w:val="21"/>
        </w:rPr>
        <w:t>dots</w:t>
      </w:r>
      <w:proofErr w:type="spellEnd"/>
      <w:r w:rsidRPr="00D30FE4">
        <w:rPr>
          <w:rFonts w:ascii="Consolas" w:hAnsi="Consolas"/>
          <w:color w:val="50A14F"/>
          <w:sz w:val="21"/>
          <w:szCs w:val="21"/>
        </w:rPr>
        <w:t>[</w:t>
      </w:r>
      <w:proofErr w:type="gramEnd"/>
      <w:r w:rsidRPr="00D30FE4">
        <w:rPr>
          <w:rFonts w:ascii="Consolas" w:hAnsi="Consolas"/>
          <w:color w:val="50A14F"/>
          <w:sz w:val="21"/>
          <w:szCs w:val="21"/>
        </w:rPr>
        <w:t>i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4078F2"/>
          <w:sz w:val="21"/>
          <w:szCs w:val="21"/>
        </w:rPr>
        <w:t>-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986801"/>
          <w:sz w:val="21"/>
          <w:szCs w:val="21"/>
        </w:rPr>
        <w:t>1</w:t>
      </w:r>
      <w:r w:rsidRPr="00D30FE4">
        <w:rPr>
          <w:rFonts w:ascii="Consolas" w:hAnsi="Consolas"/>
          <w:color w:val="50A14F"/>
          <w:sz w:val="21"/>
          <w:szCs w:val="21"/>
        </w:rPr>
        <w:t>][0]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+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h</w:t>
      </w:r>
    </w:p>
    <w:p w14:paraId="3E30CB89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y_pred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dots[i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4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][1]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4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3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(2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fun_t[i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3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fun_t[i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fun_t[i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])</w:t>
      </w:r>
    </w:p>
    <w:p w14:paraId="70FD1105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fun_t.append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(f(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x_cur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y_pred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))</w:t>
      </w:r>
    </w:p>
    <w:p w14:paraId="3782ED3F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y_cor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dots[i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][1]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3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(fun_t[i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4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fun_t[i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fun_t[i])</w:t>
      </w:r>
    </w:p>
    <w:p w14:paraId="34D44A40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while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0.00001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&lt;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abs(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y_cor</w:t>
      </w:r>
      <w:proofErr w:type="spellEnd"/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y_pred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)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29:</w:t>
      </w:r>
    </w:p>
    <w:p w14:paraId="4F315436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y_pred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r w:rsidRPr="00D30FE4">
        <w:rPr>
          <w:rFonts w:ascii="Consolas" w:hAnsi="Consolas"/>
          <w:color w:val="50A14F"/>
          <w:sz w:val="21"/>
          <w:szCs w:val="21"/>
        </w:rPr>
        <w:t>=</w:t>
      </w:r>
      <w:r w:rsidRPr="00D30FE4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y_cor</w:t>
      </w:r>
      <w:proofErr w:type="spellEnd"/>
    </w:p>
    <w:p w14:paraId="32788917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lastRenderedPageBreak/>
        <w:t>    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fun_t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[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i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]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x_cur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y_pred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)</w:t>
      </w:r>
    </w:p>
    <w:p w14:paraId="552FF94B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   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y_cor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=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dots[i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][1]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h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/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3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(fun_t[i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2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4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*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fun_t[i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4078F2"/>
          <w:sz w:val="21"/>
          <w:szCs w:val="21"/>
          <w:lang w:val="en-US"/>
        </w:rPr>
        <w:t>-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986801"/>
          <w:sz w:val="21"/>
          <w:szCs w:val="21"/>
          <w:lang w:val="en-US"/>
        </w:rPr>
        <w:t>1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]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+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r w:rsidRPr="00D30FE4">
        <w:rPr>
          <w:rFonts w:ascii="Consolas" w:hAnsi="Consolas"/>
          <w:color w:val="50A14F"/>
          <w:sz w:val="21"/>
          <w:szCs w:val="21"/>
          <w:lang w:val="en-US"/>
        </w:rPr>
        <w:t>fun_t[i])</w:t>
      </w:r>
    </w:p>
    <w:p w14:paraId="2C7B8618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  <w:lang w:val="en-US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dots.append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((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x_cur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,</w:t>
      </w:r>
      <w:r w:rsidRPr="00D30FE4">
        <w:rPr>
          <w:rFonts w:ascii="Consolas" w:hAnsi="Consolas"/>
          <w:color w:val="5C5C5C"/>
          <w:sz w:val="21"/>
          <w:szCs w:val="21"/>
          <w:lang w:val="en-US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  <w:lang w:val="en-US"/>
        </w:rPr>
        <w:t>y_cor</w:t>
      </w:r>
      <w:proofErr w:type="spellEnd"/>
      <w:r w:rsidRPr="00D30FE4">
        <w:rPr>
          <w:rFonts w:ascii="Consolas" w:hAnsi="Consolas"/>
          <w:color w:val="50A14F"/>
          <w:sz w:val="21"/>
          <w:szCs w:val="21"/>
          <w:lang w:val="en-US"/>
        </w:rPr>
        <w:t>))</w:t>
      </w:r>
    </w:p>
    <w:p w14:paraId="19D40403" w14:textId="77777777" w:rsidR="00D30FE4" w:rsidRPr="00D30FE4" w:rsidRDefault="00D30FE4" w:rsidP="00D30FE4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/>
          <w:color w:val="5C5C5C"/>
          <w:sz w:val="21"/>
          <w:szCs w:val="21"/>
        </w:rPr>
      </w:pPr>
      <w:r w:rsidRPr="00D30FE4">
        <w:rPr>
          <w:rFonts w:ascii="Consolas" w:hAnsi="Consolas"/>
          <w:color w:val="5C5C5C"/>
          <w:sz w:val="21"/>
          <w:szCs w:val="21"/>
          <w:lang w:val="en-US"/>
        </w:rPr>
        <w:t>   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return</w:t>
      </w:r>
      <w:proofErr w:type="spellEnd"/>
      <w:r w:rsidRPr="00D30FE4">
        <w:rPr>
          <w:rFonts w:ascii="Consolas" w:hAnsi="Consolas"/>
          <w:color w:val="5C5C5C"/>
          <w:sz w:val="21"/>
          <w:szCs w:val="21"/>
        </w:rPr>
        <w:t> </w:t>
      </w:r>
      <w:proofErr w:type="spellStart"/>
      <w:r w:rsidRPr="00D30FE4">
        <w:rPr>
          <w:rFonts w:ascii="Consolas" w:hAnsi="Consolas"/>
          <w:color w:val="50A14F"/>
          <w:sz w:val="21"/>
          <w:szCs w:val="21"/>
        </w:rPr>
        <w:t>dots</w:t>
      </w:r>
      <w:proofErr w:type="spellEnd"/>
    </w:p>
    <w:p w14:paraId="1588E242" w14:textId="1F585D29" w:rsidR="0090211A" w:rsidRDefault="00AA3202" w:rsidP="001C3C5A">
      <w:pPr>
        <w:ind w:firstLine="0"/>
        <w:rPr>
          <w:rFonts w:ascii="Century Gothic" w:hAnsi="Century Gothic" w:cs="Segoe UI Light"/>
          <w:u w:val="single"/>
        </w:rPr>
      </w:pPr>
      <w:r w:rsidRPr="00D30FE4">
        <w:rPr>
          <w:rFonts w:ascii="Century Gothic" w:hAnsi="Century Gothic" w:cs="Segoe UI Light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256D50B9" wp14:editId="09A027D9">
            <wp:simplePos x="0" y="0"/>
            <wp:positionH relativeFrom="column">
              <wp:posOffset>-80010</wp:posOffset>
            </wp:positionH>
            <wp:positionV relativeFrom="paragraph">
              <wp:posOffset>197485</wp:posOffset>
            </wp:positionV>
            <wp:extent cx="5940425" cy="3846195"/>
            <wp:effectExtent l="0" t="0" r="317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FE4">
        <w:rPr>
          <w:rFonts w:ascii="Century Gothic" w:hAnsi="Century Gothic" w:cs="Segoe UI Light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DCF8FC7" wp14:editId="32A40C16">
            <wp:simplePos x="0" y="0"/>
            <wp:positionH relativeFrom="column">
              <wp:posOffset>-80010</wp:posOffset>
            </wp:positionH>
            <wp:positionV relativeFrom="paragraph">
              <wp:posOffset>4093210</wp:posOffset>
            </wp:positionV>
            <wp:extent cx="5940425" cy="412051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11A">
        <w:rPr>
          <w:rFonts w:ascii="Century Gothic" w:hAnsi="Century Gothic" w:cs="Segoe UI Light"/>
          <w:u w:val="single"/>
        </w:rPr>
        <w:t>Результаты выполнения программы:</w:t>
      </w:r>
      <w:r w:rsidRPr="00AA3202">
        <w:rPr>
          <w:rFonts w:ascii="Century Gothic" w:hAnsi="Century Gothic" w:cs="Segoe UI Light"/>
          <w:u w:val="single"/>
          <w:lang w:val="en-US"/>
        </w:rPr>
        <w:t xml:space="preserve"> </w:t>
      </w:r>
    </w:p>
    <w:p w14:paraId="6D2DF94B" w14:textId="46D56CE8" w:rsidR="0090211A" w:rsidRDefault="0090211A" w:rsidP="001C3C5A">
      <w:pPr>
        <w:ind w:firstLine="0"/>
        <w:rPr>
          <w:rFonts w:ascii="Century Gothic" w:hAnsi="Century Gothic" w:cs="Segoe UI Light"/>
          <w:u w:val="single"/>
        </w:rPr>
      </w:pPr>
      <w:bookmarkStart w:id="1" w:name="_GoBack"/>
      <w:bookmarkEnd w:id="1"/>
      <w:r>
        <w:rPr>
          <w:rFonts w:ascii="Century Gothic" w:hAnsi="Century Gothic" w:cs="Segoe UI Light"/>
          <w:u w:val="single"/>
        </w:rPr>
        <w:lastRenderedPageBreak/>
        <w:t>Вывод:</w:t>
      </w:r>
    </w:p>
    <w:p w14:paraId="5BD374C6" w14:textId="3F5DDAAD" w:rsidR="0090211A" w:rsidRPr="001C3C5A" w:rsidRDefault="00D30FE4" w:rsidP="00D30FE4">
      <w:pPr>
        <w:ind w:firstLine="0"/>
        <w:rPr>
          <w:rFonts w:ascii="Century Gothic" w:hAnsi="Century Gothic"/>
          <w:iCs/>
        </w:rPr>
      </w:pPr>
      <w:r w:rsidRPr="00D30FE4">
        <w:rPr>
          <w:rFonts w:ascii="Century Gothic" w:hAnsi="Century Gothic"/>
          <w:iCs/>
        </w:rPr>
        <w:t xml:space="preserve">В процессе выполнения данной лабораторной работы я ознакомился с различными подходами к решению задачи Коши и реализовал их с использованием языка программирования </w:t>
      </w:r>
      <w:proofErr w:type="spellStart"/>
      <w:r w:rsidRPr="00D30FE4">
        <w:rPr>
          <w:rFonts w:ascii="Century Gothic" w:hAnsi="Century Gothic"/>
          <w:iCs/>
        </w:rPr>
        <w:t>Python</w:t>
      </w:r>
      <w:proofErr w:type="spellEnd"/>
      <w:r w:rsidRPr="00D30FE4">
        <w:rPr>
          <w:rFonts w:ascii="Century Gothic" w:hAnsi="Century Gothic"/>
          <w:iCs/>
        </w:rPr>
        <w:t>. Оба метода обладают одинаковой точностью и на небольших интервалах показывают сопоставимые результаты. Однако, при работе с большими значениями переменных они начинают демонстрировать отличающиеся результаты. Мой опыт показывает, что метод Рунге-Кутта является более точным в таких случаях.</w:t>
      </w:r>
    </w:p>
    <w:sectPr w:rsidR="0090211A" w:rsidRPr="001C3C5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C4A"/>
    <w:multiLevelType w:val="multilevel"/>
    <w:tmpl w:val="81E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0E7E"/>
    <w:multiLevelType w:val="hybridMultilevel"/>
    <w:tmpl w:val="3A8A49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7583"/>
    <w:multiLevelType w:val="multilevel"/>
    <w:tmpl w:val="D56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02395"/>
    <w:multiLevelType w:val="hybridMultilevel"/>
    <w:tmpl w:val="4E7C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55C37"/>
    <w:multiLevelType w:val="hybridMultilevel"/>
    <w:tmpl w:val="84B47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A6F3D"/>
    <w:multiLevelType w:val="hybridMultilevel"/>
    <w:tmpl w:val="8AE034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9F7791"/>
    <w:multiLevelType w:val="hybridMultilevel"/>
    <w:tmpl w:val="4E7C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E72BC"/>
    <w:multiLevelType w:val="multilevel"/>
    <w:tmpl w:val="AEF0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E054AC"/>
    <w:multiLevelType w:val="hybridMultilevel"/>
    <w:tmpl w:val="42181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40766"/>
    <w:multiLevelType w:val="multilevel"/>
    <w:tmpl w:val="04A4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76D30"/>
    <w:multiLevelType w:val="hybridMultilevel"/>
    <w:tmpl w:val="67163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CCF720B"/>
    <w:multiLevelType w:val="hybridMultilevel"/>
    <w:tmpl w:val="95962452"/>
    <w:lvl w:ilvl="0" w:tplc="B80C4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DA2720"/>
    <w:multiLevelType w:val="hybridMultilevel"/>
    <w:tmpl w:val="EE048E28"/>
    <w:lvl w:ilvl="0" w:tplc="52F4B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CA45B6"/>
    <w:multiLevelType w:val="hybridMultilevel"/>
    <w:tmpl w:val="67163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10536A1"/>
    <w:multiLevelType w:val="hybridMultilevel"/>
    <w:tmpl w:val="36525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03619"/>
    <w:multiLevelType w:val="multilevel"/>
    <w:tmpl w:val="428E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567300"/>
    <w:multiLevelType w:val="hybridMultilevel"/>
    <w:tmpl w:val="26F01A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15068EE"/>
    <w:multiLevelType w:val="hybridMultilevel"/>
    <w:tmpl w:val="025E2F0C"/>
    <w:lvl w:ilvl="0" w:tplc="10166A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E137CA"/>
    <w:multiLevelType w:val="hybridMultilevel"/>
    <w:tmpl w:val="F01862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807DC3"/>
    <w:multiLevelType w:val="hybridMultilevel"/>
    <w:tmpl w:val="5D1A3D78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7CEC48E1"/>
    <w:multiLevelType w:val="multilevel"/>
    <w:tmpl w:val="240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795177"/>
    <w:multiLevelType w:val="hybridMultilevel"/>
    <w:tmpl w:val="1A5A72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8058CB"/>
    <w:multiLevelType w:val="multilevel"/>
    <w:tmpl w:val="3DEE4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1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20"/>
  </w:num>
  <w:num w:numId="11">
    <w:abstractNumId w:val="8"/>
  </w:num>
  <w:num w:numId="12">
    <w:abstractNumId w:val="6"/>
  </w:num>
  <w:num w:numId="13">
    <w:abstractNumId w:val="21"/>
  </w:num>
  <w:num w:numId="14">
    <w:abstractNumId w:val="3"/>
  </w:num>
  <w:num w:numId="15">
    <w:abstractNumId w:val="9"/>
  </w:num>
  <w:num w:numId="16">
    <w:abstractNumId w:val="5"/>
  </w:num>
  <w:num w:numId="17">
    <w:abstractNumId w:val="13"/>
  </w:num>
  <w:num w:numId="18">
    <w:abstractNumId w:val="10"/>
  </w:num>
  <w:num w:numId="19">
    <w:abstractNumId w:val="19"/>
  </w:num>
  <w:num w:numId="20">
    <w:abstractNumId w:val="22"/>
  </w:num>
  <w:num w:numId="21">
    <w:abstractNumId w:val="16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1E"/>
    <w:rsid w:val="0008150D"/>
    <w:rsid w:val="000901DE"/>
    <w:rsid w:val="0010296A"/>
    <w:rsid w:val="00111D61"/>
    <w:rsid w:val="00123A10"/>
    <w:rsid w:val="001C3C5A"/>
    <w:rsid w:val="001F2D6A"/>
    <w:rsid w:val="002A201E"/>
    <w:rsid w:val="002B62D1"/>
    <w:rsid w:val="002C6806"/>
    <w:rsid w:val="002F6E71"/>
    <w:rsid w:val="00350D82"/>
    <w:rsid w:val="00376CA7"/>
    <w:rsid w:val="00427064"/>
    <w:rsid w:val="00463DBB"/>
    <w:rsid w:val="004B03A4"/>
    <w:rsid w:val="00516D22"/>
    <w:rsid w:val="00552068"/>
    <w:rsid w:val="005A2602"/>
    <w:rsid w:val="00603C5D"/>
    <w:rsid w:val="00683EEC"/>
    <w:rsid w:val="006B0AD9"/>
    <w:rsid w:val="006C6ECD"/>
    <w:rsid w:val="006C7D7B"/>
    <w:rsid w:val="00786BB6"/>
    <w:rsid w:val="007B5253"/>
    <w:rsid w:val="007F5467"/>
    <w:rsid w:val="00805C94"/>
    <w:rsid w:val="0082186B"/>
    <w:rsid w:val="008E1B3B"/>
    <w:rsid w:val="0090211A"/>
    <w:rsid w:val="00986110"/>
    <w:rsid w:val="009D5AB4"/>
    <w:rsid w:val="00A77C90"/>
    <w:rsid w:val="00AA3202"/>
    <w:rsid w:val="00AA3206"/>
    <w:rsid w:val="00B431DE"/>
    <w:rsid w:val="00B70EC1"/>
    <w:rsid w:val="00B8320D"/>
    <w:rsid w:val="00BC6312"/>
    <w:rsid w:val="00CD6DAA"/>
    <w:rsid w:val="00D30FE4"/>
    <w:rsid w:val="00DE40A4"/>
    <w:rsid w:val="00E05148"/>
    <w:rsid w:val="00E27159"/>
    <w:rsid w:val="00E941EE"/>
    <w:rsid w:val="00F5230F"/>
    <w:rsid w:val="00F715B9"/>
    <w:rsid w:val="00F8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FE9E"/>
  <w15:docId w15:val="{E8F8A87D-0BC3-FC4F-B940-7CF186FC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12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EC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B62D1"/>
    <w:pPr>
      <w:spacing w:before="100" w:beforeAutospacing="1" w:after="100" w:afterAutospacing="1" w:line="240" w:lineRule="auto"/>
      <w:ind w:firstLine="0"/>
      <w:jc w:val="left"/>
    </w:pPr>
  </w:style>
  <w:style w:type="paragraph" w:styleId="a6">
    <w:name w:val="List Paragraph"/>
    <w:basedOn w:val="a"/>
    <w:uiPriority w:val="34"/>
    <w:qFormat/>
    <w:rsid w:val="00376CA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27064"/>
    <w:rPr>
      <w:color w:val="808080"/>
    </w:rPr>
  </w:style>
  <w:style w:type="character" w:styleId="HTML">
    <w:name w:val="HTML Code"/>
    <w:basedOn w:val="a0"/>
    <w:uiPriority w:val="99"/>
    <w:semiHidden/>
    <w:unhideWhenUsed/>
    <w:rsid w:val="00AA320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B431DE"/>
  </w:style>
  <w:style w:type="character" w:customStyle="1" w:styleId="hljs-string">
    <w:name w:val="hljs-string"/>
    <w:basedOn w:val="a0"/>
    <w:rsid w:val="00B431DE"/>
  </w:style>
  <w:style w:type="character" w:customStyle="1" w:styleId="hljs-meta">
    <w:name w:val="hljs-meta"/>
    <w:basedOn w:val="a0"/>
    <w:rsid w:val="00B431DE"/>
  </w:style>
  <w:style w:type="table" w:styleId="a8">
    <w:name w:val="Table Grid"/>
    <w:basedOn w:val="a1"/>
    <w:uiPriority w:val="39"/>
    <w:rsid w:val="00463D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llet">
    <w:name w:val="hljs-bullet"/>
    <w:basedOn w:val="a0"/>
    <w:rsid w:val="00D30FE4"/>
  </w:style>
  <w:style w:type="character" w:customStyle="1" w:styleId="hljs-number">
    <w:name w:val="hljs-number"/>
    <w:basedOn w:val="a0"/>
    <w:rsid w:val="00D3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5951">
          <w:marLeft w:val="1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H4v69p9stFQe5uwI+a0FygDLQ==">AMUW2mUozpfh/UiFXBtJYB0421Sm+GpHnBl0jAhOImlKYwXSYsgFjqBbw1tObcQGCR2AkTxoAniSUwL1nt90TzUUGIdalAvpDNoFag7V9NGHwpfz+V5kEQVAsQRv5e8d17lWmd+udMNT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Asuse</cp:lastModifiedBy>
  <cp:revision>3</cp:revision>
  <cp:lastPrinted>2023-06-22T13:55:00Z</cp:lastPrinted>
  <dcterms:created xsi:type="dcterms:W3CDTF">2023-06-22T13:55:00Z</dcterms:created>
  <dcterms:modified xsi:type="dcterms:W3CDTF">2023-06-22T13:56:00Z</dcterms:modified>
</cp:coreProperties>
</file>