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C3782"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 w14:paraId="6345D463"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 w14:paraId="2089E64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120576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0AB4067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drawing>
          <wp:inline distT="0" distB="0" distL="114300" distR="114300">
            <wp:extent cx="1895475" cy="72390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0F5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22922AD0">
      <w:pPr>
        <w:spacing w:after="0" w:line="360" w:lineRule="auto"/>
        <w:rPr>
          <w:rFonts w:hint="default" w:ascii="Consolas" w:hAnsi="Consolas"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lang w:val="en-US"/>
        </w:rPr>
        <w:t>;</w:t>
      </w:r>
    </w:p>
    <w:p w14:paraId="0CC68DE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drawing>
          <wp:inline distT="0" distB="0" distL="114300" distR="114300">
            <wp:extent cx="2124075" cy="733425"/>
            <wp:effectExtent l="0" t="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CF0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403C3E6C">
      <w:pPr>
        <w:spacing w:after="0" w:line="360" w:lineRule="auto"/>
        <w:rPr>
          <w:rFonts w:hint="default" w:ascii="Consolas" w:hAnsi="Consolas"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lang w:val="en-US"/>
        </w:rPr>
        <w:t>;</w:t>
      </w:r>
    </w:p>
    <w:p w14:paraId="11A299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drawing>
          <wp:inline distT="0" distB="0" distL="114300" distR="114300">
            <wp:extent cx="2133600" cy="71437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63BB01BF">
      <w:pPr>
        <w:spacing w:after="0" w:line="360" w:lineRule="auto"/>
        <w:rPr>
          <w:rFonts w:hint="default" w:ascii="Consolas" w:hAnsi="Consolas"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lang w:val="en-US"/>
        </w:rPr>
        <w:t>;</w:t>
      </w:r>
    </w:p>
    <w:p w14:paraId="62F944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drawing>
          <wp:inline distT="0" distB="0" distL="114300" distR="114300">
            <wp:extent cx="2133600" cy="676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66E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57B1932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52671E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59034A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>
      <w:pPr>
        <w:spacing w:after="0" w:line="360" w:lineRule="auto"/>
        <w:rPr>
          <w:rFonts w:hint="default" w:ascii="Consolas" w:hAnsi="Consolas"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lang w:val="en-US"/>
        </w:rPr>
        <w:t>;</w:t>
      </w:r>
    </w:p>
    <w:p w14:paraId="7614A19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drawing>
          <wp:inline distT="0" distB="0" distL="114300" distR="114300">
            <wp:extent cx="2228850" cy="657225"/>
            <wp:effectExtent l="0" t="0" r="1143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6163"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</w:t>
      </w:r>
      <w:r>
        <w:rPr>
          <w:rFonts w:hint="default" w:ascii="Consolas" w:hAnsi="Consolas" w:cs="Consolas"/>
          <w:color w:val="FF00FF"/>
          <w:kern w:val="0"/>
          <w:lang w:val="en-US"/>
        </w:rPr>
        <w:t>Y</w:t>
      </w:r>
      <w:r>
        <w:rPr>
          <w:rFonts w:ascii="Consolas" w:hAnsi="Consolas" w:cs="Consolas"/>
          <w:color w:val="FF00FF"/>
          <w:kern w:val="0"/>
        </w:rPr>
        <w:t>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>
      <w:pPr>
        <w:spacing w:after="0" w:line="360" w:lineRule="auto"/>
        <w:rPr>
          <w:rFonts w:hint="default"/>
          <w:b/>
          <w:bCs/>
          <w:color w:val="203864" w:themeColor="accent1" w:themeShade="80"/>
          <w:sz w:val="40"/>
          <w:szCs w:val="40"/>
          <w:highlight w:val="yellow"/>
          <w:lang w:val="en-US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</w:t>
      </w:r>
      <w:r>
        <w:rPr>
          <w:rFonts w:hint="default" w:ascii="Consolas" w:hAnsi="Consolas" w:cs="Consolas"/>
          <w:color w:val="FF00FF"/>
          <w:kern w:val="0"/>
          <w:lang w:val="en-US"/>
        </w:rPr>
        <w:t>Y</w:t>
      </w:r>
      <w:r>
        <w:rPr>
          <w:rFonts w:ascii="Consolas" w:hAnsi="Consolas" w:cs="Consolas"/>
          <w:color w:val="FF00FF"/>
          <w:kern w:val="0"/>
        </w:rPr>
        <w:t>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hint="default" w:ascii="Consolas" w:hAnsi="Consolas" w:cs="Consolas"/>
          <w:color w:val="808080"/>
          <w:kern w:val="0"/>
          <w:lang w:val="en-US"/>
        </w:rPr>
        <w:t>;</w:t>
      </w:r>
    </w:p>
    <w:p w14:paraId="66A45B64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 w14:paraId="7A0739DC">
      <w:pPr>
        <w:spacing w:after="0" w:line="360" w:lineRule="auto"/>
        <w:rPr>
          <w:b/>
          <w:bCs/>
          <w:color w:val="4472C4" w:themeColor="accent1"/>
          <w:sz w:val="32"/>
          <w:szCs w:val="32"/>
          <w:highlight w:val="yellow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2438400" cy="208597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7D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Hourly Trend for Orders</w:t>
      </w:r>
    </w:p>
    <w:p w14:paraId="65B78A90">
      <w:pPr>
        <w:spacing w:after="0" w:line="360" w:lineRule="auto"/>
        <w:rPr>
          <w:rFonts w:hint="default"/>
          <w:b w:val="0"/>
          <w:bCs w:val="0"/>
          <w:i w:val="0"/>
          <w:iCs w:val="0"/>
          <w:color w:val="203864" w:themeColor="accent1" w:themeShade="80"/>
          <w:sz w:val="24"/>
          <w:szCs w:val="24"/>
          <w:u w:val="none"/>
        </w:rPr>
      </w:pPr>
      <w:r>
        <w:rPr>
          <w:rFonts w:hint="default"/>
          <w:b w:val="0"/>
          <w:bCs w:val="0"/>
          <w:i w:val="0"/>
          <w:iCs w:val="0"/>
          <w:color w:val="4472C4" w:themeColor="accent1"/>
          <w:sz w:val="24"/>
          <w:szCs w:val="24"/>
          <w:u w:val="none"/>
          <w14:textFill>
            <w14:solidFill>
              <w14:schemeClr w14:val="accent1"/>
            </w14:solidFill>
          </w14:textFill>
        </w:rPr>
        <w:t xml:space="preserve">SELECT </w:t>
      </w:r>
      <w:r>
        <w:rPr>
          <w:rFonts w:hint="default"/>
          <w:b w:val="0"/>
          <w:bCs w:val="0"/>
          <w:i w:val="0"/>
          <w:iCs w:val="0"/>
          <w:color w:val="203864" w:themeColor="accent1" w:themeShade="80"/>
          <w:sz w:val="24"/>
          <w:szCs w:val="24"/>
          <w:u w:val="none"/>
        </w:rPr>
        <w:t xml:space="preserve"> </w:t>
      </w:r>
      <w:r>
        <w:rPr>
          <w:rFonts w:ascii="Consolas" w:hAnsi="Consolas" w:cs="Consolas"/>
          <w:color w:val="FF00FF"/>
          <w:kern w:val="0"/>
        </w:rPr>
        <w:t>DA</w:t>
      </w:r>
      <w:r>
        <w:rPr>
          <w:rFonts w:hint="default" w:ascii="Consolas" w:hAnsi="Consolas" w:cs="Consolas"/>
          <w:color w:val="FF00FF"/>
          <w:kern w:val="0"/>
          <w:lang w:val="en-US"/>
        </w:rPr>
        <w:t>TE_FORMAT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order_date</w:t>
      </w:r>
      <w:r>
        <w:rPr>
          <w:rFonts w:hint="default" w:ascii="Consolas" w:hAnsi="Consolas" w:cs="Consolas"/>
          <w:color w:val="000000"/>
          <w:kern w:val="0"/>
          <w:lang w:val="en-US"/>
        </w:rPr>
        <w:t>,’%H’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hint="default"/>
          <w:b w:val="0"/>
          <w:bCs w:val="0"/>
          <w:i w:val="0"/>
          <w:iCs w:val="0"/>
          <w:color w:val="203864" w:themeColor="accent1" w:themeShade="80"/>
          <w:sz w:val="24"/>
          <w:szCs w:val="24"/>
          <w:u w:val="none"/>
        </w:rPr>
        <w:t>as order_hours, COUNT(DISTINCT order_id)</w:t>
      </w:r>
      <w:r>
        <w:rPr>
          <w:rFonts w:hint="default"/>
          <w:b w:val="0"/>
          <w:bCs w:val="0"/>
          <w:i w:val="0"/>
          <w:iCs w:val="0"/>
          <w:color w:val="203864" w:themeColor="accent1" w:themeShade="80"/>
          <w:sz w:val="24"/>
          <w:szCs w:val="24"/>
          <w:u w:val="none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203864" w:themeColor="accent1" w:themeShade="80"/>
          <w:sz w:val="24"/>
          <w:szCs w:val="24"/>
          <w:u w:val="none"/>
        </w:rPr>
        <w:t>total_orders</w:t>
      </w:r>
    </w:p>
    <w:p w14:paraId="1EF6E421">
      <w:pPr>
        <w:spacing w:after="0" w:line="360" w:lineRule="auto"/>
        <w:rPr>
          <w:rFonts w:hint="default"/>
          <w:b w:val="0"/>
          <w:bCs w:val="0"/>
          <w:i w:val="0"/>
          <w:iCs w:val="0"/>
          <w:color w:val="203864" w:themeColor="accent1" w:themeShade="80"/>
          <w:sz w:val="24"/>
          <w:szCs w:val="24"/>
          <w:u w:val="none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hint="default"/>
          <w:b w:val="0"/>
          <w:bCs w:val="0"/>
          <w:i w:val="0"/>
          <w:iCs w:val="0"/>
          <w:color w:val="203864" w:themeColor="accent1" w:themeShade="80"/>
          <w:sz w:val="24"/>
          <w:szCs w:val="24"/>
          <w:u w:val="none"/>
        </w:rPr>
        <w:t xml:space="preserve"> pizza_sales</w:t>
      </w:r>
    </w:p>
    <w:p w14:paraId="1C57383C">
      <w:pPr>
        <w:spacing w:after="0" w:line="360" w:lineRule="auto"/>
        <w:rPr>
          <w:rFonts w:hint="default"/>
          <w:b w:val="0"/>
          <w:bCs w:val="0"/>
          <w:i w:val="0"/>
          <w:iCs w:val="0"/>
          <w:color w:val="203864" w:themeColor="accent1" w:themeShade="80"/>
          <w:sz w:val="24"/>
          <w:szCs w:val="24"/>
          <w:u w:val="non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hint="default"/>
          <w:b w:val="0"/>
          <w:bCs w:val="0"/>
          <w:i w:val="0"/>
          <w:iCs w:val="0"/>
          <w:color w:val="203864" w:themeColor="accent1" w:themeShade="80"/>
          <w:sz w:val="24"/>
          <w:szCs w:val="24"/>
          <w:u w:val="none"/>
        </w:rPr>
        <w:t xml:space="preserve"> </w:t>
      </w:r>
      <w:r>
        <w:rPr>
          <w:rFonts w:ascii="Consolas" w:hAnsi="Consolas" w:cs="Consolas"/>
          <w:color w:val="FF00FF"/>
          <w:kern w:val="0"/>
        </w:rPr>
        <w:t>DA</w:t>
      </w:r>
      <w:r>
        <w:rPr>
          <w:rFonts w:hint="default" w:ascii="Consolas" w:hAnsi="Consolas" w:cs="Consolas"/>
          <w:color w:val="FF00FF"/>
          <w:kern w:val="0"/>
          <w:lang w:val="en-US"/>
        </w:rPr>
        <w:t>TE_FORMAT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order_date</w:t>
      </w:r>
      <w:r>
        <w:rPr>
          <w:rFonts w:hint="default" w:ascii="Consolas" w:hAnsi="Consolas" w:cs="Consolas"/>
          <w:color w:val="000000"/>
          <w:kern w:val="0"/>
          <w:lang w:val="en-US"/>
        </w:rPr>
        <w:t>,’%H’</w:t>
      </w:r>
      <w:r>
        <w:rPr>
          <w:rFonts w:ascii="Consolas" w:hAnsi="Consolas" w:cs="Consolas"/>
          <w:color w:val="808080"/>
          <w:kern w:val="0"/>
        </w:rPr>
        <w:t>)</w:t>
      </w:r>
    </w:p>
    <w:p w14:paraId="07E4A63E">
      <w:pPr>
        <w:spacing w:after="0" w:line="360" w:lineRule="auto"/>
        <w:rPr>
          <w:rFonts w:hint="default"/>
          <w:b w:val="0"/>
          <w:bCs w:val="0"/>
          <w:i w:val="0"/>
          <w:iCs w:val="0"/>
          <w:color w:val="203864" w:themeColor="accent1" w:themeShade="80"/>
          <w:sz w:val="24"/>
          <w:szCs w:val="24"/>
          <w:u w:val="none"/>
        </w:rPr>
      </w:pPr>
      <w:r>
        <w:rPr>
          <w:rFonts w:hint="default" w:ascii="Consolas" w:hAnsi="Consolas" w:cs="Consolas"/>
          <w:color w:val="0000FF"/>
          <w:kern w:val="0"/>
          <w:lang w:val="en-US"/>
        </w:rPr>
        <w:t xml:space="preserve">ORDER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hint="default"/>
          <w:b w:val="0"/>
          <w:bCs w:val="0"/>
          <w:i w:val="0"/>
          <w:iCs w:val="0"/>
          <w:color w:val="203864" w:themeColor="accent1" w:themeShade="80"/>
          <w:sz w:val="24"/>
          <w:szCs w:val="24"/>
          <w:u w:val="none"/>
        </w:rPr>
        <w:t xml:space="preserve"> </w:t>
      </w:r>
      <w:r>
        <w:rPr>
          <w:rFonts w:ascii="Consolas" w:hAnsi="Consolas" w:cs="Consolas"/>
          <w:color w:val="FF00FF"/>
          <w:kern w:val="0"/>
        </w:rPr>
        <w:t>DA</w:t>
      </w:r>
      <w:r>
        <w:rPr>
          <w:rFonts w:hint="default" w:ascii="Consolas" w:hAnsi="Consolas" w:cs="Consolas"/>
          <w:color w:val="FF00FF"/>
          <w:kern w:val="0"/>
          <w:lang w:val="en-US"/>
        </w:rPr>
        <w:t>TE_FORMAT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order_date</w:t>
      </w:r>
      <w:r>
        <w:rPr>
          <w:rFonts w:hint="default" w:ascii="Consolas" w:hAnsi="Consolas" w:cs="Consolas"/>
          <w:color w:val="000000"/>
          <w:kern w:val="0"/>
          <w:lang w:val="en-US"/>
        </w:rPr>
        <w:t>,’%H’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hint="default"/>
          <w:b w:val="0"/>
          <w:bCs w:val="0"/>
          <w:i w:val="0"/>
          <w:iCs w:val="0"/>
          <w:color w:val="203864" w:themeColor="accent1" w:themeShade="80"/>
          <w:sz w:val="24"/>
          <w:szCs w:val="24"/>
          <w:u w:val="none"/>
        </w:rPr>
        <w:t xml:space="preserve"> ;</w:t>
      </w:r>
    </w:p>
    <w:p w14:paraId="60F326F0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6F75F7CB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</w:p>
    <w:p w14:paraId="27495BB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drawing>
          <wp:inline distT="0" distB="0" distL="114300" distR="114300">
            <wp:extent cx="1694180" cy="2590165"/>
            <wp:effectExtent l="0" t="0" r="1270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5858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60A28A9A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 w14:paraId="131EE1C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22C885D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1C2FD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>
      <w:pPr>
        <w:spacing w:line="360" w:lineRule="auto"/>
        <w:rPr>
          <w:rFonts w:hint="default" w:ascii="Consolas" w:hAnsi="Consolas"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hint="default" w:ascii="Consolas" w:hAnsi="Consolas" w:cs="Consolas"/>
          <w:color w:val="000000"/>
          <w:kern w:val="0"/>
          <w:lang w:val="en-US"/>
        </w:rPr>
        <w:t>;</w:t>
      </w:r>
    </w:p>
    <w:p w14:paraId="10DAC062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779A5CE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drawing>
          <wp:inline distT="0" distB="0" distL="114300" distR="114300">
            <wp:extent cx="3731260" cy="149225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3D3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 w14:paraId="3572492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7C6D6E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D3059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>
      <w:pPr>
        <w:spacing w:line="360" w:lineRule="auto"/>
        <w:rPr>
          <w:rFonts w:hint="default" w:ascii="Consolas" w:hAnsi="Consolas"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hint="default" w:ascii="Consolas" w:hAnsi="Consolas" w:cs="Consolas"/>
          <w:color w:val="000000"/>
          <w:kern w:val="0"/>
          <w:lang w:val="en-US"/>
        </w:rPr>
        <w:t>;</w:t>
      </w:r>
    </w:p>
    <w:p w14:paraId="718CC3D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2AB8CDEC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drawing>
          <wp:inline distT="0" distB="0" distL="114300" distR="114300">
            <wp:extent cx="3193415" cy="1612900"/>
            <wp:effectExtent l="0" t="0" r="698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4033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 w14:paraId="0C87E16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 w14:paraId="1398254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quantity</w:t>
      </w:r>
      <w:r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Total_Quantity_Sold</w:t>
      </w:r>
    </w:p>
    <w:p w14:paraId="4EDA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2037DCA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FF00FF"/>
          <w:kern w:val="0"/>
          <w:sz w:val="22"/>
          <w:szCs w:val="22"/>
        </w:rPr>
        <w:t>MONTH</w:t>
      </w:r>
      <w:r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r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2</w:t>
      </w:r>
    </w:p>
    <w:p w14:paraId="1A18839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pizza_category</w:t>
      </w:r>
    </w:p>
    <w:p w14:paraId="7C8A5535">
      <w:pPr>
        <w:spacing w:line="360" w:lineRule="auto"/>
        <w:rPr>
          <w:rFonts w:hint="default" w:ascii="Consolas" w:hAnsi="Consolas" w:cs="Consolas"/>
          <w:color w:val="0000FF"/>
          <w:kern w:val="0"/>
          <w:lang w:val="en-US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Total_Quantity_Sold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DESC</w:t>
      </w:r>
      <w:r>
        <w:rPr>
          <w:rFonts w:hint="default" w:ascii="Consolas" w:hAnsi="Consolas" w:cs="Consolas"/>
          <w:color w:val="0000FF"/>
          <w:kern w:val="0"/>
          <w:sz w:val="22"/>
          <w:szCs w:val="22"/>
          <w:lang w:val="en-US"/>
        </w:rPr>
        <w:t>;</w:t>
      </w:r>
    </w:p>
    <w:p w14:paraId="32242D1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5B1E3D58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drawing>
          <wp:inline distT="0" distB="0" distL="114300" distR="114300">
            <wp:extent cx="3599815" cy="1507490"/>
            <wp:effectExtent l="0" t="0" r="1206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6F32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4B8C858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39DA27D1">
      <w:pPr>
        <w:spacing w:after="0" w:line="360" w:lineRule="auto"/>
        <w:rPr>
          <w:rFonts w:hint="default" w:ascii="Consolas" w:hAnsi="Consolas" w:cs="Consolas"/>
          <w:color w:val="0000FF"/>
          <w:kern w:val="0"/>
          <w:lang w:val="en-US"/>
        </w:rPr>
      </w:pPr>
      <w:r>
        <w:rPr>
          <w:rFonts w:hint="default" w:ascii="Consolas" w:hAnsi="Consolas" w:cs="Consolas"/>
          <w:color w:val="0000FF"/>
          <w:kern w:val="0"/>
          <w:lang w:val="en-US"/>
        </w:rPr>
        <w:t>Limit 5;</w:t>
      </w:r>
    </w:p>
    <w:p w14:paraId="6192E79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077B916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845560" cy="1517650"/>
            <wp:effectExtent l="0" t="0" r="10160" b="635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30F6043A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Best Sellers by Total Pizzas Sold</w:t>
      </w:r>
    </w:p>
    <w:p w14:paraId="39169D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 w14:paraId="45D378E2">
      <w:pPr>
        <w:spacing w:line="360" w:lineRule="auto"/>
        <w:rPr>
          <w:rFonts w:hint="default" w:ascii="Consolas" w:hAnsi="Consolas" w:cs="Consolas"/>
          <w:color w:val="0000FF"/>
          <w:kern w:val="0"/>
          <w:lang w:val="en-US"/>
        </w:rPr>
      </w:pPr>
      <w:r>
        <w:rPr>
          <w:rFonts w:hint="default" w:ascii="Consolas" w:hAnsi="Consolas" w:cs="Consolas"/>
          <w:color w:val="0000FF"/>
          <w:kern w:val="0"/>
          <w:lang w:val="en-US"/>
        </w:rPr>
        <w:t>Limit 5;</w:t>
      </w:r>
    </w:p>
    <w:p w14:paraId="2B45777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0D8E3324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drawing>
          <wp:inline distT="0" distB="0" distL="114300" distR="114300">
            <wp:extent cx="4217035" cy="1631315"/>
            <wp:effectExtent l="0" t="0" r="4445" b="146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F37550"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i w:val="0"/>
          <w:iCs w:val="0"/>
          <w:color w:val="C00000"/>
          <w:kern w:val="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C00000"/>
          <w:kern w:val="0"/>
          <w:sz w:val="28"/>
          <w:szCs w:val="28"/>
          <w:lang w:val="en-US"/>
        </w:rPr>
        <w:t>LINK TO THE DASHBOARD AND EXCEL FILE</w:t>
      </w:r>
    </w:p>
    <w:p w14:paraId="56CA8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>
        <w:rPr>
          <w:rFonts w:ascii="Consolas" w:hAnsi="Consolas" w:cs="Consolas"/>
          <w:i/>
          <w:iCs/>
          <w:color w:val="C00000"/>
          <w:kern w:val="0"/>
        </w:rPr>
        <w:fldChar w:fldCharType="begin"/>
      </w:r>
      <w:r>
        <w:rPr>
          <w:rFonts w:ascii="Consolas" w:hAnsi="Consolas" w:cs="Consolas"/>
          <w:i/>
          <w:iCs/>
          <w:color w:val="C00000"/>
          <w:kern w:val="0"/>
        </w:rPr>
        <w:instrText xml:space="preserve"> HYPERLINK "2pizza_sales.xlsx" </w:instrText>
      </w:r>
      <w:r>
        <w:rPr>
          <w:rFonts w:ascii="Consolas" w:hAnsi="Consolas" w:cs="Consolas"/>
          <w:i/>
          <w:iCs/>
          <w:color w:val="C00000"/>
          <w:kern w:val="0"/>
        </w:rPr>
        <w:fldChar w:fldCharType="separate"/>
      </w:r>
      <w:r>
        <w:rPr>
          <w:rStyle w:val="6"/>
          <w:rFonts w:ascii="Consolas" w:hAnsi="Consolas" w:cs="Consolas"/>
          <w:i/>
          <w:iCs/>
          <w:kern w:val="0"/>
        </w:rPr>
        <w:t>2pizza_sales.xlsx</w:t>
      </w:r>
      <w:r>
        <w:rPr>
          <w:rFonts w:ascii="Consolas" w:hAnsi="Consolas" w:cs="Consolas"/>
          <w:i/>
          <w:iCs/>
          <w:color w:val="C00000"/>
          <w:kern w:val="0"/>
        </w:rPr>
        <w:fldChar w:fldCharType="end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  <w:rsid w:val="14832934"/>
    <w:rsid w:val="1D72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263</Words>
  <Characters>1854</Characters>
  <Lines>20</Lines>
  <Paragraphs>5</Paragraphs>
  <TotalTime>107</TotalTime>
  <ScaleCrop>false</ScaleCrop>
  <LinksUpToDate>false</LinksUpToDate>
  <CharactersWithSpaces>2060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Himisha Prasad</cp:lastModifiedBy>
  <dcterms:modified xsi:type="dcterms:W3CDTF">2025-10-07T18:29:38Z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BF3A5F678C3D4B57B11E209974257675_13</vt:lpwstr>
  </property>
</Properties>
</file>