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CFFA" w14:textId="1B72AFFC" w:rsidR="00336005" w:rsidRPr="00B9392D" w:rsidRDefault="00DD5538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sắp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25162">
        <w:rPr>
          <w:rFonts w:ascii="Times New Roman" w:hAnsi="Times New Roman" w:cs="Times New Roman"/>
          <w:b/>
          <w:bCs/>
          <w:sz w:val="28"/>
          <w:szCs w:val="28"/>
        </w:rPr>
        <w:t>xếp</w:t>
      </w:r>
      <w:proofErr w:type="spellEnd"/>
      <w:r w:rsidR="00825162">
        <w:rPr>
          <w:rFonts w:ascii="Times New Roman" w:hAnsi="Times New Roman" w:cs="Times New Roman"/>
          <w:b/>
          <w:bCs/>
          <w:sz w:val="28"/>
          <w:szCs w:val="28"/>
        </w:rPr>
        <w:t xml:space="preserve"> Quick Sort</w:t>
      </w:r>
    </w:p>
    <w:p w14:paraId="41716D3E" w14:textId="4392B76C" w:rsidR="007A507F" w:rsidRPr="00D15301" w:rsidRDefault="00336005" w:rsidP="007A50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507F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7A507F">
        <w:rPr>
          <w:rFonts w:ascii="Times New Roman" w:hAnsi="Times New Roman" w:cs="Times New Roman"/>
          <w:sz w:val="28"/>
          <w:szCs w:val="28"/>
        </w:rPr>
        <w:t xml:space="preserve">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7A507F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>
            <w:r>
              <w:t>6</w:t>
            </w:r>
          </w:p>
          <w:p w14:paraId="58E471E3" w14:textId="77777777" w:rsidR="007A507F" w:rsidRDefault="007A507F">
            <w:r>
              <w:t>7</w:t>
            </w:r>
          </w:p>
          <w:p w14:paraId="4EF1EFB9" w14:textId="77777777" w:rsidR="007A507F" w:rsidRDefault="007A507F">
            <w:r>
              <w:t>5</w:t>
            </w:r>
          </w:p>
          <w:p w14:paraId="32867961" w14:textId="77777777" w:rsidR="007A507F" w:rsidRDefault="007A507F">
            <w:r>
              <w:t>6</w:t>
            </w:r>
          </w:p>
          <w:p w14:paraId="6BEB4AAA" w14:textId="77777777" w:rsidR="007A507F" w:rsidRDefault="007A507F">
            <w:r>
              <w:t>1</w:t>
            </w:r>
          </w:p>
          <w:p w14:paraId="3C9C4016" w14:textId="77777777" w:rsidR="007A507F" w:rsidRDefault="007A507F">
            <w:r>
              <w:t>3</w:t>
            </w:r>
          </w:p>
          <w:p w14:paraId="51536E39" w14:textId="77777777" w:rsidR="007A507F" w:rsidRDefault="007A507F"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>
            <w:r>
              <w:t>2</w:t>
            </w:r>
          </w:p>
        </w:tc>
      </w:tr>
    </w:tbl>
    <w:p w14:paraId="563378A5" w14:textId="2E109F90" w:rsidR="00336005" w:rsidRPr="008D4FEA" w:rsidRDefault="008D4FEA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</w:p>
    <w:p w14:paraId="6B4C9EB1" w14:textId="567D074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B9392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lastRenderedPageBreak/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6E52C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6E52C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5 3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2311AF1" w14:textId="05FD9EEE" w:rsidR="00336005" w:rsidRPr="006E52CE" w:rsidRDefault="00336005" w:rsidP="006E52C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p w14:paraId="6DC6B878" w14:textId="2C91F009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b/>
          <w:bCs/>
          <w:sz w:val="28"/>
          <w:szCs w:val="28"/>
        </w:rPr>
        <w:t xml:space="preserve"> (Closest pair)</w:t>
      </w:r>
    </w:p>
    <w:p w14:paraId="7B9FD3A5" w14:textId="1087FDCB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lastRenderedPageBreak/>
        <w:t>Tìm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3D874B1E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file “CLOSEST.INP”</w:t>
      </w:r>
    </w:p>
    <w:p w14:paraId="0A598037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>.</w:t>
      </w:r>
    </w:p>
    <w:p w14:paraId="269867F1" w14:textId="77777777" w:rsidR="00B9392D" w:rsidRPr="006E52CE" w:rsidRDefault="00B9392D" w:rsidP="00B9392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52CE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6E52CE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E52CE">
        <w:rPr>
          <w:rFonts w:ascii="Times New Roman" w:hAnsi="Times New Roman" w:cs="Times New Roman"/>
          <w:sz w:val="28"/>
          <w:szCs w:val="28"/>
        </w:rPr>
        <w:t>)</w:t>
      </w:r>
      <w:r w:rsidRPr="006E52C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FD8579A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>Kết quả ghi ra file “CLOSEST.OUT” khoảng cách gần nhất của 1 cặp điểm thuộc mặt phẳng.</w:t>
      </w:r>
    </w:p>
    <w:p w14:paraId="69A57A9F" w14:textId="77777777" w:rsidR="00B9392D" w:rsidRPr="006E52CE" w:rsidRDefault="00B9392D" w:rsidP="00B9392D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sz w:val="28"/>
          <w:szCs w:val="28"/>
          <w:lang w:val="vi-VN"/>
        </w:rPr>
        <w:t xml:space="preserve">Ràng buộc: 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2≤n&lt;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;n,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i</m:t>
            </m:r>
          </m:sub>
        </m:sSub>
      </m:oMath>
      <w:r w:rsidRPr="006E52CE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là các số nguyên.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92D" w:rsidRPr="006E52CE" w14:paraId="7399B933" w14:textId="77777777" w:rsidTr="00651487">
        <w:tc>
          <w:tcPr>
            <w:tcW w:w="4675" w:type="dxa"/>
          </w:tcPr>
          <w:p w14:paraId="0C5E112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CLOSEST.INP</w:t>
            </w:r>
          </w:p>
        </w:tc>
        <w:tc>
          <w:tcPr>
            <w:tcW w:w="4675" w:type="dxa"/>
          </w:tcPr>
          <w:p w14:paraId="0FC42A5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CLOSEST.OUT</w:t>
            </w:r>
          </w:p>
        </w:tc>
      </w:tr>
      <w:tr w:rsidR="00B9392D" w:rsidRPr="006E52CE" w14:paraId="6B0F872F" w14:textId="77777777" w:rsidTr="00651487">
        <w:tc>
          <w:tcPr>
            <w:tcW w:w="4675" w:type="dxa"/>
          </w:tcPr>
          <w:p w14:paraId="6B62D90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  <w:p w14:paraId="4A2DCDE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4 4</w:t>
            </w:r>
          </w:p>
          <w:p w14:paraId="5A41967F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-2 2</w:t>
            </w:r>
          </w:p>
          <w:p w14:paraId="21377615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-3 -4</w:t>
            </w:r>
          </w:p>
          <w:p w14:paraId="67B9C557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-1 3</w:t>
            </w:r>
          </w:p>
          <w:p w14:paraId="5CD47FE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</w:t>
            </w:r>
          </w:p>
          <w:p w14:paraId="5F3BD74C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-4 0</w:t>
            </w:r>
          </w:p>
          <w:p w14:paraId="15BF6DA8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1 1</w:t>
            </w:r>
          </w:p>
          <w:p w14:paraId="6BDE80D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-1 -1</w:t>
            </w:r>
          </w:p>
          <w:p w14:paraId="5201F539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3 -1</w:t>
            </w:r>
          </w:p>
          <w:p w14:paraId="3029773B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-4 2</w:t>
            </w:r>
          </w:p>
          <w:p w14:paraId="41CFDF03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-2 4</w:t>
            </w:r>
          </w:p>
        </w:tc>
        <w:tc>
          <w:tcPr>
            <w:tcW w:w="4675" w:type="dxa"/>
          </w:tcPr>
          <w:p w14:paraId="5EAB41FE" w14:textId="77777777" w:rsidR="00B9392D" w:rsidRPr="006E52CE" w:rsidRDefault="00B9392D" w:rsidP="00651487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E52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1.414213</w:t>
            </w:r>
          </w:p>
        </w:tc>
      </w:tr>
    </w:tbl>
    <w:p w14:paraId="7A2477D1" w14:textId="57EF9C60" w:rsidR="00336005" w:rsidRDefault="00720FA7" w:rsidP="006E52CE">
      <w:pPr>
        <w:spacing w:after="0" w:line="36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B57FA8">
        <w:rPr>
          <w:rFonts w:ascii="Times New Roman" w:hAnsi="Times New Roman" w:cs="Times New Roman"/>
          <w:b/>
          <w:bCs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B=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1E4EEAE4" w14:textId="7E67210A" w:rsidR="00720FA7" w:rsidRPr="00720FA7" w:rsidRDefault="00720FA7" w:rsidP="006E52C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sectPr w:rsidR="00720FA7" w:rsidRPr="0072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562809">
    <w:abstractNumId w:val="0"/>
  </w:num>
  <w:num w:numId="2" w16cid:durableId="295456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1C7E8D"/>
    <w:rsid w:val="002B64EF"/>
    <w:rsid w:val="00336005"/>
    <w:rsid w:val="003B6B78"/>
    <w:rsid w:val="00457560"/>
    <w:rsid w:val="004A4837"/>
    <w:rsid w:val="00517670"/>
    <w:rsid w:val="00547197"/>
    <w:rsid w:val="005F2C48"/>
    <w:rsid w:val="005F63B9"/>
    <w:rsid w:val="006E52CE"/>
    <w:rsid w:val="00720FA7"/>
    <w:rsid w:val="007A507F"/>
    <w:rsid w:val="00825162"/>
    <w:rsid w:val="008D4FEA"/>
    <w:rsid w:val="00B226EB"/>
    <w:rsid w:val="00B57FA8"/>
    <w:rsid w:val="00B9392D"/>
    <w:rsid w:val="00D15301"/>
    <w:rsid w:val="00DD5538"/>
    <w:rsid w:val="00EA378C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19</cp:revision>
  <dcterms:created xsi:type="dcterms:W3CDTF">2022-05-09T03:29:00Z</dcterms:created>
  <dcterms:modified xsi:type="dcterms:W3CDTF">2022-05-28T01:08:00Z</dcterms:modified>
</cp:coreProperties>
</file>