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56" w:rsidRPr="006A1925" w:rsidRDefault="006A1925">
      <w:pPr>
        <w:rPr>
          <w:rFonts w:ascii="Times New Roman" w:hAnsi="Times New Roman" w:cs="Times New Roman"/>
          <w:b/>
          <w:sz w:val="28"/>
          <w:szCs w:val="28"/>
        </w:rPr>
      </w:pPr>
      <w:r w:rsidRPr="006A1925">
        <w:rPr>
          <w:rFonts w:ascii="Times New Roman" w:hAnsi="Times New Roman" w:cs="Times New Roman"/>
          <w:b/>
          <w:sz w:val="28"/>
          <w:szCs w:val="28"/>
        </w:rPr>
        <w:t>Community Services:</w:t>
      </w:r>
      <w:r w:rsidR="00C97707">
        <w:rPr>
          <w:rFonts w:ascii="Times New Roman" w:hAnsi="Times New Roman" w:cs="Times New Roman"/>
          <w:b/>
          <w:sz w:val="28"/>
          <w:szCs w:val="28"/>
        </w:rPr>
        <w:t xml:space="preserve">  Do not write the </w:t>
      </w:r>
      <w:proofErr w:type="spellStart"/>
      <w:proofErr w:type="gramStart"/>
      <w:r w:rsidR="00C97707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proofErr w:type="gramEnd"/>
      <w:r w:rsidR="00C97707">
        <w:rPr>
          <w:rFonts w:ascii="Times New Roman" w:hAnsi="Times New Roman" w:cs="Times New Roman"/>
          <w:b/>
          <w:sz w:val="28"/>
          <w:szCs w:val="28"/>
        </w:rPr>
        <w:t xml:space="preserve"> – hyperlink them</w:t>
      </w:r>
    </w:p>
    <w:p w:rsidR="006A1925" w:rsidRDefault="006A1925" w:rsidP="006A1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Agriculture Outreach (</w:t>
      </w:r>
      <w:hyperlink r:id="rId5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http://www.uncfsu.edu/research/agriculture-initiatives/agriculture-outreach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E4DBD" w:rsidRDefault="009F522E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522E">
        <w:rPr>
          <w:rFonts w:ascii="Times New Roman" w:hAnsi="Times New Roman" w:cs="Times New Roman"/>
          <w:sz w:val="24"/>
          <w:szCs w:val="24"/>
        </w:rPr>
        <w:t>Aquatic Research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DBD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BE4DBD"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http://faculty.uncfsu.edu/ssalek/web%20template/Aquaticresearchlab.htm</w:t>
        </w:r>
      </w:hyperlink>
      <w:r w:rsidR="00BE4DBD">
        <w:rPr>
          <w:rFonts w:ascii="Times New Roman" w:hAnsi="Times New Roman" w:cs="Times New Roman"/>
          <w:sz w:val="24"/>
          <w:szCs w:val="24"/>
        </w:rPr>
        <w:t xml:space="preserve">  ) </w:t>
      </w:r>
    </w:p>
    <w:p w:rsidR="00E24E3B" w:rsidRDefault="00E24E3B" w:rsidP="00E24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Innovation, Validation, Protection, and Technology Transfer  (</w:t>
      </w:r>
      <w:hyperlink r:id="rId7" w:history="1">
        <w:r w:rsidRPr="001771B2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http://www.uncfsu.edu/research/innovation-and-technology-transfer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E4DBD" w:rsidRDefault="00BE4DBD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Planetarium</w:t>
      </w:r>
      <w:r w:rsidRPr="006A1925">
        <w:rPr>
          <w:rFonts w:ascii="Times New Roman" w:hAnsi="Times New Roman" w:cs="Times New Roman"/>
          <w:sz w:val="24"/>
          <w:szCs w:val="24"/>
        </w:rPr>
        <w:t xml:space="preserve"> Outreach (  </w:t>
      </w:r>
      <w:hyperlink r:id="rId8" w:history="1">
        <w:r w:rsidRPr="006A1925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http://www.uncfsu.edu/planetarium</w:t>
        </w:r>
      </w:hyperlink>
      <w:r w:rsidRPr="006A192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A1925" w:rsidRPr="00F279A9" w:rsidRDefault="006A1925" w:rsidP="00347E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9A9">
        <w:rPr>
          <w:rFonts w:ascii="Times New Roman" w:hAnsi="Times New Roman" w:cs="Times New Roman"/>
          <w:sz w:val="24"/>
          <w:szCs w:val="24"/>
        </w:rPr>
        <w:t xml:space="preserve">Small Business &amp; Technology Development Center (SBDTC) and </w:t>
      </w:r>
      <w:r w:rsidR="00F279A9" w:rsidRPr="00F279A9">
        <w:rPr>
          <w:rFonts w:ascii="Times New Roman" w:hAnsi="Times New Roman" w:cs="Times New Roman"/>
          <w:sz w:val="24"/>
          <w:szCs w:val="24"/>
        </w:rPr>
        <w:t xml:space="preserve">Procurement Technical Assistance Centers (PTAC) </w:t>
      </w:r>
      <w:r w:rsidRPr="00F279A9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F279A9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http://www.uncfsu.edu/sbe/outreach-centers/small-business-technology-development-center</w:t>
        </w:r>
      </w:hyperlink>
      <w:r w:rsidRPr="00F279A9"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6A1925" w:rsidRDefault="00F279A9" w:rsidP="00F2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9A9">
        <w:rPr>
          <w:rFonts w:ascii="Times New Roman" w:hAnsi="Times New Roman" w:cs="Times New Roman"/>
          <w:sz w:val="24"/>
          <w:szCs w:val="24"/>
        </w:rPr>
        <w:t>Veterans Business Outreach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9A9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279A9">
        <w:rPr>
          <w:rFonts w:ascii="Times New Roman" w:hAnsi="Times New Roman" w:cs="Times New Roman"/>
          <w:sz w:val="24"/>
          <w:szCs w:val="24"/>
        </w:rPr>
        <w:t>VBOC</w:t>
      </w:r>
      <w:r>
        <w:rPr>
          <w:rFonts w:ascii="Times New Roman" w:hAnsi="Times New Roman" w:cs="Times New Roman"/>
          <w:sz w:val="24"/>
          <w:szCs w:val="24"/>
        </w:rPr>
        <w:t>) (</w:t>
      </w:r>
      <w:hyperlink r:id="rId10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http://www.fsuvboc.com/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</w:t>
      </w:r>
    </w:p>
    <w:p w:rsidR="00C97707" w:rsidRPr="00BB16FE" w:rsidRDefault="00C97707" w:rsidP="00C97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F279A9" w:rsidRPr="00F279A9" w:rsidRDefault="00F279A9" w:rsidP="00F279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Capabilities:</w:t>
      </w:r>
    </w:p>
    <w:p w:rsidR="00BE4DBD" w:rsidRDefault="00BE4DBD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Fac</w:t>
      </w:r>
      <w:r w:rsidR="00295F6D">
        <w:rPr>
          <w:rFonts w:ascii="Times New Roman" w:hAnsi="Times New Roman" w:cs="Times New Roman"/>
          <w:sz w:val="24"/>
          <w:szCs w:val="24"/>
        </w:rPr>
        <w:t>ility/Materials Processing and T</w:t>
      </w:r>
      <w:r>
        <w:rPr>
          <w:rFonts w:ascii="Times New Roman" w:hAnsi="Times New Roman" w:cs="Times New Roman"/>
          <w:sz w:val="24"/>
          <w:szCs w:val="24"/>
        </w:rPr>
        <w:t xml:space="preserve">esting </w:t>
      </w:r>
      <w:r w:rsidRPr="00BB16FE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(Under Construction)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DBD" w:rsidRDefault="00BE4DBD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Cybersecurity Certified Training (</w:t>
      </w:r>
      <w:hyperlink r:id="rId11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http://www.uncfsu.edu/cdhs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E4DBD" w:rsidRDefault="00BE4DBD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Entrepreneurship (</w:t>
      </w:r>
      <w:hyperlink r:id="rId12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http://www.uncfsu.edu/ce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BE4DBD" w:rsidRDefault="00BE4DBD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Forensics Science (</w:t>
      </w:r>
      <w:hyperlink r:id="rId13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http://www.uncfsu.edu/biology/forensic-science-program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24E3B" w:rsidRPr="00E24E3B" w:rsidRDefault="00E24E3B" w:rsidP="00E24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Intellectual Property Protection</w:t>
      </w:r>
      <w:r w:rsidRPr="00BE4DB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79A9" w:rsidRDefault="00F279A9" w:rsidP="00F2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Interdisciplinary Materials Research and Education Laboratory (</w:t>
      </w:r>
      <w:hyperlink r:id="rId14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http://www.uncfsu.edu/imrel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) </w:t>
      </w:r>
    </w:p>
    <w:p w:rsidR="00BB16FE" w:rsidRDefault="00295F6D" w:rsidP="00F2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Mentor/</w:t>
      </w:r>
      <w:r w:rsidR="00BB16FE">
        <w:rPr>
          <w:rFonts w:ascii="Times New Roman" w:hAnsi="Times New Roman" w:cs="Times New Roman"/>
          <w:sz w:val="24"/>
          <w:szCs w:val="24"/>
        </w:rPr>
        <w:t xml:space="preserve">Protégé </w:t>
      </w:r>
      <w:r w:rsidR="00BB16FE" w:rsidRPr="00BB16FE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(Use the trifold content to build the page)</w:t>
      </w:r>
    </w:p>
    <w:p w:rsidR="00BE4DBD" w:rsidRPr="00F279A9" w:rsidRDefault="00BE4DBD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Microprobe and Scanning Electron Microscopy (</w:t>
      </w:r>
      <w:hyperlink r:id="rId15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http://www.uncfsu.edu/sencr-mic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279A9" w:rsidRDefault="00BB16FE" w:rsidP="00BB1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Military Social Work (</w:t>
      </w:r>
      <w:hyperlink r:id="rId16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http://www.uncfsu.edu/sw/academic-programs/army-fsu-msw-program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E4DBD" w:rsidRDefault="00BE4DBD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on Demand  (</w:t>
      </w:r>
      <w:hyperlink r:id="rId17" w:history="1">
        <w:r w:rsidRPr="00F34517">
          <w:rPr>
            <w:rStyle w:val="Hyperlink"/>
            <w:rFonts w:ascii="Times New Roman" w:hAnsi="Times New Roman" w:cs="Times New Roman"/>
            <w:sz w:val="24"/>
            <w:szCs w:val="24"/>
          </w:rPr>
          <w:t>http://www.uncfsu.edu/continuing-education/online-courses-on-demand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247FE" w:rsidRDefault="008B1EE8" w:rsidP="00F2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Development, Costing, </w:t>
      </w:r>
      <w:r w:rsidR="00F213D1">
        <w:rPr>
          <w:rFonts w:ascii="Times New Roman" w:hAnsi="Times New Roman" w:cs="Times New Roman"/>
          <w:sz w:val="24"/>
          <w:szCs w:val="24"/>
        </w:rPr>
        <w:t xml:space="preserve">and </w:t>
      </w:r>
      <w:r w:rsidR="00295F6D">
        <w:rPr>
          <w:rFonts w:ascii="Times New Roman" w:hAnsi="Times New Roman" w:cs="Times New Roman"/>
          <w:sz w:val="24"/>
          <w:szCs w:val="24"/>
        </w:rPr>
        <w:t>Compliance T</w:t>
      </w:r>
      <w:r>
        <w:rPr>
          <w:rFonts w:ascii="Times New Roman" w:hAnsi="Times New Roman" w:cs="Times New Roman"/>
          <w:sz w:val="24"/>
          <w:szCs w:val="24"/>
        </w:rPr>
        <w:t xml:space="preserve">raining </w:t>
      </w:r>
      <w:r w:rsidRPr="00BB16FE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(Under Construction)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E4DBD" w:rsidRPr="00F279A9" w:rsidRDefault="00BE4DBD" w:rsidP="00BE4D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Prototyping, Validation and Verification  </w:t>
      </w:r>
      <w:r w:rsidRPr="00BB16FE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(Under Construction)</w:t>
      </w:r>
    </w:p>
    <w:p w:rsidR="008B1EE8" w:rsidRPr="009F522E" w:rsidRDefault="00295F6D" w:rsidP="00F213D1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Add the following buttons on the left</w:t>
      </w:r>
      <w:r w:rsidR="00F213D1" w:rsidRPr="009F522E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:</w:t>
      </w:r>
      <w:r w:rsidR="00C97707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(do not add the numbers)</w:t>
      </w:r>
      <w:r w:rsidR="000B426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(Place in alpha order)</w:t>
      </w:r>
    </w:p>
    <w:p w:rsidR="00C97707" w:rsidRDefault="00C97707" w:rsidP="00F21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Staff</w:t>
      </w:r>
      <w:r w:rsidR="00F213D1">
        <w:rPr>
          <w:rFonts w:ascii="Times New Roman" w:hAnsi="Times New Roman" w:cs="Times New Roman"/>
          <w:sz w:val="24"/>
          <w:szCs w:val="24"/>
        </w:rPr>
        <w:t xml:space="preserve"> </w:t>
      </w:r>
      <w:r w:rsidR="000B4263">
        <w:rPr>
          <w:rFonts w:ascii="Times New Roman" w:hAnsi="Times New Roman" w:cs="Times New Roman"/>
          <w:sz w:val="24"/>
          <w:szCs w:val="24"/>
        </w:rPr>
        <w:t>(</w:t>
      </w:r>
      <w:r w:rsidR="000B4263" w:rsidRPr="000B4263">
        <w:rPr>
          <w:rFonts w:ascii="Times New Roman" w:hAnsi="Times New Roman" w:cs="Times New Roman"/>
          <w:sz w:val="24"/>
          <w:szCs w:val="24"/>
        </w:rPr>
        <w:t>http://www.uncfsu.edu/research/sponsored-research-and-programs/staff</w:t>
      </w:r>
      <w:r w:rsidR="000B4263">
        <w:rPr>
          <w:rFonts w:ascii="Times New Roman" w:hAnsi="Times New Roman" w:cs="Times New Roman"/>
          <w:sz w:val="24"/>
          <w:szCs w:val="24"/>
        </w:rPr>
        <w:t>)</w:t>
      </w:r>
      <w:r w:rsidR="00F70F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7707" w:rsidRDefault="00C97707" w:rsidP="00F21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News</w:t>
      </w:r>
      <w:r w:rsidR="00F213D1">
        <w:rPr>
          <w:rFonts w:ascii="Times New Roman" w:hAnsi="Times New Roman" w:cs="Times New Roman"/>
          <w:sz w:val="24"/>
          <w:szCs w:val="24"/>
        </w:rPr>
        <w:t xml:space="preserve"> </w:t>
      </w:r>
      <w:r w:rsidR="00F70FF0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213D1" w:rsidRDefault="00C97707" w:rsidP="00F21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213D1">
        <w:rPr>
          <w:rFonts w:ascii="Times New Roman" w:hAnsi="Times New Roman" w:cs="Times New Roman"/>
          <w:sz w:val="24"/>
          <w:szCs w:val="24"/>
        </w:rPr>
        <w:t xml:space="preserve">Mentor/Protégé, </w:t>
      </w:r>
    </w:p>
    <w:p w:rsidR="009F522E" w:rsidRPr="009F522E" w:rsidRDefault="009F522E" w:rsidP="00F213D1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9F522E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Drop</w:t>
      </w:r>
      <w:r w:rsidR="00295F6D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 xml:space="preserve"> the following buttons on the left</w:t>
      </w:r>
      <w:r w:rsidRPr="009F522E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:</w:t>
      </w:r>
    </w:p>
    <w:p w:rsidR="00C97707" w:rsidRDefault="009F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Development</w:t>
      </w:r>
    </w:p>
    <w:p w:rsidR="006A1925" w:rsidRDefault="00F70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 Infrastructure </w:t>
      </w:r>
    </w:p>
    <w:p w:rsidR="00BE4DBD" w:rsidRPr="00BE4DBD" w:rsidRDefault="00BE4DBD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BE4DBD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u w:val="single"/>
        </w:rPr>
        <w:t>Change:</w:t>
      </w:r>
    </w:p>
    <w:p w:rsidR="00BE4DBD" w:rsidRDefault="00B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“Core Facility”   to    “</w:t>
      </w:r>
      <w:r w:rsidRPr="00BE4DBD">
        <w:rPr>
          <w:rFonts w:ascii="Times New Roman" w:hAnsi="Times New Roman" w:cs="Times New Roman"/>
          <w:sz w:val="24"/>
          <w:szCs w:val="24"/>
          <w:highlight w:val="yellow"/>
        </w:rPr>
        <w:t>Core Facility Initiative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:rsidR="00BE4DBD" w:rsidRDefault="00B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“Prototyping, Validation and Verification” to </w:t>
      </w:r>
    </w:p>
    <w:p w:rsidR="006A1925" w:rsidRDefault="00BE4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BE4DBD">
        <w:rPr>
          <w:rFonts w:ascii="Times New Roman" w:hAnsi="Times New Roman" w:cs="Times New Roman"/>
          <w:sz w:val="24"/>
          <w:szCs w:val="24"/>
          <w:highlight w:val="yellow"/>
        </w:rPr>
        <w:t>Prototyping, Validation and Verification Initiative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D777A" w:rsidRDefault="00DD777A">
      <w:pPr>
        <w:rPr>
          <w:rFonts w:ascii="Times New Roman" w:hAnsi="Times New Roman" w:cs="Times New Roman"/>
          <w:sz w:val="24"/>
          <w:szCs w:val="24"/>
        </w:rPr>
      </w:pPr>
    </w:p>
    <w:p w:rsidR="00DD777A" w:rsidRDefault="00DD777A">
      <w:pPr>
        <w:rPr>
          <w:rFonts w:ascii="Times New Roman" w:hAnsi="Times New Roman" w:cs="Times New Roman"/>
          <w:b/>
          <w:sz w:val="28"/>
          <w:szCs w:val="28"/>
        </w:rPr>
      </w:pPr>
      <w:r w:rsidRPr="004F28B3">
        <w:rPr>
          <w:rFonts w:ascii="Times New Roman" w:hAnsi="Times New Roman" w:cs="Times New Roman"/>
          <w:b/>
          <w:sz w:val="28"/>
          <w:szCs w:val="28"/>
        </w:rPr>
        <w:t>Core Facility Initiative</w:t>
      </w:r>
    </w:p>
    <w:p w:rsidR="00DD777A" w:rsidRPr="00DD777A" w:rsidRDefault="00DD777A" w:rsidP="00DD77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D777A">
        <w:rPr>
          <w:rFonts w:ascii="Times New Roman" w:hAnsi="Times New Roman" w:cs="Times New Roman"/>
          <w:b/>
          <w:sz w:val="24"/>
          <w:szCs w:val="24"/>
        </w:rPr>
        <w:t>Mission:</w:t>
      </w:r>
    </w:p>
    <w:p w:rsidR="00DD777A" w:rsidRPr="00DD777A" w:rsidRDefault="00DD777A" w:rsidP="0058631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DD777A">
        <w:rPr>
          <w:rFonts w:ascii="Times New Roman" w:hAnsi="Times New Roman" w:cs="Times New Roman"/>
          <w:sz w:val="24"/>
          <w:szCs w:val="24"/>
        </w:rPr>
        <w:t xml:space="preserve">The Core Analytical Facility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DD777A">
        <w:rPr>
          <w:rFonts w:ascii="Times New Roman" w:hAnsi="Times New Roman" w:cs="Times New Roman"/>
          <w:sz w:val="24"/>
          <w:szCs w:val="24"/>
        </w:rPr>
        <w:t xml:space="preserve"> provide state-of-the-art </w:t>
      </w:r>
      <w:r>
        <w:rPr>
          <w:rFonts w:ascii="Times New Roman" w:hAnsi="Times New Roman" w:cs="Times New Roman"/>
          <w:sz w:val="24"/>
          <w:szCs w:val="24"/>
        </w:rPr>
        <w:t xml:space="preserve">materials processing and characterization </w:t>
      </w:r>
      <w:r w:rsidRPr="00DD777A">
        <w:rPr>
          <w:rFonts w:ascii="Times New Roman" w:hAnsi="Times New Roman" w:cs="Times New Roman"/>
          <w:sz w:val="24"/>
          <w:szCs w:val="24"/>
        </w:rPr>
        <w:t>capabilities and professional service for faculty, staff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DD777A"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77A">
        <w:rPr>
          <w:rFonts w:ascii="Times New Roman" w:hAnsi="Times New Roman" w:cs="Times New Roman"/>
          <w:sz w:val="24"/>
          <w:szCs w:val="24"/>
        </w:rPr>
        <w:t>at Fayetteville State U</w:t>
      </w:r>
      <w:r w:rsidR="00295F6D">
        <w:rPr>
          <w:rFonts w:ascii="Times New Roman" w:hAnsi="Times New Roman" w:cs="Times New Roman"/>
          <w:sz w:val="24"/>
          <w:szCs w:val="24"/>
        </w:rPr>
        <w:t xml:space="preserve">niversity and external agencies in the </w:t>
      </w:r>
      <w:r w:rsidRPr="00DD777A">
        <w:rPr>
          <w:rFonts w:ascii="Times New Roman" w:hAnsi="Times New Roman" w:cs="Times New Roman"/>
          <w:sz w:val="24"/>
          <w:szCs w:val="24"/>
        </w:rPr>
        <w:t>southeastern North Carolina region and beyond, to support cutting-edge research, transformative hands-on education, and technical development.</w:t>
      </w:r>
    </w:p>
    <w:p w:rsidR="00586314" w:rsidRDefault="00586314" w:rsidP="00DD77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D777A" w:rsidRPr="00586314" w:rsidRDefault="00DD777A" w:rsidP="00DD77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6314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DD777A" w:rsidRPr="00DD777A" w:rsidRDefault="00DD777A" w:rsidP="00586314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DD777A">
        <w:rPr>
          <w:rFonts w:ascii="Times New Roman" w:hAnsi="Times New Roman" w:cs="Times New Roman"/>
          <w:sz w:val="24"/>
          <w:szCs w:val="24"/>
        </w:rPr>
        <w:t xml:space="preserve">In order to utilize the available resources at FSU more efficiently, a Core </w:t>
      </w:r>
      <w:r w:rsidR="00890E76">
        <w:rPr>
          <w:rFonts w:ascii="Times New Roman" w:hAnsi="Times New Roman" w:cs="Times New Roman"/>
          <w:sz w:val="24"/>
          <w:szCs w:val="24"/>
        </w:rPr>
        <w:t xml:space="preserve">Facility </w:t>
      </w:r>
      <w:r w:rsidRPr="00DD777A">
        <w:rPr>
          <w:rFonts w:ascii="Times New Roman" w:hAnsi="Times New Roman" w:cs="Times New Roman"/>
          <w:sz w:val="24"/>
          <w:szCs w:val="24"/>
        </w:rPr>
        <w:t xml:space="preserve">is proposed. </w:t>
      </w:r>
      <w:r w:rsidR="00890E76">
        <w:rPr>
          <w:rFonts w:ascii="Times New Roman" w:hAnsi="Times New Roman" w:cs="Times New Roman"/>
          <w:sz w:val="24"/>
          <w:szCs w:val="24"/>
        </w:rPr>
        <w:t>The capabilities at</w:t>
      </w:r>
      <w:r w:rsidR="00C97707">
        <w:rPr>
          <w:rFonts w:ascii="Times New Roman" w:hAnsi="Times New Roman" w:cs="Times New Roman"/>
          <w:sz w:val="24"/>
          <w:szCs w:val="24"/>
        </w:rPr>
        <w:t xml:space="preserve"> the</w:t>
      </w:r>
      <w:r w:rsidR="00890E76">
        <w:rPr>
          <w:rFonts w:ascii="Times New Roman" w:hAnsi="Times New Roman" w:cs="Times New Roman"/>
          <w:sz w:val="24"/>
          <w:szCs w:val="24"/>
        </w:rPr>
        <w:t xml:space="preserve"> Core Facility</w:t>
      </w:r>
      <w:r w:rsidRPr="00DD777A">
        <w:rPr>
          <w:rFonts w:ascii="Times New Roman" w:hAnsi="Times New Roman" w:cs="Times New Roman"/>
          <w:sz w:val="24"/>
          <w:szCs w:val="24"/>
        </w:rPr>
        <w:t xml:space="preserve"> include</w:t>
      </w:r>
      <w:r w:rsidR="00586314">
        <w:rPr>
          <w:rFonts w:ascii="Times New Roman" w:hAnsi="Times New Roman" w:cs="Times New Roman"/>
          <w:sz w:val="24"/>
          <w:szCs w:val="24"/>
        </w:rPr>
        <w:t>:</w:t>
      </w:r>
      <w:r w:rsidRPr="00DD77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777A" w:rsidRPr="00DD777A" w:rsidRDefault="00DD777A" w:rsidP="00DD7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777A">
        <w:rPr>
          <w:rFonts w:ascii="Times New Roman" w:hAnsi="Times New Roman" w:cs="Times New Roman"/>
          <w:sz w:val="24"/>
          <w:szCs w:val="24"/>
        </w:rPr>
        <w:t>JEOL JXA-8530F Microprobe, JEOL JSM-6510LV SEM, light microscopes, and sample preparation equipment</w:t>
      </w:r>
      <w:r w:rsidR="00890E76">
        <w:rPr>
          <w:rFonts w:ascii="Times New Roman" w:hAnsi="Times New Roman" w:cs="Times New Roman"/>
          <w:sz w:val="24"/>
          <w:szCs w:val="24"/>
        </w:rPr>
        <w:t xml:space="preserve">, </w:t>
      </w:r>
      <w:r w:rsidRPr="00DD777A">
        <w:rPr>
          <w:rFonts w:ascii="Times New Roman" w:hAnsi="Times New Roman" w:cs="Times New Roman"/>
          <w:sz w:val="24"/>
          <w:szCs w:val="24"/>
        </w:rPr>
        <w:t>Atomic Force Microscope, X-Ray Diffractometer, a</w:t>
      </w:r>
      <w:r w:rsidR="00890E76">
        <w:rPr>
          <w:rFonts w:ascii="Times New Roman" w:hAnsi="Times New Roman" w:cs="Times New Roman"/>
          <w:sz w:val="24"/>
          <w:szCs w:val="24"/>
        </w:rPr>
        <w:t xml:space="preserve">nd Mechanical Property Testers, </w:t>
      </w:r>
      <w:r w:rsidRPr="00DD777A">
        <w:rPr>
          <w:rFonts w:ascii="Times New Roman" w:hAnsi="Times New Roman" w:cs="Times New Roman"/>
          <w:sz w:val="24"/>
          <w:szCs w:val="24"/>
        </w:rPr>
        <w:t xml:space="preserve">Shimadzu Fourier Transform Infrared Spectrophotometer, Ultraviolet–visible Spectrophotometer, Atomic Absorption Spectrophotometer, High Performance Liquid Chromatography, Gas Chromatography, and </w:t>
      </w:r>
      <w:r w:rsidR="00890E76">
        <w:rPr>
          <w:rFonts w:ascii="Times New Roman" w:hAnsi="Times New Roman" w:cs="Times New Roman"/>
          <w:sz w:val="24"/>
          <w:szCs w:val="24"/>
        </w:rPr>
        <w:t xml:space="preserve">Nuclear Magnetic Resonance (NMR), and more. </w:t>
      </w:r>
    </w:p>
    <w:p w:rsidR="00586314" w:rsidRDefault="00586314" w:rsidP="00DD77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6E9E" w:rsidRDefault="006F5940" w:rsidP="0058631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90E76">
        <w:rPr>
          <w:rFonts w:ascii="Times New Roman" w:hAnsi="Times New Roman" w:cs="Times New Roman"/>
          <w:sz w:val="24"/>
          <w:szCs w:val="24"/>
        </w:rPr>
        <w:t>Core Facility</w:t>
      </w:r>
      <w:r w:rsidR="00890E76" w:rsidRPr="00DD777A">
        <w:rPr>
          <w:rFonts w:ascii="Times New Roman" w:hAnsi="Times New Roman" w:cs="Times New Roman"/>
          <w:sz w:val="24"/>
          <w:szCs w:val="24"/>
        </w:rPr>
        <w:t xml:space="preserve"> </w:t>
      </w:r>
      <w:r w:rsidR="00DD777A" w:rsidRPr="00DD777A">
        <w:rPr>
          <w:rFonts w:ascii="Times New Roman" w:hAnsi="Times New Roman" w:cs="Times New Roman"/>
          <w:sz w:val="24"/>
          <w:szCs w:val="24"/>
        </w:rPr>
        <w:t>will be a multi-user core facility at FSU for research</w:t>
      </w:r>
      <w:r w:rsidR="007A6E9E">
        <w:rPr>
          <w:rFonts w:ascii="Times New Roman" w:hAnsi="Times New Roman" w:cs="Times New Roman"/>
          <w:sz w:val="24"/>
          <w:szCs w:val="24"/>
        </w:rPr>
        <w:t xml:space="preserve">, </w:t>
      </w:r>
      <w:r w:rsidR="00DD777A" w:rsidRPr="00DD777A">
        <w:rPr>
          <w:rFonts w:ascii="Times New Roman" w:hAnsi="Times New Roman" w:cs="Times New Roman"/>
          <w:sz w:val="24"/>
          <w:szCs w:val="24"/>
        </w:rPr>
        <w:t xml:space="preserve">education, </w:t>
      </w:r>
      <w:r>
        <w:rPr>
          <w:rFonts w:ascii="Times New Roman" w:hAnsi="Times New Roman" w:cs="Times New Roman"/>
          <w:sz w:val="24"/>
          <w:szCs w:val="24"/>
        </w:rPr>
        <w:t>and for</w:t>
      </w:r>
      <w:r w:rsidR="007A6E9E">
        <w:rPr>
          <w:rFonts w:ascii="Times New Roman" w:hAnsi="Times New Roman" w:cs="Times New Roman"/>
          <w:sz w:val="24"/>
          <w:szCs w:val="24"/>
        </w:rPr>
        <w:t xml:space="preserve"> external users. </w:t>
      </w:r>
    </w:p>
    <w:p w:rsidR="004F28B3" w:rsidRPr="00561EA6" w:rsidRDefault="00561EA6" w:rsidP="00C47910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1EA6">
        <w:rPr>
          <w:rFonts w:ascii="Times New Roman" w:hAnsi="Times New Roman" w:cs="Times New Roman"/>
          <w:b/>
          <w:sz w:val="28"/>
          <w:szCs w:val="28"/>
        </w:rPr>
        <w:t>Prototyping, Validation and Verification Initiative:</w:t>
      </w:r>
    </w:p>
    <w:p w:rsidR="00561EA6" w:rsidRDefault="00C83392" w:rsidP="004F28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</w:t>
      </w:r>
      <w:r w:rsidR="002D28EC">
        <w:rPr>
          <w:rFonts w:ascii="Times New Roman" w:hAnsi="Times New Roman" w:cs="Times New Roman"/>
          <w:sz w:val="24"/>
          <w:szCs w:val="24"/>
        </w:rPr>
        <w:t xml:space="preserve">ewly established </w:t>
      </w:r>
      <w:r w:rsidR="0059763A">
        <w:rPr>
          <w:rFonts w:ascii="Times New Roman" w:hAnsi="Times New Roman" w:cs="Times New Roman"/>
          <w:sz w:val="24"/>
          <w:szCs w:val="24"/>
        </w:rPr>
        <w:t>laboratory</w:t>
      </w:r>
      <w:r w:rsidR="002D28EC">
        <w:rPr>
          <w:rFonts w:ascii="Times New Roman" w:hAnsi="Times New Roman" w:cs="Times New Roman"/>
          <w:sz w:val="24"/>
          <w:szCs w:val="24"/>
        </w:rPr>
        <w:t xml:space="preserve"> </w:t>
      </w:r>
      <w:r w:rsidR="00FF39EC">
        <w:rPr>
          <w:rFonts w:ascii="Times New Roman" w:hAnsi="Times New Roman" w:cs="Times New Roman"/>
          <w:sz w:val="24"/>
          <w:szCs w:val="24"/>
        </w:rPr>
        <w:t xml:space="preserve">allows </w:t>
      </w:r>
      <w:r w:rsidR="002D28EC">
        <w:rPr>
          <w:rFonts w:ascii="Times New Roman" w:hAnsi="Times New Roman" w:cs="Times New Roman"/>
          <w:sz w:val="24"/>
          <w:szCs w:val="24"/>
        </w:rPr>
        <w:t>inventors and</w:t>
      </w:r>
      <w:r w:rsidR="00FF39EC">
        <w:rPr>
          <w:rFonts w:ascii="Times New Roman" w:hAnsi="Times New Roman" w:cs="Times New Roman"/>
          <w:sz w:val="24"/>
          <w:szCs w:val="24"/>
        </w:rPr>
        <w:t xml:space="preserve"> innovators a chance </w:t>
      </w:r>
      <w:r w:rsidR="002D28EC">
        <w:rPr>
          <w:rFonts w:ascii="Times New Roman" w:hAnsi="Times New Roman" w:cs="Times New Roman"/>
          <w:sz w:val="24"/>
          <w:szCs w:val="24"/>
        </w:rPr>
        <w:t xml:space="preserve">to demonstrate the feasibility of innovative ideas </w:t>
      </w:r>
      <w:r>
        <w:rPr>
          <w:rFonts w:ascii="Times New Roman" w:hAnsi="Times New Roman" w:cs="Times New Roman"/>
          <w:sz w:val="24"/>
          <w:szCs w:val="24"/>
        </w:rPr>
        <w:t>on a</w:t>
      </w:r>
      <w:r w:rsidR="00FF39EC">
        <w:rPr>
          <w:rFonts w:ascii="Times New Roman" w:hAnsi="Times New Roman" w:cs="Times New Roman"/>
          <w:sz w:val="24"/>
          <w:szCs w:val="24"/>
        </w:rPr>
        <w:t xml:space="preserve"> </w:t>
      </w:r>
      <w:r w:rsidR="002D28EC">
        <w:rPr>
          <w:rFonts w:ascii="Times New Roman" w:hAnsi="Times New Roman" w:cs="Times New Roman"/>
          <w:sz w:val="24"/>
          <w:szCs w:val="24"/>
        </w:rPr>
        <w:t>small scale, prove the feasibility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2D28EC">
        <w:rPr>
          <w:rFonts w:ascii="Times New Roman" w:hAnsi="Times New Roman" w:cs="Times New Roman"/>
          <w:sz w:val="24"/>
          <w:szCs w:val="24"/>
        </w:rPr>
        <w:t xml:space="preserve"> potentially validate the innovation by building a prototype. </w:t>
      </w:r>
      <w:r w:rsidR="0059763A">
        <w:rPr>
          <w:rFonts w:ascii="Times New Roman" w:hAnsi="Times New Roman" w:cs="Times New Roman"/>
          <w:sz w:val="24"/>
          <w:szCs w:val="24"/>
        </w:rPr>
        <w:t>Building the capabilities for prototyping at the FSU</w:t>
      </w:r>
      <w:r w:rsidR="00FF39EC">
        <w:rPr>
          <w:rFonts w:ascii="Times New Roman" w:hAnsi="Times New Roman" w:cs="Times New Roman"/>
          <w:sz w:val="24"/>
          <w:szCs w:val="24"/>
        </w:rPr>
        <w:t xml:space="preserve">’s Prototyping laboratory is </w:t>
      </w:r>
      <w:r w:rsidR="0059763A">
        <w:rPr>
          <w:rFonts w:ascii="Times New Roman" w:hAnsi="Times New Roman" w:cs="Times New Roman"/>
          <w:sz w:val="24"/>
          <w:szCs w:val="24"/>
        </w:rPr>
        <w:t xml:space="preserve">new as </w:t>
      </w:r>
      <w:r w:rsidR="00295F6D">
        <w:rPr>
          <w:rFonts w:ascii="Times New Roman" w:hAnsi="Times New Roman" w:cs="Times New Roman"/>
          <w:sz w:val="24"/>
          <w:szCs w:val="24"/>
        </w:rPr>
        <w:t xml:space="preserve">of </w:t>
      </w:r>
      <w:r w:rsidR="0059763A">
        <w:rPr>
          <w:rFonts w:ascii="Times New Roman" w:hAnsi="Times New Roman" w:cs="Times New Roman"/>
          <w:sz w:val="24"/>
          <w:szCs w:val="24"/>
        </w:rPr>
        <w:t xml:space="preserve">Spring 2015, and is an ongoing activity. </w:t>
      </w:r>
    </w:p>
    <w:p w:rsidR="0059763A" w:rsidRDefault="0075350A" w:rsidP="0058631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p</w:t>
      </w:r>
      <w:r w:rsidR="0059763A">
        <w:rPr>
          <w:rFonts w:ascii="Times New Roman" w:hAnsi="Times New Roman" w:cs="Times New Roman"/>
          <w:sz w:val="24"/>
          <w:szCs w:val="24"/>
        </w:rPr>
        <w:t>rototyping activities</w:t>
      </w:r>
      <w:r w:rsidR="00295F6D">
        <w:rPr>
          <w:rFonts w:ascii="Times New Roman" w:hAnsi="Times New Roman" w:cs="Times New Roman"/>
          <w:sz w:val="24"/>
          <w:szCs w:val="24"/>
        </w:rPr>
        <w:t xml:space="preserve"> include</w:t>
      </w:r>
      <w:r w:rsidR="0059763A">
        <w:rPr>
          <w:rFonts w:ascii="Times New Roman" w:hAnsi="Times New Roman" w:cs="Times New Roman"/>
          <w:sz w:val="24"/>
          <w:szCs w:val="24"/>
        </w:rPr>
        <w:t>:</w:t>
      </w:r>
    </w:p>
    <w:p w:rsidR="00C83392" w:rsidRDefault="00C83392" w:rsidP="00C8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3392">
        <w:rPr>
          <w:rFonts w:ascii="Times New Roman" w:hAnsi="Times New Roman" w:cs="Times New Roman"/>
          <w:sz w:val="24"/>
          <w:szCs w:val="24"/>
        </w:rPr>
        <w:t>Agro-tiling</w:t>
      </w:r>
    </w:p>
    <w:p w:rsidR="00C83392" w:rsidRDefault="00C83392" w:rsidP="00C8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3392">
        <w:rPr>
          <w:rFonts w:ascii="Times New Roman" w:hAnsi="Times New Roman" w:cs="Times New Roman"/>
          <w:sz w:val="24"/>
          <w:szCs w:val="24"/>
        </w:rPr>
        <w:t xml:space="preserve">Medical Devices </w:t>
      </w:r>
    </w:p>
    <w:p w:rsidR="00C83392" w:rsidRPr="00C83392" w:rsidRDefault="00C83392" w:rsidP="00C833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83392">
        <w:rPr>
          <w:rFonts w:ascii="Times New Roman" w:hAnsi="Times New Roman" w:cs="Times New Roman"/>
          <w:sz w:val="24"/>
          <w:szCs w:val="24"/>
        </w:rPr>
        <w:t>Nanocrystal</w:t>
      </w:r>
      <w:proofErr w:type="spellEnd"/>
      <w:r w:rsidRPr="00C83392">
        <w:rPr>
          <w:rFonts w:ascii="Times New Roman" w:hAnsi="Times New Roman" w:cs="Times New Roman"/>
          <w:sz w:val="24"/>
          <w:szCs w:val="24"/>
        </w:rPr>
        <w:t xml:space="preserve"> production and applications</w:t>
      </w:r>
    </w:p>
    <w:p w:rsidR="0059763A" w:rsidRDefault="0059763A" w:rsidP="005976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83392">
        <w:rPr>
          <w:rFonts w:ascii="Times New Roman" w:hAnsi="Times New Roman" w:cs="Times New Roman"/>
          <w:sz w:val="24"/>
          <w:szCs w:val="24"/>
        </w:rPr>
        <w:t>hermoelectric D</w:t>
      </w:r>
      <w:r>
        <w:rPr>
          <w:rFonts w:ascii="Times New Roman" w:hAnsi="Times New Roman" w:cs="Times New Roman"/>
          <w:sz w:val="24"/>
          <w:szCs w:val="24"/>
        </w:rPr>
        <w:t>evices and applications</w:t>
      </w:r>
    </w:p>
    <w:p w:rsidR="00DD777A" w:rsidRPr="0059763A" w:rsidRDefault="00DD777A" w:rsidP="004F28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D777A" w:rsidRPr="0059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7688"/>
    <w:multiLevelType w:val="hybridMultilevel"/>
    <w:tmpl w:val="19262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8348D"/>
    <w:multiLevelType w:val="hybridMultilevel"/>
    <w:tmpl w:val="CD085C32"/>
    <w:lvl w:ilvl="0" w:tplc="4FC8F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25"/>
    <w:rsid w:val="000B4263"/>
    <w:rsid w:val="001247FE"/>
    <w:rsid w:val="00295F6D"/>
    <w:rsid w:val="002D28EC"/>
    <w:rsid w:val="0034210A"/>
    <w:rsid w:val="003E2837"/>
    <w:rsid w:val="0042720F"/>
    <w:rsid w:val="00460541"/>
    <w:rsid w:val="004E6256"/>
    <w:rsid w:val="004F28B3"/>
    <w:rsid w:val="00561EA6"/>
    <w:rsid w:val="00586314"/>
    <w:rsid w:val="0059763A"/>
    <w:rsid w:val="006A1925"/>
    <w:rsid w:val="006F5940"/>
    <w:rsid w:val="0075350A"/>
    <w:rsid w:val="007A6E9E"/>
    <w:rsid w:val="00890E76"/>
    <w:rsid w:val="008B1EE8"/>
    <w:rsid w:val="009F522E"/>
    <w:rsid w:val="00AA4E57"/>
    <w:rsid w:val="00BB16FE"/>
    <w:rsid w:val="00BE439F"/>
    <w:rsid w:val="00BE4DBD"/>
    <w:rsid w:val="00C47910"/>
    <w:rsid w:val="00C83392"/>
    <w:rsid w:val="00C97707"/>
    <w:rsid w:val="00DD777A"/>
    <w:rsid w:val="00E24E3B"/>
    <w:rsid w:val="00F213D1"/>
    <w:rsid w:val="00F279A9"/>
    <w:rsid w:val="00F70FF0"/>
    <w:rsid w:val="00FF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C38E6-5CA7-4353-81EE-041D4B7C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9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fsu.edu/planetarium" TargetMode="External"/><Relationship Id="rId13" Type="http://schemas.openxmlformats.org/officeDocument/2006/relationships/hyperlink" Target="http://www.uncfsu.edu/biology/forensic-science-progra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ncfsu.edu/research/innovation-and-technology-transfer" TargetMode="External"/><Relationship Id="rId12" Type="http://schemas.openxmlformats.org/officeDocument/2006/relationships/hyperlink" Target="http://www.uncfsu.edu/ce" TargetMode="External"/><Relationship Id="rId17" Type="http://schemas.openxmlformats.org/officeDocument/2006/relationships/hyperlink" Target="http://www.uncfsu.edu/continuing-education/online-courses-on-dem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cfsu.edu/sw/academic-programs/army-fsu-msw-pro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aculty.uncfsu.edu/ssalek/web%20template/Aquaticresearchlab.htm" TargetMode="External"/><Relationship Id="rId11" Type="http://schemas.openxmlformats.org/officeDocument/2006/relationships/hyperlink" Target="http://www.uncfsu.edu/cdhs" TargetMode="External"/><Relationship Id="rId5" Type="http://schemas.openxmlformats.org/officeDocument/2006/relationships/hyperlink" Target="http://www.uncfsu.edu/research/agriculture-initiatives/agriculture-outreach" TargetMode="External"/><Relationship Id="rId15" Type="http://schemas.openxmlformats.org/officeDocument/2006/relationships/hyperlink" Target="http://www.uncfsu.edu/sencr-mic" TargetMode="External"/><Relationship Id="rId10" Type="http://schemas.openxmlformats.org/officeDocument/2006/relationships/hyperlink" Target="http://www.fsuvboc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uncfsu.edu/sbe/outreach-centers/small-business-technology-development-center" TargetMode="External"/><Relationship Id="rId14" Type="http://schemas.openxmlformats.org/officeDocument/2006/relationships/hyperlink" Target="http://www.uncfsu.edu/imr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State University</Company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Ila, Daryush</dc:creator>
  <cp:keywords/>
  <dc:description/>
  <cp:lastModifiedBy>Mendez, Amy</cp:lastModifiedBy>
  <cp:revision>14</cp:revision>
  <dcterms:created xsi:type="dcterms:W3CDTF">2015-05-12T17:13:00Z</dcterms:created>
  <dcterms:modified xsi:type="dcterms:W3CDTF">2015-05-12T17:49:00Z</dcterms:modified>
</cp:coreProperties>
</file>