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480" w:lineRule="auto"/>
        <w:jc w:val="center"/>
      </w:pPr>
      <w:r>
        <w:rPr>
          <w:rFonts w:ascii="Times New Roman" w:hAnsi="Times New Roman" w:eastAsia="Times New Roman"/>
          <w:sz w:val="24"/>
        </w:rPr>
        <w:t>CS 320 – Project Two</w:t>
        <w:br/>
        <w:t>Summary and Reflections Report</w:t>
      </w:r>
    </w:p>
    <w:p>
      <w:pPr>
        <w:spacing w:line="480" w:lineRule="auto"/>
      </w:pPr>
      <w:r>
        <w:rPr>
          <w:rFonts w:ascii="Times New Roman" w:hAnsi="Times New Roman" w:eastAsia="Times New Roman"/>
          <w:sz w:val="24"/>
        </w:rPr>
        <w:t>Summary</w:t>
        <w:br/>
        <w:br/>
        <w:t>Unit Testing Approach for the Three Features</w:t>
        <w:br/>
        <w:br/>
        <w:t>In Project One, I developed three back-end services: the Contact Service, Task Service, and Appointment Service. My unit testing strategy focused on validating every documented requirement using isolated JUnit test cases. I reviewed each constraint in the requirements specification and created both positive and negative test cases to verify correct enforcement.</w:t>
        <w:br/>
        <w:br/>
        <w:t>For the Contact Service, I tested all attribute constraints including non-null fields and maximum character limits. For example, to verify that contact IDs longer than 10 characters are rejected, I used:</w:t>
      </w:r>
    </w:p>
    <w:p>
      <w:pPr>
        <w:spacing w:line="480" w:lineRule="auto"/>
      </w:pPr>
      <w:r>
        <w:rPr>
          <w:rFonts w:ascii="Times New Roman" w:hAnsi="Times New Roman" w:eastAsia="Times New Roman"/>
          <w:sz w:val="24"/>
        </w:rPr>
        <w:t>@Test</w:t>
        <w:br/>
        <w:t>void testContactIdTooLong() {</w:t>
        <w:br/>
        <w:t xml:space="preserve">    assertThrows(IllegalArgumentException.class, () -&gt; {</w:t>
        <w:br/>
        <w:t xml:space="preserve">        new Contact("12345678901", "John", "Doe", "1234567890", "Address");</w:t>
        <w:br/>
        <w:t xml:space="preserve">    });</w:t>
        <w:br/>
        <w:t>}</w:t>
      </w:r>
    </w:p>
    <w:p>
      <w:pPr>
        <w:spacing w:line="480" w:lineRule="auto"/>
      </w:pPr>
      <w:r>
        <w:rPr>
          <w:rFonts w:ascii="Times New Roman" w:hAnsi="Times New Roman" w:eastAsia="Times New Roman"/>
          <w:sz w:val="24"/>
        </w:rPr>
        <w:t>For valid object creation, I verified stored values using:</w:t>
      </w:r>
    </w:p>
    <w:p>
      <w:pPr>
        <w:spacing w:line="480" w:lineRule="auto"/>
      </w:pPr>
      <w:r>
        <w:rPr>
          <w:rFonts w:ascii="Times New Roman" w:hAnsi="Times New Roman" w:eastAsia="Times New Roman"/>
          <w:sz w:val="24"/>
        </w:rPr>
        <w:t>@Test</w:t>
        <w:br/>
        <w:t>void testValidContact() {</w:t>
        <w:br/>
        <w:t xml:space="preserve">    Contact contact = new Contact("12345", "John", "Doe", "1234567890", "Address");</w:t>
        <w:br/>
        <w:t xml:space="preserve">    assertEquals("John", contact.getFirstName());</w:t>
        <w:br/>
        <w:t>}</w:t>
      </w:r>
    </w:p>
    <w:p>
      <w:pPr>
        <w:spacing w:line="480" w:lineRule="auto"/>
      </w:pPr>
      <w:r>
        <w:rPr>
          <w:rFonts w:ascii="Times New Roman" w:hAnsi="Times New Roman" w:eastAsia="Times New Roman"/>
          <w:sz w:val="24"/>
        </w:rPr>
        <w:t>For the Appointment Service, I ensured past dates were rejected using:</w:t>
      </w:r>
    </w:p>
    <w:p>
      <w:pPr>
        <w:spacing w:line="480" w:lineRule="auto"/>
      </w:pPr>
      <w:r>
        <w:rPr>
          <w:rFonts w:ascii="Times New Roman" w:hAnsi="Times New Roman" w:eastAsia="Times New Roman"/>
          <w:sz w:val="24"/>
        </w:rPr>
        <w:t>@Test</w:t>
        <w:br/>
        <w:t>void testAppointmentDateInPast() {</w:t>
        <w:br/>
        <w:t xml:space="preserve">    Date pastDate = new Date(System.currentTimeMillis() - 1000);</w:t>
        <w:br/>
        <w:t xml:space="preserve">    assertThrows(IllegalArgumentException.class, () -&gt; {</w:t>
        <w:br/>
        <w:t xml:space="preserve">        new Appointment("12345", pastDate, "Description");</w:t>
        <w:br/>
        <w:t xml:space="preserve">    });</w:t>
        <w:br/>
        <w:t>}</w:t>
      </w:r>
    </w:p>
    <w:p>
      <w:pPr>
        <w:spacing w:line="480" w:lineRule="auto"/>
      </w:pPr>
      <w:r>
        <w:rPr>
          <w:rFonts w:ascii="Times New Roman" w:hAnsi="Times New Roman" w:eastAsia="Times New Roman"/>
          <w:sz w:val="24"/>
        </w:rPr>
        <w:t>Alignment to Software Requirements</w:t>
        <w:br/>
        <w:br/>
        <w:t>Each test directly mapped to a documented requirement. Every constraint listed in the requirements was tested with at least one positive and one negative test case. This ensured full traceability between requirements and implementation validation.</w:t>
        <w:br/>
        <w:br/>
        <w:t>Effectiveness of the JUnit Tests</w:t>
        <w:br/>
        <w:br/>
        <w:t>My JUnit test suite achieved high statement and branch coverage across all service classes. I tested all constructors, setters, and exception paths. Boundary value analysis was applied by testing maximum allowed lengths and values just beyond those limits. This ensured reliability not only under normal conditions but also at edge cases.</w:t>
        <w:br/>
        <w:br/>
        <w:t>Experience Writing the JUnit Tests</w:t>
        <w:br/>
        <w:br/>
        <w:t>To ensure technically sound code, I verified object state after construction and confirmed that invalid modifications triggered exceptions. For example:</w:t>
      </w:r>
    </w:p>
    <w:p>
      <w:pPr>
        <w:spacing w:line="480" w:lineRule="auto"/>
      </w:pPr>
      <w:r>
        <w:rPr>
          <w:rFonts w:ascii="Times New Roman" w:hAnsi="Times New Roman" w:eastAsia="Times New Roman"/>
          <w:sz w:val="24"/>
        </w:rPr>
        <w:t>@Test</w:t>
        <w:br/>
        <w:t>void testSetFirstNameNull() {</w:t>
        <w:br/>
        <w:t xml:space="preserve">    Contact contact = new Contact("12345", "John", "Doe", "1234567890", "Address");</w:t>
        <w:br/>
        <w:t xml:space="preserve">    assertThrows(IllegalArgumentException.class, () -&gt; {</w:t>
        <w:br/>
        <w:t xml:space="preserve">        contact.setFirstName(null);</w:t>
        <w:br/>
        <w:t xml:space="preserve">    });</w:t>
        <w:br/>
        <w:t>}</w:t>
      </w:r>
    </w:p>
    <w:p>
      <w:pPr>
        <w:spacing w:line="480" w:lineRule="auto"/>
      </w:pPr>
      <w:r>
        <w:rPr>
          <w:rFonts w:ascii="Times New Roman" w:hAnsi="Times New Roman" w:eastAsia="Times New Roman"/>
          <w:sz w:val="24"/>
        </w:rPr>
        <w:t>To ensure efficiency, I minimized redundancy by reusing valid objects and keeping each test focused on a single behavior. This improved clarity and simplified debugging.</w:t>
        <w:br/>
        <w:br/>
        <w:t>Reflection</w:t>
        <w:br/>
        <w:br/>
        <w:t>Testing Techniques Employed</w:t>
        <w:br/>
        <w:br/>
        <w:t>The primary techniques used were unit testing, boundary value analysis, and negative testing. Unit testing isolates modules to detect defects early. Boundary testing focuses on edge cases where errors commonly occur. Negative testing ensures robustness by validating proper error handling.</w:t>
        <w:br/>
        <w:br/>
        <w:t>Other Testing Techniques</w:t>
        <w:br/>
        <w:br/>
        <w:t>Techniques not used include integration testing, system testing, performance testing, regression testing, and user acceptance testing. These are essential in large-scale systems but were beyond the scope of this project.</w:t>
        <w:br/>
        <w:br/>
        <w:t>Uses and Implications</w:t>
        <w:br/>
        <w:br/>
        <w:t>Unit testing is ideal during early development to detect logic errors quickly. Integration and system testing become essential in complex distributed systems. Performance testing is critical in enterprise environments requiring scalability.</w:t>
        <w:br/>
        <w:br/>
        <w:t>Mindset, Bias, and Discipline</w:t>
        <w:br/>
        <w:br/>
        <w:t>I adopted a cautious mindset by assuming any input could violate constraints. I limited bias by intentionally writing negative tests and reviewing requirements before testing. Maintaining discipline in testing prevents technical debt and ensures long-term software quality.</w:t>
        <w:br/>
        <w:br/>
        <w:t>Conclusion</w:t>
        <w:br/>
        <w:br/>
        <w:t>This project reinforced the importance of structured unit testing, requirement alignment, and disciplined software engineering practices to produce reliable and maintainable systems.</w:t>
      </w:r>
    </w:p>
    <w:p>
      <w:r>
        <w:br w:type="page"/>
      </w:r>
    </w:p>
    <w:p>
      <w:pPr>
        <w:spacing w:line="480" w:lineRule="auto"/>
        <w:jc w:val="center"/>
      </w:pPr>
      <w:r>
        <w:rPr>
          <w:rFonts w:ascii="Times New Roman" w:hAnsi="Times New Roman" w:eastAsia="Times New Roman"/>
          <w:sz w:val="24"/>
        </w:rPr>
        <w:t>References</w:t>
      </w:r>
    </w:p>
    <w:p>
      <w:pPr>
        <w:spacing w:line="480" w:lineRule="auto"/>
        <w:ind w:left="720" w:hanging="720"/>
      </w:pPr>
      <w:r>
        <w:rPr>
          <w:rFonts w:ascii="Times New Roman" w:hAnsi="Times New Roman" w:eastAsia="Times New Roman"/>
          <w:sz w:val="24"/>
        </w:rPr>
        <w:t>Beck, K. (2003). Test-driven development: By example. Addison-Wesley Professional.</w:t>
      </w:r>
    </w:p>
    <w:p>
      <w:pPr>
        <w:spacing w:line="480" w:lineRule="auto"/>
        <w:ind w:left="720" w:hanging="720"/>
      </w:pPr>
      <w:r>
        <w:rPr>
          <w:rFonts w:ascii="Times New Roman" w:hAnsi="Times New Roman" w:eastAsia="Times New Roman"/>
          <w:sz w:val="24"/>
        </w:rPr>
        <w:t>JUnit Team. (2023). JUnit 5 user guide. https://junit.org/junit5/docs/current/user-guide/</w:t>
      </w:r>
    </w:p>
    <w:p>
      <w:pPr>
        <w:spacing w:line="480" w:lineRule="auto"/>
        <w:ind w:left="720" w:hanging="720"/>
      </w:pPr>
      <w:r>
        <w:rPr>
          <w:rFonts w:ascii="Times New Roman" w:hAnsi="Times New Roman" w:eastAsia="Times New Roman"/>
          <w:sz w:val="24"/>
        </w:rPr>
        <w:t>Pressman, R. S., &amp; Maxim, B. R. (2019). Software engineering: A practitioner’s approach (9th ed.). McGraw-Hill Education.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