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0BD" w:rsidRDefault="00B60C64">
      <w:pPr>
        <w:pStyle w:val="BodyText"/>
        <w:ind w:left="3043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072122" cy="15681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122" cy="156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0BD" w:rsidRDefault="00AC70BD">
      <w:pPr>
        <w:pStyle w:val="BodyText"/>
        <w:rPr>
          <w:sz w:val="40"/>
        </w:rPr>
      </w:pPr>
    </w:p>
    <w:p w:rsidR="00AC70BD" w:rsidRDefault="00AC70BD">
      <w:pPr>
        <w:pStyle w:val="BodyText"/>
        <w:spacing w:before="47"/>
        <w:rPr>
          <w:sz w:val="40"/>
        </w:rPr>
      </w:pPr>
    </w:p>
    <w:p w:rsidR="00AC70BD" w:rsidRDefault="00B60C64" w:rsidP="00B60C64">
      <w:pPr>
        <w:pStyle w:val="Title"/>
      </w:pPr>
      <w:r>
        <w:t>Computer</w:t>
      </w:r>
      <w:r>
        <w:rPr>
          <w:spacing w:val="-5"/>
        </w:rPr>
        <w:t xml:space="preserve"> </w:t>
      </w:r>
      <w:r>
        <w:t>Vision</w:t>
      </w:r>
      <w:r>
        <w:rPr>
          <w:spacing w:val="-2"/>
        </w:rPr>
        <w:t xml:space="preserve"> </w:t>
      </w:r>
      <w:r>
        <w:t>CCP</w:t>
      </w:r>
      <w:r>
        <w:rPr>
          <w:spacing w:val="-3"/>
        </w:rPr>
        <w:t xml:space="preserve"> </w:t>
      </w:r>
      <w:r>
        <w:rPr>
          <w:spacing w:val="-2"/>
        </w:rPr>
        <w:t>Assignment</w:t>
      </w:r>
    </w:p>
    <w:p w:rsidR="00AC70BD" w:rsidRDefault="00B60C64" w:rsidP="00B60C64">
      <w:pPr>
        <w:pStyle w:val="Heading1"/>
        <w:spacing w:before="323"/>
        <w:ind w:left="0" w:right="363" w:firstLine="0"/>
        <w:jc w:val="center"/>
      </w:pPr>
      <w:r>
        <w:t>Submitted</w:t>
      </w:r>
      <w:r>
        <w:rPr>
          <w:spacing w:val="-10"/>
        </w:rPr>
        <w:t xml:space="preserve"> </w:t>
      </w:r>
      <w:r>
        <w:t>to:</w:t>
      </w:r>
      <w:r>
        <w:rPr>
          <w:spacing w:val="-10"/>
        </w:rPr>
        <w:t xml:space="preserve"> </w:t>
      </w:r>
      <w:r>
        <w:t>Sir</w:t>
      </w:r>
      <w:r>
        <w:rPr>
          <w:spacing w:val="-6"/>
        </w:rPr>
        <w:t xml:space="preserve"> </w:t>
      </w:r>
      <w:r>
        <w:t>Hamza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Farooqui</w:t>
      </w:r>
      <w:proofErr w:type="spellEnd"/>
    </w:p>
    <w:p w:rsidR="00AC70BD" w:rsidRDefault="00AC70BD" w:rsidP="00B60C64">
      <w:pPr>
        <w:pStyle w:val="BodyText"/>
        <w:spacing w:before="191"/>
        <w:jc w:val="center"/>
        <w:rPr>
          <w:b/>
          <w:sz w:val="32"/>
        </w:rPr>
      </w:pPr>
    </w:p>
    <w:p w:rsidR="00B60C64" w:rsidRDefault="00B60C64" w:rsidP="00B60C64">
      <w:pPr>
        <w:spacing w:line="420" w:lineRule="auto"/>
        <w:ind w:left="3579" w:right="2505" w:hanging="996"/>
        <w:rPr>
          <w:b/>
          <w:sz w:val="28"/>
        </w:rPr>
      </w:pPr>
      <w:r>
        <w:rPr>
          <w:b/>
          <w:sz w:val="28"/>
        </w:rPr>
        <w:t xml:space="preserve">                  Name:</w:t>
      </w:r>
      <w:r>
        <w:rPr>
          <w:b/>
          <w:spacing w:val="-13"/>
          <w:sz w:val="28"/>
        </w:rPr>
        <w:t xml:space="preserve"> </w:t>
      </w:r>
      <w:r w:rsidR="009D14F2">
        <w:rPr>
          <w:b/>
          <w:sz w:val="28"/>
        </w:rPr>
        <w:t>Hina</w:t>
      </w:r>
      <w:bookmarkStart w:id="0" w:name="_GoBack"/>
      <w:bookmarkEnd w:id="0"/>
    </w:p>
    <w:p w:rsidR="00AC70BD" w:rsidRDefault="009D14F2" w:rsidP="00B60C64">
      <w:pPr>
        <w:spacing w:line="420" w:lineRule="auto"/>
        <w:ind w:left="3579" w:right="2505" w:hanging="996"/>
        <w:rPr>
          <w:b/>
          <w:sz w:val="28"/>
        </w:rPr>
      </w:pPr>
      <w:r>
        <w:rPr>
          <w:b/>
          <w:sz w:val="28"/>
        </w:rPr>
        <w:t xml:space="preserve">              Roll No: 23-AI-25</w:t>
      </w:r>
    </w:p>
    <w:p w:rsidR="00B60C64" w:rsidRDefault="009D14F2" w:rsidP="00B60C64">
      <w:pPr>
        <w:spacing w:line="420" w:lineRule="auto"/>
        <w:ind w:left="2605" w:right="2832" w:firstLine="1387"/>
        <w:rPr>
          <w:b/>
          <w:sz w:val="28"/>
        </w:rPr>
      </w:pPr>
      <w:r>
        <w:rPr>
          <w:b/>
          <w:sz w:val="28"/>
        </w:rPr>
        <w:t>Section: A1</w:t>
      </w:r>
    </w:p>
    <w:p w:rsidR="00AC70BD" w:rsidRDefault="00B60C64" w:rsidP="00B60C64">
      <w:pPr>
        <w:spacing w:line="420" w:lineRule="auto"/>
        <w:ind w:left="2605" w:right="2832"/>
        <w:rPr>
          <w:b/>
          <w:sz w:val="28"/>
        </w:rPr>
      </w:pPr>
      <w:r>
        <w:rPr>
          <w:b/>
          <w:sz w:val="28"/>
        </w:rPr>
        <w:t>Department: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Intelligence</w:t>
      </w:r>
    </w:p>
    <w:p w:rsidR="00AC70BD" w:rsidRDefault="00AC70BD">
      <w:pPr>
        <w:spacing w:line="420" w:lineRule="auto"/>
        <w:rPr>
          <w:b/>
          <w:sz w:val="28"/>
        </w:rPr>
        <w:sectPr w:rsidR="00AC70B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AC70BD" w:rsidRDefault="00B60C64">
      <w:pPr>
        <w:spacing w:before="218"/>
        <w:ind w:left="7" w:right="363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Content</w:t>
      </w:r>
    </w:p>
    <w:p w:rsidR="00AC70BD" w:rsidRDefault="00AC70BD">
      <w:pPr>
        <w:pStyle w:val="BodyText"/>
        <w:spacing w:before="55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"/>
        <w:gridCol w:w="8781"/>
      </w:tblGrid>
      <w:tr w:rsidR="00AC70BD">
        <w:trPr>
          <w:trHeight w:val="431"/>
        </w:trPr>
        <w:tc>
          <w:tcPr>
            <w:tcW w:w="571" w:type="dxa"/>
          </w:tcPr>
          <w:p w:rsidR="00AC70BD" w:rsidRDefault="00B60C64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8781" w:type="dxa"/>
          </w:tcPr>
          <w:p w:rsidR="00AC70BD" w:rsidRDefault="00B60C64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</w:t>
            </w:r>
          </w:p>
        </w:tc>
      </w:tr>
      <w:tr w:rsidR="00AC70BD">
        <w:trPr>
          <w:trHeight w:val="431"/>
        </w:trPr>
        <w:tc>
          <w:tcPr>
            <w:tcW w:w="571" w:type="dxa"/>
          </w:tcPr>
          <w:p w:rsidR="00AC70BD" w:rsidRDefault="00B60C64">
            <w:pPr>
              <w:pStyle w:val="TableParagraph"/>
              <w:spacing w:before="68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781" w:type="dxa"/>
          </w:tcPr>
          <w:p w:rsidR="00AC70BD" w:rsidRDefault="00B60C64">
            <w:pPr>
              <w:pStyle w:val="TableParagraph"/>
              <w:spacing w:before="68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</w:tr>
      <w:tr w:rsidR="00AC70BD">
        <w:trPr>
          <w:trHeight w:val="431"/>
        </w:trPr>
        <w:tc>
          <w:tcPr>
            <w:tcW w:w="571" w:type="dxa"/>
          </w:tcPr>
          <w:p w:rsidR="00AC70BD" w:rsidRDefault="00B60C64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781" w:type="dxa"/>
          </w:tcPr>
          <w:p w:rsidR="00AC70BD" w:rsidRDefault="00B60C6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Angle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Approach</w:t>
            </w:r>
          </w:p>
        </w:tc>
      </w:tr>
      <w:tr w:rsidR="00AC70BD">
        <w:trPr>
          <w:trHeight w:val="431"/>
        </w:trPr>
        <w:tc>
          <w:tcPr>
            <w:tcW w:w="571" w:type="dxa"/>
          </w:tcPr>
          <w:p w:rsidR="00AC70BD" w:rsidRDefault="00B60C64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781" w:type="dxa"/>
          </w:tcPr>
          <w:p w:rsidR="00AC70BD" w:rsidRDefault="00B60C6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Rule-Based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Designed</w:t>
            </w:r>
          </w:p>
        </w:tc>
      </w:tr>
      <w:tr w:rsidR="00AC70BD">
        <w:trPr>
          <w:trHeight w:val="431"/>
        </w:trPr>
        <w:tc>
          <w:tcPr>
            <w:tcW w:w="571" w:type="dxa"/>
          </w:tcPr>
          <w:p w:rsidR="00AC70BD" w:rsidRDefault="00B60C64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781" w:type="dxa"/>
          </w:tcPr>
          <w:p w:rsidR="00AC70BD" w:rsidRDefault="00B60C6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</w:tc>
      </w:tr>
      <w:tr w:rsidR="00AC70BD">
        <w:trPr>
          <w:trHeight w:val="434"/>
        </w:trPr>
        <w:tc>
          <w:tcPr>
            <w:tcW w:w="571" w:type="dxa"/>
          </w:tcPr>
          <w:p w:rsidR="00AC70BD" w:rsidRDefault="00B60C64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81" w:type="dxa"/>
          </w:tcPr>
          <w:p w:rsidR="00AC70BD" w:rsidRDefault="00B60C64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Observations</w:t>
            </w:r>
          </w:p>
        </w:tc>
      </w:tr>
      <w:tr w:rsidR="00AC70BD">
        <w:trPr>
          <w:trHeight w:val="431"/>
        </w:trPr>
        <w:tc>
          <w:tcPr>
            <w:tcW w:w="571" w:type="dxa"/>
          </w:tcPr>
          <w:p w:rsidR="00AC70BD" w:rsidRDefault="00B60C64">
            <w:pPr>
              <w:pStyle w:val="TableParagraph"/>
              <w:spacing w:before="68"/>
              <w:ind w:right="2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781" w:type="dxa"/>
          </w:tcPr>
          <w:p w:rsidR="00AC70BD" w:rsidRDefault="00B60C64">
            <w:pPr>
              <w:pStyle w:val="TableParagraph"/>
              <w:spacing w:before="68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</w:tr>
      <w:tr w:rsidR="00AC70BD">
        <w:trPr>
          <w:trHeight w:val="431"/>
        </w:trPr>
        <w:tc>
          <w:tcPr>
            <w:tcW w:w="571" w:type="dxa"/>
          </w:tcPr>
          <w:p w:rsidR="00AC70BD" w:rsidRDefault="00AC70BD">
            <w:pPr>
              <w:pStyle w:val="TableParagraph"/>
              <w:spacing w:before="68"/>
              <w:ind w:right="2"/>
              <w:rPr>
                <w:sz w:val="24"/>
              </w:rPr>
            </w:pPr>
          </w:p>
        </w:tc>
        <w:tc>
          <w:tcPr>
            <w:tcW w:w="8781" w:type="dxa"/>
          </w:tcPr>
          <w:p w:rsidR="00AC70BD" w:rsidRDefault="00AC70BD" w:rsidP="00B60C64">
            <w:pPr>
              <w:pStyle w:val="TableParagraph"/>
              <w:spacing w:before="68"/>
              <w:ind w:left="0"/>
              <w:jc w:val="left"/>
              <w:rPr>
                <w:sz w:val="24"/>
              </w:rPr>
            </w:pPr>
          </w:p>
        </w:tc>
      </w:tr>
    </w:tbl>
    <w:p w:rsidR="00AC70BD" w:rsidRDefault="00AC70BD">
      <w:pPr>
        <w:pStyle w:val="TableParagraph"/>
        <w:jc w:val="left"/>
        <w:rPr>
          <w:sz w:val="24"/>
        </w:rPr>
        <w:sectPr w:rsidR="00AC70BD">
          <w:pgSz w:w="12240" w:h="15840"/>
          <w:pgMar w:top="1820" w:right="1080" w:bottom="280" w:left="1440" w:header="720" w:footer="720" w:gutter="0"/>
          <w:cols w:space="720"/>
        </w:sectPr>
      </w:pPr>
    </w:p>
    <w:p w:rsidR="00AC70BD" w:rsidRDefault="00B60C64">
      <w:pPr>
        <w:pStyle w:val="Heading1"/>
        <w:numPr>
          <w:ilvl w:val="0"/>
          <w:numId w:val="1"/>
        </w:numPr>
        <w:tabs>
          <w:tab w:val="left" w:pos="318"/>
        </w:tabs>
        <w:spacing w:before="219"/>
        <w:ind w:left="318" w:hanging="318"/>
      </w:pPr>
      <w:r>
        <w:rPr>
          <w:spacing w:val="-2"/>
        </w:rPr>
        <w:lastRenderedPageBreak/>
        <w:t>Introduction</w:t>
      </w:r>
    </w:p>
    <w:p w:rsidR="00AC70BD" w:rsidRDefault="00B60C64">
      <w:pPr>
        <w:pStyle w:val="BodyText"/>
        <w:spacing w:before="277"/>
        <w:ind w:right="364"/>
      </w:pPr>
      <w:r>
        <w:t>This report details the implementation of an automated, real-time human pose estimation and activity classification</w:t>
      </w:r>
      <w:r>
        <w:rPr>
          <w:spacing w:val="-5"/>
        </w:rPr>
        <w:t xml:space="preserve"> </w:t>
      </w:r>
      <w:r>
        <w:t>pipeline.</w:t>
      </w:r>
      <w:r>
        <w:rPr>
          <w:spacing w:val="-2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modern</w:t>
      </w:r>
      <w:r>
        <w:rPr>
          <w:spacing w:val="-2"/>
        </w:rPr>
        <w:t xml:space="preserve"> </w:t>
      </w:r>
      <w:proofErr w:type="spellStart"/>
      <w:r>
        <w:t>MediaPipe</w:t>
      </w:r>
      <w:proofErr w:type="spellEnd"/>
      <w:r>
        <w:rPr>
          <w:spacing w:val="-4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(</w:t>
      </w:r>
      <w:proofErr w:type="spellStart"/>
      <w:r>
        <w:t>PoseLandmarker</w:t>
      </w:r>
      <w:proofErr w:type="spellEnd"/>
      <w:r>
        <w:t>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OpenCV</w:t>
      </w:r>
      <w:proofErr w:type="spellEnd"/>
      <w:r>
        <w:t>,</w:t>
      </w:r>
      <w:r>
        <w:rPr>
          <w:spacing w:val="-2"/>
        </w:rPr>
        <w:t xml:space="preserve"> </w:t>
      </w:r>
      <w:r>
        <w:t>the system processes sequential frames to track skeleton topology, extract critical biomechanical joints, compute spatial</w:t>
      </w:r>
      <w:r>
        <w:rPr>
          <w:spacing w:val="-1"/>
        </w:rPr>
        <w:t xml:space="preserve"> </w:t>
      </w:r>
      <w:r>
        <w:t>angles, and</w:t>
      </w:r>
      <w:r>
        <w:rPr>
          <w:spacing w:val="-2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rule-based heuristic classification to distinguish between three target human activities: Standing, Squatting, and Raising Arm.</w:t>
      </w:r>
    </w:p>
    <w:p w:rsidR="00AC70BD" w:rsidRDefault="00AC70BD">
      <w:pPr>
        <w:pStyle w:val="BodyText"/>
        <w:spacing w:before="28"/>
      </w:pPr>
    </w:p>
    <w:p w:rsidR="00AC70BD" w:rsidRDefault="00B60C64">
      <w:pPr>
        <w:pStyle w:val="BodyText"/>
        <w:ind w:right="364"/>
      </w:pPr>
      <w:r>
        <w:t>The pipeline standardizes all incoming video data to an optimized geometry of 640 × 480 pixels using area</w:t>
      </w:r>
      <w:r>
        <w:rPr>
          <w:spacing w:val="-5"/>
        </w:rPr>
        <w:t xml:space="preserve"> </w:t>
      </w:r>
      <w:r>
        <w:t>interpolation</w:t>
      </w:r>
      <w:r>
        <w:rPr>
          <w:spacing w:val="-6"/>
        </w:rPr>
        <w:t xml:space="preserve"> </w:t>
      </w:r>
      <w:r>
        <w:t>(cv2.INTER_AREA).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guarantees</w:t>
      </w:r>
      <w:r>
        <w:rPr>
          <w:spacing w:val="-4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agnostic</w:t>
      </w:r>
      <w:r>
        <w:rPr>
          <w:spacing w:val="-5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stability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localized </w:t>
      </w:r>
      <w:proofErr w:type="spellStart"/>
      <w:r>
        <w:t>keypoint</w:t>
      </w:r>
      <w:proofErr w:type="spellEnd"/>
      <w:r>
        <w:t xml:space="preserve"> consistency across variable webcam or video sources.</w:t>
      </w:r>
    </w:p>
    <w:p w:rsidR="00AC70BD" w:rsidRDefault="00AC70BD">
      <w:pPr>
        <w:pStyle w:val="BodyText"/>
        <w:spacing w:before="28"/>
      </w:pPr>
    </w:p>
    <w:p w:rsidR="00AC70BD" w:rsidRDefault="00B60C64">
      <w:pPr>
        <w:pStyle w:val="Heading1"/>
        <w:numPr>
          <w:ilvl w:val="0"/>
          <w:numId w:val="1"/>
        </w:numPr>
        <w:tabs>
          <w:tab w:val="left" w:pos="318"/>
        </w:tabs>
        <w:ind w:left="318" w:hanging="318"/>
      </w:pPr>
      <w:r>
        <w:t>Angle</w:t>
      </w:r>
      <w:r>
        <w:rPr>
          <w:spacing w:val="-13"/>
        </w:rPr>
        <w:t xml:space="preserve"> </w:t>
      </w:r>
      <w:r>
        <w:t>Computation</w:t>
      </w:r>
      <w:r>
        <w:rPr>
          <w:spacing w:val="-13"/>
        </w:rPr>
        <w:t xml:space="preserve"> </w:t>
      </w:r>
      <w:r>
        <w:rPr>
          <w:spacing w:val="-2"/>
        </w:rPr>
        <w:t>Approach</w:t>
      </w:r>
    </w:p>
    <w:p w:rsidR="00AC70BD" w:rsidRDefault="00B60C64">
      <w:pPr>
        <w:pStyle w:val="BodyText"/>
        <w:spacing w:before="278"/>
        <w:ind w:right="364"/>
      </w:pPr>
      <w:r>
        <w:t>The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tracks</w:t>
      </w:r>
      <w:r>
        <w:rPr>
          <w:spacing w:val="-2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t>geometry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calculating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joint</w:t>
      </w:r>
      <w:r>
        <w:rPr>
          <w:spacing w:val="-1"/>
        </w:rPr>
        <w:t xml:space="preserve"> </w:t>
      </w:r>
      <w:r>
        <w:t>angles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respective sequential landmark sets (A: Top, B: Joint Center Anchor, C: Bottom):</w:t>
      </w:r>
    </w:p>
    <w:p w:rsidR="00AC70BD" w:rsidRDefault="00AC70BD">
      <w:pPr>
        <w:pStyle w:val="BodyText"/>
        <w:spacing w:before="27"/>
      </w:pPr>
    </w:p>
    <w:p w:rsidR="00AC70BD" w:rsidRDefault="00B60C64">
      <w:pPr>
        <w:pStyle w:val="ListParagraph"/>
        <w:numPr>
          <w:ilvl w:val="1"/>
          <w:numId w:val="1"/>
        </w:numPr>
        <w:tabs>
          <w:tab w:val="left" w:pos="720"/>
        </w:tabs>
        <w:spacing w:line="254" w:lineRule="exact"/>
        <w:rPr>
          <w:rFonts w:ascii="Symbol" w:hAnsi="Symbol"/>
          <w:position w:val="2"/>
          <w:sz w:val="20"/>
        </w:rPr>
      </w:pPr>
      <w:r>
        <w:rPr>
          <w:position w:val="2"/>
        </w:rPr>
        <w:t>Left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Knee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(θ</w:t>
      </w:r>
      <w:r>
        <w:rPr>
          <w:sz w:val="14"/>
        </w:rPr>
        <w:t>knee</w:t>
      </w:r>
      <w:r>
        <w:rPr>
          <w:position w:val="2"/>
        </w:rPr>
        <w:t>): Left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Hip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(A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23),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Left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Knee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(B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25),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Left Ankle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(C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spacing w:val="-4"/>
          <w:position w:val="2"/>
        </w:rPr>
        <w:t>27).</w:t>
      </w:r>
    </w:p>
    <w:p w:rsidR="00AC70BD" w:rsidRDefault="00B60C64">
      <w:pPr>
        <w:pStyle w:val="ListParagraph"/>
        <w:numPr>
          <w:ilvl w:val="1"/>
          <w:numId w:val="1"/>
        </w:numPr>
        <w:tabs>
          <w:tab w:val="left" w:pos="720"/>
        </w:tabs>
        <w:spacing w:line="253" w:lineRule="exact"/>
        <w:rPr>
          <w:rFonts w:ascii="Symbol" w:hAnsi="Symbol"/>
          <w:position w:val="2"/>
          <w:sz w:val="20"/>
        </w:rPr>
      </w:pPr>
      <w:r>
        <w:rPr>
          <w:position w:val="2"/>
        </w:rPr>
        <w:t>Left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Hip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(θ</w:t>
      </w:r>
      <w:r>
        <w:rPr>
          <w:sz w:val="14"/>
        </w:rPr>
        <w:t>hip</w:t>
      </w:r>
      <w:r>
        <w:rPr>
          <w:position w:val="2"/>
        </w:rPr>
        <w:t>):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Left Shoulder (A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11),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Left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Hip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(B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23),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Left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Knee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(B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1"/>
          <w:position w:val="2"/>
        </w:rPr>
        <w:t xml:space="preserve"> </w:t>
      </w:r>
      <w:r>
        <w:rPr>
          <w:spacing w:val="-4"/>
          <w:position w:val="2"/>
        </w:rPr>
        <w:t>25).</w:t>
      </w:r>
    </w:p>
    <w:p w:rsidR="00AC70BD" w:rsidRDefault="00B60C64">
      <w:pPr>
        <w:pStyle w:val="ListParagraph"/>
        <w:numPr>
          <w:ilvl w:val="1"/>
          <w:numId w:val="1"/>
        </w:numPr>
        <w:tabs>
          <w:tab w:val="left" w:pos="720"/>
        </w:tabs>
        <w:spacing w:line="255" w:lineRule="exact"/>
        <w:rPr>
          <w:rFonts w:ascii="Symbol" w:hAnsi="Symbol"/>
          <w:position w:val="2"/>
          <w:sz w:val="20"/>
        </w:rPr>
      </w:pPr>
      <w:r>
        <w:rPr>
          <w:position w:val="2"/>
        </w:rPr>
        <w:t>Left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Elbow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(θ</w:t>
      </w:r>
      <w:r>
        <w:rPr>
          <w:sz w:val="14"/>
        </w:rPr>
        <w:t>elbow</w:t>
      </w:r>
      <w:r>
        <w:rPr>
          <w:position w:val="2"/>
        </w:rPr>
        <w:t>):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Left Shoulder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(A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11),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Left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Elbow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(B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13),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Left</w:t>
      </w:r>
      <w:r>
        <w:rPr>
          <w:spacing w:val="-1"/>
          <w:position w:val="2"/>
        </w:rPr>
        <w:t xml:space="preserve"> </w:t>
      </w:r>
      <w:r>
        <w:rPr>
          <w:position w:val="2"/>
        </w:rPr>
        <w:t>Wrist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(C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-4"/>
          <w:position w:val="2"/>
        </w:rPr>
        <w:t xml:space="preserve"> 15).</w:t>
      </w:r>
    </w:p>
    <w:p w:rsidR="00AC70BD" w:rsidRDefault="00AC70BD">
      <w:pPr>
        <w:pStyle w:val="BodyText"/>
        <w:spacing w:before="25"/>
      </w:pPr>
    </w:p>
    <w:p w:rsidR="00AC70BD" w:rsidRDefault="00B60C64">
      <w:pPr>
        <w:pStyle w:val="BodyText"/>
        <w:ind w:right="364"/>
      </w:pPr>
      <w:r>
        <w:t>Angles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frame-by-frame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2D</w:t>
      </w:r>
      <w:r>
        <w:rPr>
          <w:spacing w:val="-4"/>
        </w:rPr>
        <w:t xml:space="preserve"> </w:t>
      </w:r>
      <w:r>
        <w:t>coordinate</w:t>
      </w:r>
      <w:r>
        <w:rPr>
          <w:spacing w:val="-3"/>
        </w:rPr>
        <w:t xml:space="preserve"> </w:t>
      </w:r>
      <w:r>
        <w:t>vectors</w:t>
      </w:r>
      <w:r>
        <w:rPr>
          <w:spacing w:val="-3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two-argument</w:t>
      </w:r>
      <w:r>
        <w:rPr>
          <w:spacing w:val="-2"/>
        </w:rPr>
        <w:t xml:space="preserve"> </w:t>
      </w:r>
      <w:r>
        <w:t>arctangent (atan2) mapping formula:</w:t>
      </w:r>
    </w:p>
    <w:p w:rsidR="00AC70BD" w:rsidRDefault="00AC70BD">
      <w:pPr>
        <w:pStyle w:val="BodyText"/>
        <w:spacing w:before="5"/>
        <w:rPr>
          <w:sz w:val="16"/>
        </w:rPr>
      </w:pPr>
    </w:p>
    <w:p w:rsidR="00AC70BD" w:rsidRDefault="00AC70BD">
      <w:pPr>
        <w:pStyle w:val="BodyText"/>
        <w:rPr>
          <w:sz w:val="16"/>
        </w:rPr>
        <w:sectPr w:rsidR="00AC70BD">
          <w:pgSz w:w="12240" w:h="15840"/>
          <w:pgMar w:top="1820" w:right="1080" w:bottom="280" w:left="1440" w:header="720" w:footer="720" w:gutter="0"/>
          <w:cols w:space="720"/>
        </w:sectPr>
      </w:pPr>
    </w:p>
    <w:p w:rsidR="00AC70BD" w:rsidRDefault="00B60C64">
      <w:pPr>
        <w:pStyle w:val="BodyText"/>
        <w:spacing w:before="233"/>
        <w:ind w:left="1577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w w:val="105"/>
        </w:rPr>
        <w:lastRenderedPageBreak/>
        <w:t>𝜃</w:t>
      </w:r>
      <w:r>
        <w:rPr>
          <w:rFonts w:ascii="Cambria Math" w:eastAsia="Cambria Math" w:hAnsi="Cambria Math"/>
          <w:spacing w:val="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=</w:t>
      </w:r>
      <w:r>
        <w:rPr>
          <w:rFonts w:ascii="Cambria Math" w:eastAsia="Cambria Math" w:hAnsi="Cambria Math"/>
          <w:spacing w:val="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|𝑎𝑡𝑎𝑛2(𝐶</w:t>
      </w:r>
      <w:r>
        <w:rPr>
          <w:rFonts w:ascii="Cambria Math" w:eastAsia="Cambria Math" w:hAnsi="Cambria Math"/>
          <w:w w:val="105"/>
          <w:vertAlign w:val="subscript"/>
        </w:rPr>
        <w:t>𝑦</w:t>
      </w:r>
      <w:r>
        <w:rPr>
          <w:rFonts w:ascii="Cambria Math" w:eastAsia="Cambria Math" w:hAnsi="Cambria Math"/>
          <w:spacing w:val="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𝐵</w:t>
      </w:r>
      <w:r>
        <w:rPr>
          <w:rFonts w:ascii="Cambria Math" w:eastAsia="Cambria Math" w:hAnsi="Cambria Math"/>
          <w:w w:val="105"/>
          <w:vertAlign w:val="subscript"/>
        </w:rPr>
        <w:t>𝑦,</w:t>
      </w:r>
      <w:r>
        <w:rPr>
          <w:rFonts w:ascii="Cambria Math" w:eastAsia="Cambria Math" w:hAnsi="Cambria Math"/>
          <w:w w:val="105"/>
        </w:rPr>
        <w:t xml:space="preserve"> 𝐶</w:t>
      </w:r>
      <w:r>
        <w:rPr>
          <w:rFonts w:ascii="Cambria Math" w:eastAsia="Cambria Math" w:hAnsi="Cambria Math"/>
          <w:w w:val="105"/>
          <w:vertAlign w:val="subscript"/>
        </w:rPr>
        <w:t>𝑥</w:t>
      </w:r>
      <w:r>
        <w:rPr>
          <w:rFonts w:ascii="Cambria Math" w:eastAsia="Cambria Math" w:hAnsi="Cambria Math"/>
          <w:spacing w:val="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𝐵</w:t>
      </w:r>
      <w:r>
        <w:rPr>
          <w:rFonts w:ascii="Cambria Math" w:eastAsia="Cambria Math" w:hAnsi="Cambria Math"/>
          <w:w w:val="105"/>
          <w:vertAlign w:val="subscript"/>
        </w:rPr>
        <w:t>𝑥</w:t>
      </w:r>
      <w:r>
        <w:rPr>
          <w:rFonts w:ascii="Cambria Math" w:eastAsia="Cambria Math" w:hAnsi="Cambria Math"/>
          <w:w w:val="105"/>
        </w:rPr>
        <w:t>)</w:t>
      </w:r>
      <w:r>
        <w:rPr>
          <w:rFonts w:ascii="Cambria Math" w:eastAsia="Cambria Math" w:hAnsi="Cambria Math"/>
          <w:spacing w:val="-1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𝑎𝑡𝑎𝑛2(𝐴</w:t>
      </w:r>
      <w:r>
        <w:rPr>
          <w:rFonts w:ascii="Cambria Math" w:eastAsia="Cambria Math" w:hAnsi="Cambria Math"/>
          <w:w w:val="105"/>
          <w:vertAlign w:val="subscript"/>
        </w:rPr>
        <w:t>𝑦</w:t>
      </w:r>
      <w:r>
        <w:rPr>
          <w:rFonts w:ascii="Cambria Math" w:eastAsia="Cambria Math" w:hAnsi="Cambria Math"/>
          <w:spacing w:val="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𝐵</w:t>
      </w:r>
      <w:r>
        <w:rPr>
          <w:rFonts w:ascii="Cambria Math" w:eastAsia="Cambria Math" w:hAnsi="Cambria Math"/>
          <w:w w:val="105"/>
          <w:vertAlign w:val="subscript"/>
        </w:rPr>
        <w:t>𝑦,</w:t>
      </w:r>
      <w:r>
        <w:rPr>
          <w:rFonts w:ascii="Cambria Math" w:eastAsia="Cambria Math" w:hAnsi="Cambria Math"/>
          <w:w w:val="105"/>
        </w:rPr>
        <w:t xml:space="preserve"> 𝐴</w:t>
      </w:r>
      <w:r>
        <w:rPr>
          <w:rFonts w:ascii="Cambria Math" w:eastAsia="Cambria Math" w:hAnsi="Cambria Math"/>
          <w:w w:val="105"/>
          <w:vertAlign w:val="subscript"/>
        </w:rPr>
        <w:t>𝑥</w:t>
      </w:r>
      <w:r>
        <w:rPr>
          <w:rFonts w:ascii="Cambria Math" w:eastAsia="Cambria Math" w:hAnsi="Cambria Math"/>
          <w:spacing w:val="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proofErr w:type="gramStart"/>
      <w:r>
        <w:rPr>
          <w:rFonts w:ascii="Cambria Math" w:eastAsia="Cambria Math" w:hAnsi="Cambria Math"/>
          <w:w w:val="105"/>
        </w:rPr>
        <w:t>𝐵</w:t>
      </w:r>
      <w:r>
        <w:rPr>
          <w:rFonts w:ascii="Cambria Math" w:eastAsia="Cambria Math" w:hAnsi="Cambria Math"/>
          <w:w w:val="105"/>
          <w:vertAlign w:val="subscript"/>
        </w:rPr>
        <w:t>𝑥</w:t>
      </w:r>
      <w:r>
        <w:rPr>
          <w:rFonts w:ascii="Cambria Math" w:eastAsia="Cambria Math" w:hAnsi="Cambria Math"/>
          <w:w w:val="105"/>
        </w:rPr>
        <w:t>)|</w:t>
      </w:r>
      <w:proofErr w:type="gramEnd"/>
      <w:r>
        <w:rPr>
          <w:rFonts w:ascii="Cambria Math" w:eastAsia="Cambria Math" w:hAnsi="Cambria Math"/>
          <w:spacing w:val="33"/>
          <w:w w:val="105"/>
        </w:rPr>
        <w:t xml:space="preserve"> </w:t>
      </w:r>
      <w:r>
        <w:rPr>
          <w:rFonts w:ascii="Cambria Math" w:eastAsia="Cambria Math" w:hAnsi="Cambria Math"/>
          <w:spacing w:val="-10"/>
          <w:w w:val="105"/>
        </w:rPr>
        <w:t>×</w:t>
      </w:r>
    </w:p>
    <w:p w:rsidR="00AC70BD" w:rsidRDefault="00B60C64">
      <w:pPr>
        <w:spacing w:before="63"/>
        <w:ind w:left="6" w:right="1880"/>
        <w:jc w:val="center"/>
        <w:rPr>
          <w:rFonts w:ascii="Cambria Math"/>
        </w:rPr>
      </w:pPr>
      <w:r>
        <w:br w:type="column"/>
      </w:r>
      <w:r>
        <w:rPr>
          <w:rFonts w:ascii="Cambria Math"/>
          <w:spacing w:val="-5"/>
        </w:rPr>
        <w:lastRenderedPageBreak/>
        <w:t>180</w:t>
      </w:r>
    </w:p>
    <w:p w:rsidR="00AC70BD" w:rsidRDefault="00AC70BD">
      <w:pPr>
        <w:pStyle w:val="BodyText"/>
        <w:spacing w:before="2"/>
        <w:rPr>
          <w:rFonts w:ascii="Cambria Math"/>
          <w:sz w:val="4"/>
        </w:rPr>
      </w:pPr>
    </w:p>
    <w:p w:rsidR="00AC70BD" w:rsidRDefault="00B60C64">
      <w:pPr>
        <w:pStyle w:val="BodyText"/>
        <w:spacing w:line="20" w:lineRule="exact"/>
        <w:ind w:left="56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>
                <wp:extent cx="232410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410" cy="9525"/>
                          <a:chOff x="0" y="0"/>
                          <a:chExt cx="23241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324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952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31952" y="914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CB7707" id="Group 2" o:spid="_x0000_s1026" style="width:18.3pt;height:.75pt;mso-position-horizontal-relative:char;mso-position-vertical-relative:line" coordsize="232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">
                <v:shape id="Graphic 3" o:spid="_x0000_s1027" style="position:absolute;width:232410;height:9525;visibility:visible;mso-wrap-style:square;v-text-anchor:top" coordsize="2324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" path="m231952,l,,,9144r231952,l231952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C70BD" w:rsidRDefault="00B60C64">
      <w:pPr>
        <w:ind w:right="1880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𝜋</w:t>
      </w:r>
    </w:p>
    <w:p w:rsidR="00AC70BD" w:rsidRDefault="00AC70BD">
      <w:pPr>
        <w:jc w:val="center"/>
        <w:rPr>
          <w:rFonts w:ascii="Cambria Math" w:eastAsia="Cambria Math"/>
        </w:rPr>
        <w:sectPr w:rsidR="00AC70BD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7324" w:space="40"/>
            <w:col w:w="2356"/>
          </w:cols>
        </w:sectPr>
      </w:pPr>
    </w:p>
    <w:p w:rsidR="00AC70BD" w:rsidRDefault="00B60C64">
      <w:pPr>
        <w:pStyle w:val="BodyText"/>
        <w:spacing w:before="220"/>
        <w:ind w:right="372"/>
        <w:jc w:val="both"/>
      </w:pPr>
      <w:r>
        <w:lastRenderedPageBreak/>
        <w:t>To</w:t>
      </w:r>
      <w:r>
        <w:rPr>
          <w:spacing w:val="-13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biological</w:t>
      </w:r>
      <w:r>
        <w:rPr>
          <w:spacing w:val="-1"/>
        </w:rPr>
        <w:t xml:space="preserve"> </w:t>
      </w:r>
      <w:r>
        <w:t>consistency,</w:t>
      </w:r>
      <w:r>
        <w:rPr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exceeding</w:t>
      </w:r>
      <w:r>
        <w:rPr>
          <w:spacing w:val="-1"/>
        </w:rPr>
        <w:t xml:space="preserve"> </w:t>
      </w:r>
      <w:r>
        <w:t>180</w:t>
      </w:r>
      <w:r>
        <w:rPr>
          <w:vertAlign w:val="superscript"/>
        </w:rPr>
        <w:t>o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mirrored</w:t>
      </w:r>
      <w:r>
        <w:rPr>
          <w:spacing w:val="-1"/>
        </w:rPr>
        <w:t xml:space="preserve"> </w:t>
      </w:r>
      <w:r>
        <w:t>(θ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360</w:t>
      </w:r>
      <w:r>
        <w:rPr>
          <w:vertAlign w:val="superscript"/>
        </w:rPr>
        <w:t>o</w:t>
      </w:r>
      <w:r>
        <w:rPr>
          <w:spacing w:val="-1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θ)</w:t>
      </w:r>
      <w:r>
        <w:rPr>
          <w:spacing w:val="-1"/>
        </w:rPr>
        <w:t xml:space="preserve"> </w:t>
      </w:r>
      <w:r>
        <w:t>bounding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results strictly</w:t>
      </w:r>
      <w:r>
        <w:rPr>
          <w:spacing w:val="-14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rPr>
          <w:vertAlign w:val="superscript"/>
        </w:rPr>
        <w:t>o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180</w:t>
      </w:r>
      <w:r>
        <w:rPr>
          <w:spacing w:val="-14"/>
        </w:rPr>
        <w:t xml:space="preserve"> </w:t>
      </w:r>
      <w:r>
        <w:rPr>
          <w:vertAlign w:val="superscript"/>
        </w:rPr>
        <w:t>o</w:t>
      </w:r>
      <w:r>
        <w:t>.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eliminate</w:t>
      </w:r>
      <w:r>
        <w:rPr>
          <w:spacing w:val="-2"/>
        </w:rPr>
        <w:t xml:space="preserve"> </w:t>
      </w:r>
      <w:r>
        <w:t>coordinate</w:t>
      </w:r>
      <w:r>
        <w:rPr>
          <w:spacing w:val="-4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jitter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calculation,</w:t>
      </w:r>
      <w:r>
        <w:rPr>
          <w:spacing w:val="-2"/>
        </w:rPr>
        <w:t xml:space="preserve"> </w:t>
      </w:r>
      <w:r>
        <w:t>a Temporal</w:t>
      </w:r>
      <w:r>
        <w:rPr>
          <w:spacing w:val="-1"/>
        </w:rPr>
        <w:t xml:space="preserve"> </w:t>
      </w:r>
      <w:r>
        <w:t>Moving Average Filter (N=5) is applied to smooth raw landmark coordinates across frames.</w:t>
      </w:r>
    </w:p>
    <w:p w:rsidR="00AC70BD" w:rsidRDefault="00AC70BD">
      <w:pPr>
        <w:pStyle w:val="BodyText"/>
        <w:spacing w:before="27"/>
      </w:pPr>
    </w:p>
    <w:p w:rsidR="00AC70BD" w:rsidRDefault="00B60C64">
      <w:pPr>
        <w:pStyle w:val="Heading1"/>
        <w:numPr>
          <w:ilvl w:val="0"/>
          <w:numId w:val="1"/>
        </w:numPr>
        <w:tabs>
          <w:tab w:val="left" w:pos="318"/>
        </w:tabs>
        <w:spacing w:before="1"/>
        <w:ind w:left="318" w:hanging="318"/>
      </w:pPr>
      <w:r>
        <w:t>Rule-Based</w:t>
      </w:r>
      <w:r>
        <w:rPr>
          <w:spacing w:val="-10"/>
        </w:rPr>
        <w:t xml:space="preserve"> </w:t>
      </w:r>
      <w:r>
        <w:t>Logic</w:t>
      </w:r>
      <w:r>
        <w:rPr>
          <w:spacing w:val="-13"/>
        </w:rPr>
        <w:t xml:space="preserve"> </w:t>
      </w:r>
      <w:r>
        <w:rPr>
          <w:spacing w:val="-2"/>
        </w:rPr>
        <w:t>Designed</w:t>
      </w:r>
    </w:p>
    <w:p w:rsidR="00AC70BD" w:rsidRDefault="00B60C64">
      <w:pPr>
        <w:pStyle w:val="BodyText"/>
        <w:spacing w:before="277"/>
        <w:ind w:right="440"/>
      </w:pPr>
      <w:r>
        <w:t>A</w:t>
      </w:r>
      <w:r>
        <w:rPr>
          <w:spacing w:val="-3"/>
        </w:rPr>
        <w:t xml:space="preserve"> </w:t>
      </w:r>
      <w:r>
        <w:t>deterministic</w:t>
      </w:r>
      <w:r>
        <w:rPr>
          <w:spacing w:val="-4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frame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frame,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lower body</w:t>
      </w:r>
      <w:r>
        <w:rPr>
          <w:spacing w:val="-5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upper body relative height configurations to classify states:</w:t>
      </w:r>
    </w:p>
    <w:p w:rsidR="00AC70BD" w:rsidRDefault="00AC70BD">
      <w:pPr>
        <w:pStyle w:val="BodyText"/>
        <w:spacing w:before="29"/>
      </w:pPr>
    </w:p>
    <w:p w:rsidR="00AC70BD" w:rsidRDefault="00B60C64">
      <w:pPr>
        <w:pStyle w:val="ListParagraph"/>
        <w:numPr>
          <w:ilvl w:val="1"/>
          <w:numId w:val="1"/>
        </w:numPr>
        <w:tabs>
          <w:tab w:val="left" w:pos="720"/>
        </w:tabs>
        <w:ind w:right="1170"/>
        <w:rPr>
          <w:rFonts w:ascii="Symbol" w:hAnsi="Symbol"/>
          <w:sz w:val="20"/>
        </w:rPr>
      </w:pPr>
      <w:r>
        <w:t>Squatting:</w:t>
      </w:r>
      <w:r>
        <w:rPr>
          <w:spacing w:val="-4"/>
        </w:rPr>
        <w:t xml:space="preserve"> </w:t>
      </w:r>
      <w:r>
        <w:t>Triggered</w:t>
      </w:r>
      <w:r>
        <w:rPr>
          <w:spacing w:val="-4"/>
        </w:rPr>
        <w:t xml:space="preserve"> </w:t>
      </w:r>
      <w:r>
        <w:t>strictly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lower-body</w:t>
      </w:r>
      <w:r>
        <w:rPr>
          <w:spacing w:val="-6"/>
        </w:rPr>
        <w:t xml:space="preserve"> </w:t>
      </w:r>
      <w:r>
        <w:t>joint</w:t>
      </w:r>
      <w:r>
        <w:rPr>
          <w:spacing w:val="-5"/>
        </w:rPr>
        <w:t xml:space="preserve"> </w:t>
      </w:r>
      <w:r>
        <w:t>extensions</w:t>
      </w:r>
      <w:r>
        <w:rPr>
          <w:spacing w:val="-4"/>
        </w:rPr>
        <w:t xml:space="preserve"> </w:t>
      </w:r>
      <w:r>
        <w:t>compress</w:t>
      </w:r>
      <w:r>
        <w:rPr>
          <w:spacing w:val="-5"/>
        </w:rPr>
        <w:t xml:space="preserve"> </w:t>
      </w:r>
      <w:r>
        <w:t>past</w:t>
      </w:r>
      <w:r>
        <w:rPr>
          <w:spacing w:val="-3"/>
        </w:rPr>
        <w:t xml:space="preserve"> </w:t>
      </w:r>
      <w:r>
        <w:t xml:space="preserve">predefined </w:t>
      </w:r>
      <w:r>
        <w:rPr>
          <w:position w:val="2"/>
        </w:rPr>
        <w:t>operational thresholds, requiring θ</w:t>
      </w:r>
      <w:r>
        <w:rPr>
          <w:sz w:val="14"/>
        </w:rPr>
        <w:t>knee</w:t>
      </w:r>
      <w:r>
        <w:rPr>
          <w:spacing w:val="36"/>
          <w:sz w:val="14"/>
        </w:rPr>
        <w:t xml:space="preserve"> </w:t>
      </w:r>
      <w:r>
        <w:rPr>
          <w:position w:val="2"/>
        </w:rPr>
        <w:t>&lt; 170</w:t>
      </w:r>
      <w:r>
        <w:rPr>
          <w:position w:val="2"/>
          <w:vertAlign w:val="superscript"/>
        </w:rPr>
        <w:t>o</w:t>
      </w:r>
      <w:r>
        <w:rPr>
          <w:position w:val="2"/>
        </w:rPr>
        <w:t xml:space="preserve"> and θ</w:t>
      </w:r>
      <w:r>
        <w:rPr>
          <w:sz w:val="14"/>
        </w:rPr>
        <w:t>hip</w:t>
      </w:r>
      <w:r>
        <w:rPr>
          <w:spacing w:val="36"/>
          <w:sz w:val="14"/>
        </w:rPr>
        <w:t xml:space="preserve"> </w:t>
      </w:r>
      <w:r>
        <w:rPr>
          <w:position w:val="2"/>
        </w:rPr>
        <w:t>&lt; 135</w:t>
      </w:r>
      <w:r>
        <w:rPr>
          <w:position w:val="2"/>
          <w:vertAlign w:val="superscript"/>
        </w:rPr>
        <w:t>o</w:t>
      </w:r>
      <w:r>
        <w:rPr>
          <w:position w:val="2"/>
        </w:rPr>
        <w:t>.</w:t>
      </w:r>
    </w:p>
    <w:p w:rsidR="00AC70BD" w:rsidRDefault="00B60C64">
      <w:pPr>
        <w:pStyle w:val="ListParagraph"/>
        <w:numPr>
          <w:ilvl w:val="1"/>
          <w:numId w:val="1"/>
        </w:numPr>
        <w:tabs>
          <w:tab w:val="left" w:pos="720"/>
        </w:tabs>
        <w:spacing w:line="233" w:lineRule="exact"/>
        <w:rPr>
          <w:rFonts w:ascii="Symbol" w:hAnsi="Symbol"/>
          <w:sz w:val="20"/>
        </w:rPr>
      </w:pPr>
      <w:r>
        <w:t>Raising</w:t>
      </w:r>
      <w:r>
        <w:rPr>
          <w:spacing w:val="-9"/>
        </w:rPr>
        <w:t xml:space="preserve"> </w:t>
      </w:r>
      <w:r>
        <w:t>Arm:</w:t>
      </w:r>
      <w:r>
        <w:rPr>
          <w:spacing w:val="-1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vertical</w:t>
      </w:r>
      <w:r>
        <w:rPr>
          <w:spacing w:val="-5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stacks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both limbs.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Y-</w:t>
      </w:r>
      <w:r>
        <w:rPr>
          <w:spacing w:val="-2"/>
        </w:rPr>
        <w:t>coordinates</w:t>
      </w:r>
    </w:p>
    <w:p w:rsidR="00AC70BD" w:rsidRDefault="00B60C64">
      <w:pPr>
        <w:pStyle w:val="BodyText"/>
        <w:ind w:left="720" w:right="364"/>
      </w:pPr>
      <w:r>
        <w:t>decrease</w:t>
      </w:r>
      <w:r>
        <w:rPr>
          <w:spacing w:val="-2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upward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OpenCV</w:t>
      </w:r>
      <w:proofErr w:type="spellEnd"/>
      <w:r>
        <w:t>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raised</w:t>
      </w:r>
      <w:r>
        <w:rPr>
          <w:spacing w:val="-2"/>
        </w:rPr>
        <w:t xml:space="preserve"> </w:t>
      </w:r>
      <w:r>
        <w:t>arm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declared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wrist</w:t>
      </w:r>
      <w:r>
        <w:rPr>
          <w:spacing w:val="-1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its respective elbow, and that elbow rises above the shoulder line:</w:t>
      </w:r>
    </w:p>
    <w:p w:rsidR="00AC70BD" w:rsidRDefault="00AC70BD">
      <w:pPr>
        <w:pStyle w:val="BodyText"/>
        <w:spacing w:before="24"/>
      </w:pPr>
    </w:p>
    <w:p w:rsidR="00AC70BD" w:rsidRDefault="00B60C64">
      <w:pPr>
        <w:ind w:left="720"/>
        <w:rPr>
          <w:rFonts w:ascii="Cambria Math" w:eastAsia="Cambria Math" w:hAnsi="Cambria Math"/>
          <w:position w:val="5"/>
        </w:rPr>
      </w:pPr>
      <w:r>
        <w:rPr>
          <w:w w:val="105"/>
          <w:position w:val="5"/>
        </w:rPr>
        <w:t>Left</w:t>
      </w:r>
      <w:r>
        <w:rPr>
          <w:spacing w:val="-15"/>
          <w:w w:val="105"/>
          <w:position w:val="5"/>
        </w:rPr>
        <w:t xml:space="preserve"> </w:t>
      </w:r>
      <w:r>
        <w:rPr>
          <w:w w:val="105"/>
          <w:position w:val="5"/>
        </w:rPr>
        <w:t>Raised</w:t>
      </w:r>
      <w:r>
        <w:rPr>
          <w:spacing w:val="-14"/>
          <w:w w:val="105"/>
          <w:position w:val="5"/>
        </w:rPr>
        <w:t xml:space="preserve"> </w:t>
      </w:r>
      <w:r>
        <w:rPr>
          <w:w w:val="105"/>
          <w:position w:val="5"/>
        </w:rPr>
        <w:t>=</w:t>
      </w:r>
      <w:r>
        <w:rPr>
          <w:spacing w:val="-15"/>
          <w:w w:val="105"/>
          <w:position w:val="5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(𝑌</w:t>
      </w:r>
      <w:r>
        <w:rPr>
          <w:rFonts w:ascii="Cambria Math" w:eastAsia="Cambria Math" w:hAnsi="Cambria Math"/>
          <w:w w:val="105"/>
          <w:sz w:val="16"/>
        </w:rPr>
        <w:t>𝑒𝑙𝑏𝑜𝑤</w:t>
      </w:r>
      <w:r>
        <w:rPr>
          <w:rFonts w:ascii="Cambria Math" w:eastAsia="Cambria Math" w:hAnsi="Cambria Math"/>
          <w:spacing w:val="20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&lt;</w:t>
      </w:r>
      <w:r>
        <w:rPr>
          <w:rFonts w:ascii="Cambria Math" w:eastAsia="Cambria Math" w:hAnsi="Cambria Math"/>
          <w:spacing w:val="35"/>
          <w:w w:val="105"/>
          <w:position w:val="5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𝑌</w:t>
      </w:r>
      <w:r>
        <w:rPr>
          <w:rFonts w:ascii="Cambria Math" w:eastAsia="Cambria Math" w:hAnsi="Cambria Math"/>
          <w:w w:val="105"/>
          <w:sz w:val="16"/>
        </w:rPr>
        <w:t>𝑠ℎ𝑜𝑢𝑙𝑑𝑒𝑟</w:t>
      </w:r>
      <w:r>
        <w:rPr>
          <w:rFonts w:ascii="Cambria Math" w:eastAsia="Cambria Math" w:hAnsi="Cambria Math"/>
          <w:w w:val="105"/>
          <w:position w:val="5"/>
        </w:rPr>
        <w:t>)</w:t>
      </w:r>
      <w:r>
        <w:rPr>
          <w:rFonts w:ascii="Cambria Math" w:eastAsia="Cambria Math" w:hAnsi="Cambria Math"/>
          <w:spacing w:val="23"/>
          <w:w w:val="105"/>
          <w:position w:val="5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∧</w:t>
      </w:r>
      <w:r>
        <w:rPr>
          <w:rFonts w:ascii="Cambria Math" w:eastAsia="Cambria Math" w:hAnsi="Cambria Math"/>
          <w:spacing w:val="25"/>
          <w:w w:val="105"/>
          <w:position w:val="5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(𝑌</w:t>
      </w:r>
      <w:r>
        <w:rPr>
          <w:rFonts w:ascii="Cambria Math" w:eastAsia="Cambria Math" w:hAnsi="Cambria Math"/>
          <w:w w:val="105"/>
          <w:sz w:val="16"/>
        </w:rPr>
        <w:t>𝑤𝑟𝑖𝑠𝑡</w:t>
      </w:r>
      <w:r>
        <w:rPr>
          <w:rFonts w:ascii="Cambria Math" w:eastAsia="Cambria Math" w:hAnsi="Cambria Math"/>
          <w:spacing w:val="23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&lt;</w:t>
      </w:r>
      <w:r>
        <w:rPr>
          <w:rFonts w:ascii="Cambria Math" w:eastAsia="Cambria Math" w:hAnsi="Cambria Math"/>
          <w:spacing w:val="33"/>
          <w:w w:val="105"/>
          <w:position w:val="5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5"/>
        </w:rPr>
        <w:t>𝑌</w:t>
      </w:r>
      <w:r>
        <w:rPr>
          <w:rFonts w:ascii="Cambria Math" w:eastAsia="Cambria Math" w:hAnsi="Cambria Math"/>
          <w:spacing w:val="-2"/>
          <w:w w:val="105"/>
          <w:sz w:val="16"/>
        </w:rPr>
        <w:t>𝑒𝑙𝑏𝑜𝑤</w:t>
      </w:r>
      <w:r>
        <w:rPr>
          <w:rFonts w:ascii="Cambria Math" w:eastAsia="Cambria Math" w:hAnsi="Cambria Math"/>
          <w:spacing w:val="-2"/>
          <w:w w:val="105"/>
          <w:position w:val="5"/>
        </w:rPr>
        <w:t>)</w:t>
      </w:r>
    </w:p>
    <w:p w:rsidR="00AC70BD" w:rsidRDefault="00AC70BD">
      <w:pPr>
        <w:pStyle w:val="BodyText"/>
        <w:spacing w:before="56"/>
        <w:rPr>
          <w:rFonts w:ascii="Cambria Math"/>
          <w:sz w:val="16"/>
        </w:rPr>
      </w:pPr>
    </w:p>
    <w:p w:rsidR="00AC70BD" w:rsidRDefault="00B60C64">
      <w:pPr>
        <w:ind w:left="720"/>
        <w:rPr>
          <w:rFonts w:ascii="Cambria Math" w:eastAsia="Cambria Math" w:hAnsi="Cambria Math"/>
          <w:position w:val="5"/>
        </w:rPr>
      </w:pPr>
      <w:r>
        <w:rPr>
          <w:w w:val="105"/>
          <w:position w:val="5"/>
        </w:rPr>
        <w:t>Right</w:t>
      </w:r>
      <w:r>
        <w:rPr>
          <w:spacing w:val="-15"/>
          <w:w w:val="105"/>
          <w:position w:val="5"/>
        </w:rPr>
        <w:t xml:space="preserve"> </w:t>
      </w:r>
      <w:r>
        <w:rPr>
          <w:w w:val="105"/>
          <w:position w:val="5"/>
        </w:rPr>
        <w:t>Raised</w:t>
      </w:r>
      <w:r>
        <w:rPr>
          <w:spacing w:val="-14"/>
          <w:w w:val="105"/>
          <w:position w:val="5"/>
        </w:rPr>
        <w:t xml:space="preserve"> </w:t>
      </w:r>
      <w:r>
        <w:rPr>
          <w:w w:val="105"/>
          <w:position w:val="5"/>
        </w:rPr>
        <w:t>=</w:t>
      </w:r>
      <w:r>
        <w:rPr>
          <w:spacing w:val="-15"/>
          <w:w w:val="105"/>
          <w:position w:val="5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(𝑌</w:t>
      </w:r>
      <w:r>
        <w:rPr>
          <w:rFonts w:ascii="Cambria Math" w:eastAsia="Cambria Math" w:hAnsi="Cambria Math"/>
          <w:w w:val="105"/>
          <w:sz w:val="16"/>
        </w:rPr>
        <w:t>𝑒𝑙𝑏𝑜𝑤</w:t>
      </w:r>
      <w:r>
        <w:rPr>
          <w:rFonts w:ascii="Cambria Math" w:eastAsia="Cambria Math" w:hAnsi="Cambria Math"/>
          <w:spacing w:val="17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&lt;</w:t>
      </w:r>
      <w:r>
        <w:rPr>
          <w:rFonts w:ascii="Cambria Math" w:eastAsia="Cambria Math" w:hAnsi="Cambria Math"/>
          <w:spacing w:val="34"/>
          <w:w w:val="105"/>
          <w:position w:val="5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𝑌</w:t>
      </w:r>
      <w:r>
        <w:rPr>
          <w:rFonts w:ascii="Cambria Math" w:eastAsia="Cambria Math" w:hAnsi="Cambria Math"/>
          <w:w w:val="105"/>
          <w:sz w:val="16"/>
        </w:rPr>
        <w:t>𝑠ℎ𝑜𝑢𝑙𝑑𝑒𝑟</w:t>
      </w:r>
      <w:r>
        <w:rPr>
          <w:rFonts w:ascii="Cambria Math" w:eastAsia="Cambria Math" w:hAnsi="Cambria Math"/>
          <w:w w:val="105"/>
          <w:position w:val="5"/>
        </w:rPr>
        <w:t>)</w:t>
      </w:r>
      <w:r>
        <w:rPr>
          <w:rFonts w:ascii="Cambria Math" w:eastAsia="Cambria Math" w:hAnsi="Cambria Math"/>
          <w:spacing w:val="23"/>
          <w:w w:val="105"/>
          <w:position w:val="5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∧</w:t>
      </w:r>
      <w:r>
        <w:rPr>
          <w:rFonts w:ascii="Cambria Math" w:eastAsia="Cambria Math" w:hAnsi="Cambria Math"/>
          <w:spacing w:val="24"/>
          <w:w w:val="105"/>
          <w:position w:val="5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(𝑌</w:t>
      </w:r>
      <w:r>
        <w:rPr>
          <w:rFonts w:ascii="Cambria Math" w:eastAsia="Cambria Math" w:hAnsi="Cambria Math"/>
          <w:w w:val="105"/>
          <w:sz w:val="16"/>
        </w:rPr>
        <w:t>𝑤𝑟𝑖𝑠𝑡</w:t>
      </w:r>
      <w:r>
        <w:rPr>
          <w:rFonts w:ascii="Cambria Math" w:eastAsia="Cambria Math" w:hAnsi="Cambria Math"/>
          <w:spacing w:val="22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position w:val="5"/>
        </w:rPr>
        <w:t>&lt;</w:t>
      </w:r>
      <w:r>
        <w:rPr>
          <w:rFonts w:ascii="Cambria Math" w:eastAsia="Cambria Math" w:hAnsi="Cambria Math"/>
          <w:spacing w:val="32"/>
          <w:w w:val="105"/>
          <w:position w:val="5"/>
        </w:rPr>
        <w:t xml:space="preserve"> </w:t>
      </w:r>
      <w:r>
        <w:rPr>
          <w:rFonts w:ascii="Cambria Math" w:eastAsia="Cambria Math" w:hAnsi="Cambria Math"/>
          <w:spacing w:val="-2"/>
          <w:w w:val="105"/>
          <w:position w:val="5"/>
        </w:rPr>
        <w:t>𝑌</w:t>
      </w:r>
      <w:r>
        <w:rPr>
          <w:rFonts w:ascii="Cambria Math" w:eastAsia="Cambria Math" w:hAnsi="Cambria Math"/>
          <w:spacing w:val="-2"/>
          <w:w w:val="105"/>
          <w:sz w:val="16"/>
        </w:rPr>
        <w:t>𝑒𝑙𝑏𝑜𝑤</w:t>
      </w:r>
      <w:r>
        <w:rPr>
          <w:rFonts w:ascii="Cambria Math" w:eastAsia="Cambria Math" w:hAnsi="Cambria Math"/>
          <w:spacing w:val="-2"/>
          <w:w w:val="105"/>
          <w:position w:val="5"/>
        </w:rPr>
        <w:t>)</w:t>
      </w:r>
    </w:p>
    <w:p w:rsidR="00AC70BD" w:rsidRDefault="00AC70BD">
      <w:pPr>
        <w:rPr>
          <w:rFonts w:ascii="Cambria Math" w:eastAsia="Cambria Math" w:hAnsi="Cambria Math"/>
          <w:position w:val="5"/>
        </w:rPr>
        <w:sectPr w:rsidR="00AC70B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AC70BD" w:rsidRDefault="00B60C64">
      <w:pPr>
        <w:pStyle w:val="ListParagraph"/>
        <w:numPr>
          <w:ilvl w:val="1"/>
          <w:numId w:val="1"/>
        </w:numPr>
        <w:tabs>
          <w:tab w:val="left" w:pos="720"/>
        </w:tabs>
        <w:spacing w:before="74"/>
        <w:ind w:right="547"/>
        <w:rPr>
          <w:rFonts w:ascii="Symbol" w:hAnsi="Symbol"/>
          <w:sz w:val="20"/>
        </w:rPr>
      </w:pPr>
      <w:r>
        <w:lastRenderedPageBreak/>
        <w:t>Standing</w:t>
      </w:r>
      <w:r>
        <w:rPr>
          <w:spacing w:val="-2"/>
        </w:rPr>
        <w:t xml:space="preserve"> </w:t>
      </w:r>
      <w:r>
        <w:t>(Neutral): The default baseline fallback</w:t>
      </w:r>
      <w:r>
        <w:rPr>
          <w:spacing w:val="-2"/>
        </w:rPr>
        <w:t xml:space="preserve"> </w:t>
      </w:r>
      <w:r>
        <w:t>condition triggered automatically</w:t>
      </w:r>
      <w:r>
        <w:rPr>
          <w:spacing w:val="-2"/>
        </w:rPr>
        <w:t xml:space="preserve"> </w:t>
      </w:r>
      <w:r>
        <w:t>when active kinematics fail to satisfy either the squatting or arm-raising structural thresholds.</w:t>
      </w:r>
    </w:p>
    <w:p w:rsidR="00AC70BD" w:rsidRDefault="00AC70BD">
      <w:pPr>
        <w:pStyle w:val="BodyText"/>
        <w:spacing w:before="28"/>
      </w:pPr>
    </w:p>
    <w:p w:rsidR="00AC70BD" w:rsidRDefault="00B60C64">
      <w:pPr>
        <w:pStyle w:val="Heading1"/>
        <w:numPr>
          <w:ilvl w:val="0"/>
          <w:numId w:val="1"/>
        </w:numPr>
        <w:tabs>
          <w:tab w:val="left" w:pos="318"/>
        </w:tabs>
        <w:ind w:left="318" w:hanging="318"/>
      </w:pPr>
      <w:r>
        <w:t>Accuracy</w:t>
      </w:r>
      <w:r>
        <w:rPr>
          <w:spacing w:val="-10"/>
        </w:rPr>
        <w:t xml:space="preserve"> </w:t>
      </w:r>
      <w:r>
        <w:rPr>
          <w:spacing w:val="-2"/>
        </w:rPr>
        <w:t>Results</w:t>
      </w:r>
    </w:p>
    <w:p w:rsidR="00AC70BD" w:rsidRDefault="00B60C64">
      <w:pPr>
        <w:pStyle w:val="BodyText"/>
        <w:spacing w:before="278"/>
      </w:pPr>
      <w:r>
        <w:t>The algorithmic classification pipeline was validated against a manually labeled ground-truth timeline configured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distinct</w:t>
      </w:r>
      <w:r>
        <w:rPr>
          <w:spacing w:val="-2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zones</w:t>
      </w:r>
      <w:r>
        <w:rPr>
          <w:spacing w:val="-3"/>
        </w:rPr>
        <w:t xml:space="preserve"> </w:t>
      </w:r>
      <w:r>
        <w:t>(Standing:</w:t>
      </w:r>
      <w:r>
        <w:rPr>
          <w:spacing w:val="-2"/>
        </w:rPr>
        <w:t xml:space="preserve"> </w:t>
      </w:r>
      <w:r>
        <w:t>1–100,</w:t>
      </w:r>
      <w:r>
        <w:rPr>
          <w:spacing w:val="-3"/>
        </w:rPr>
        <w:t xml:space="preserve"> </w:t>
      </w:r>
      <w:r>
        <w:t>Raising</w:t>
      </w:r>
      <w:r>
        <w:rPr>
          <w:spacing w:val="-6"/>
        </w:rPr>
        <w:t xml:space="preserve"> </w:t>
      </w:r>
      <w:r>
        <w:t>Arm:</w:t>
      </w:r>
      <w:r>
        <w:rPr>
          <w:spacing w:val="-2"/>
        </w:rPr>
        <w:t xml:space="preserve"> </w:t>
      </w:r>
      <w:r>
        <w:t>101–300,</w:t>
      </w:r>
      <w:r>
        <w:rPr>
          <w:spacing w:val="-3"/>
        </w:rPr>
        <w:t xml:space="preserve"> </w:t>
      </w:r>
      <w:r>
        <w:t>Squatting:</w:t>
      </w:r>
      <w:r>
        <w:rPr>
          <w:spacing w:val="-2"/>
        </w:rPr>
        <w:t xml:space="preserve"> </w:t>
      </w:r>
      <w:r>
        <w:t>301–500).</w:t>
      </w:r>
    </w:p>
    <w:p w:rsidR="00AC70BD" w:rsidRDefault="00AC70BD">
      <w:pPr>
        <w:pStyle w:val="BodyText"/>
        <w:spacing w:before="26"/>
      </w:pPr>
    </w:p>
    <w:p w:rsidR="00AC70BD" w:rsidRDefault="00B60C64">
      <w:pPr>
        <w:pStyle w:val="ListParagraph"/>
        <w:numPr>
          <w:ilvl w:val="1"/>
          <w:numId w:val="1"/>
        </w:numPr>
        <w:tabs>
          <w:tab w:val="left" w:pos="1080"/>
        </w:tabs>
        <w:spacing w:before="1" w:line="269" w:lineRule="exact"/>
        <w:ind w:left="1080"/>
        <w:rPr>
          <w:rFonts w:ascii="Symbol" w:hAnsi="Symbol"/>
        </w:rPr>
      </w:pPr>
      <w:r>
        <w:t>Total</w:t>
      </w:r>
      <w:r>
        <w:rPr>
          <w:spacing w:val="-6"/>
        </w:rPr>
        <w:t xml:space="preserve"> </w:t>
      </w:r>
      <w:r>
        <w:t>Evaluated</w:t>
      </w:r>
      <w:r>
        <w:rPr>
          <w:spacing w:val="-4"/>
        </w:rPr>
        <w:t xml:space="preserve"> </w:t>
      </w:r>
      <w:r>
        <w:t>Frames:</w:t>
      </w:r>
      <w:r>
        <w:rPr>
          <w:spacing w:val="-2"/>
        </w:rPr>
        <w:t xml:space="preserve"> </w:t>
      </w:r>
      <w:r>
        <w:t>560</w:t>
      </w:r>
      <w:r>
        <w:rPr>
          <w:spacing w:val="-4"/>
        </w:rPr>
        <w:t xml:space="preserve"> </w:t>
      </w:r>
      <w:r>
        <w:rPr>
          <w:spacing w:val="-2"/>
        </w:rPr>
        <w:t>Frames</w:t>
      </w:r>
    </w:p>
    <w:p w:rsidR="00AC70BD" w:rsidRDefault="00B60C64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  <w:ind w:left="1080"/>
        <w:rPr>
          <w:rFonts w:ascii="Symbol" w:hAnsi="Symbol"/>
        </w:rPr>
      </w:pPr>
      <w:r>
        <w:t>Overall</w:t>
      </w:r>
      <w:r>
        <w:rPr>
          <w:spacing w:val="-7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Accuracy:</w:t>
      </w:r>
      <w:r>
        <w:rPr>
          <w:spacing w:val="-3"/>
        </w:rPr>
        <w:t xml:space="preserve"> </w:t>
      </w:r>
      <w:r>
        <w:rPr>
          <w:spacing w:val="-2"/>
        </w:rPr>
        <w:t>85.04%</w:t>
      </w:r>
    </w:p>
    <w:p w:rsidR="00AC70BD" w:rsidRDefault="00B60C64">
      <w:pPr>
        <w:pStyle w:val="ListParagraph"/>
        <w:numPr>
          <w:ilvl w:val="1"/>
          <w:numId w:val="1"/>
        </w:numPr>
        <w:tabs>
          <w:tab w:val="left" w:pos="1080"/>
        </w:tabs>
        <w:spacing w:line="269" w:lineRule="exact"/>
        <w:ind w:left="1080"/>
        <w:rPr>
          <w:rFonts w:ascii="Symbol" w:hAnsi="Symbol"/>
        </w:rPr>
      </w:pPr>
      <w:r>
        <w:t>Minimum</w:t>
      </w:r>
      <w:r>
        <w:rPr>
          <w:spacing w:val="-8"/>
        </w:rPr>
        <w:t xml:space="preserve"> </w:t>
      </w:r>
      <w:r>
        <w:t>Joint</w:t>
      </w:r>
      <w:r>
        <w:rPr>
          <w:spacing w:val="-2"/>
        </w:rPr>
        <w:t xml:space="preserve"> </w:t>
      </w:r>
      <w:r>
        <w:t>Fluctuations</w:t>
      </w:r>
      <w:r>
        <w:rPr>
          <w:spacing w:val="-4"/>
        </w:rPr>
        <w:t xml:space="preserve"> </w:t>
      </w:r>
      <w:r>
        <w:t>Captured:</w:t>
      </w:r>
      <w:r>
        <w:rPr>
          <w:spacing w:val="-3"/>
        </w:rPr>
        <w:t xml:space="preserve"> </w:t>
      </w:r>
      <w:r>
        <w:t>Knee:</w:t>
      </w:r>
      <w:r>
        <w:rPr>
          <w:spacing w:val="-2"/>
        </w:rPr>
        <w:t xml:space="preserve"> </w:t>
      </w:r>
      <w:r>
        <w:t>61°,</w:t>
      </w:r>
      <w:r>
        <w:rPr>
          <w:spacing w:val="-4"/>
        </w:rPr>
        <w:t xml:space="preserve"> </w:t>
      </w:r>
      <w:r>
        <w:t>Hip:</w:t>
      </w:r>
      <w:r>
        <w:rPr>
          <w:spacing w:val="-5"/>
        </w:rPr>
        <w:t xml:space="preserve"> </w:t>
      </w:r>
      <w:r>
        <w:t>26°,</w:t>
      </w:r>
      <w:r>
        <w:rPr>
          <w:spacing w:val="-4"/>
        </w:rPr>
        <w:t xml:space="preserve"> </w:t>
      </w:r>
      <w:r>
        <w:t>Elbow:</w:t>
      </w:r>
      <w:r>
        <w:rPr>
          <w:spacing w:val="-3"/>
        </w:rPr>
        <w:t xml:space="preserve"> </w:t>
      </w:r>
      <w:r>
        <w:rPr>
          <w:spacing w:val="-5"/>
        </w:rPr>
        <w:t>5°</w:t>
      </w:r>
    </w:p>
    <w:p w:rsidR="00AC70BD" w:rsidRDefault="00AC70BD">
      <w:pPr>
        <w:pStyle w:val="BodyText"/>
        <w:spacing w:before="31"/>
      </w:pPr>
    </w:p>
    <w:p w:rsidR="00AC70BD" w:rsidRDefault="00B60C64">
      <w:pPr>
        <w:pStyle w:val="Heading1"/>
        <w:numPr>
          <w:ilvl w:val="0"/>
          <w:numId w:val="1"/>
        </w:numPr>
        <w:tabs>
          <w:tab w:val="left" w:pos="318"/>
        </w:tabs>
        <w:ind w:left="318" w:hanging="318"/>
      </w:pPr>
      <w:r>
        <w:rPr>
          <w:spacing w:val="-2"/>
        </w:rPr>
        <w:t>Observations</w:t>
      </w:r>
    </w:p>
    <w:p w:rsidR="00AC70BD" w:rsidRDefault="00B60C64">
      <w:pPr>
        <w:pStyle w:val="ListParagraph"/>
        <w:numPr>
          <w:ilvl w:val="1"/>
          <w:numId w:val="1"/>
        </w:numPr>
        <w:tabs>
          <w:tab w:val="left" w:pos="720"/>
        </w:tabs>
        <w:spacing w:before="278"/>
        <w:ind w:right="463"/>
        <w:rPr>
          <w:rFonts w:ascii="Symbol" w:hAnsi="Symbol"/>
          <w:sz w:val="20"/>
        </w:rPr>
      </w:pPr>
      <w:r>
        <w:t>Joint Angles Chart Analysis: Standing intervals show stable joint extensions near 170°</w:t>
      </w:r>
      <w:r>
        <w:rPr>
          <w:spacing w:val="-14"/>
        </w:rPr>
        <w:t xml:space="preserve"> </w:t>
      </w:r>
      <w:r>
        <w:t>- 180°. During the arm-raising sequence, sharp drops in the elbow curve highlight the precise frame indices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occur,</w:t>
      </w:r>
      <w:r>
        <w:rPr>
          <w:spacing w:val="-2"/>
        </w:rPr>
        <w:t xml:space="preserve"> </w:t>
      </w:r>
      <w:r>
        <w:t>dropping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as 5°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peak</w:t>
      </w:r>
      <w:r>
        <w:rPr>
          <w:spacing w:val="-5"/>
        </w:rPr>
        <w:t xml:space="preserve"> </w:t>
      </w:r>
      <w:r>
        <w:t>extension.</w:t>
      </w:r>
      <w:r>
        <w:rPr>
          <w:spacing w:val="-5"/>
        </w:rPr>
        <w:t xml:space="preserve"> </w:t>
      </w:r>
      <w:r>
        <w:t>Squat</w:t>
      </w:r>
      <w:r>
        <w:rPr>
          <w:spacing w:val="-4"/>
        </w:rPr>
        <w:t xml:space="preserve"> </w:t>
      </w:r>
      <w:r>
        <w:t>execution shows a sustained, simultaneous compression of the hip (green line) and knee (red line) down to 26° and 61°.</w:t>
      </w:r>
    </w:p>
    <w:p w:rsidR="00AC70BD" w:rsidRDefault="00B60C64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1002253</wp:posOffset>
            </wp:positionH>
            <wp:positionV relativeFrom="paragraph">
              <wp:posOffset>208037</wp:posOffset>
            </wp:positionV>
            <wp:extent cx="5820957" cy="1580197"/>
            <wp:effectExtent l="0" t="0" r="0" b="0"/>
            <wp:wrapTopAndBottom/>
            <wp:docPr id="4" name="Image 4" descr="C:\Users\hp\OneDrive - Dawood University of Engineering Technology\Attachments\University Assignment\6th Semester\Computer Vision\Lab Work\CCP Assignment\Code File\Geometrical Joint Angles Fluctuation Char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hp\OneDrive - Dawood University of Engineering Technology\Attachments\University Assignment\6th Semester\Computer Vision\Lab Work\CCP Assignment\Code File\Geometrical Joint Angles Fluctuation Chart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0957" cy="1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70BD" w:rsidRDefault="00AC70BD">
      <w:pPr>
        <w:pStyle w:val="BodyText"/>
        <w:spacing w:before="104"/>
      </w:pPr>
    </w:p>
    <w:p w:rsidR="00AC70BD" w:rsidRDefault="00B60C64">
      <w:pPr>
        <w:pStyle w:val="ListParagraph"/>
        <w:numPr>
          <w:ilvl w:val="1"/>
          <w:numId w:val="1"/>
        </w:numPr>
        <w:tabs>
          <w:tab w:val="left" w:pos="720"/>
        </w:tabs>
        <w:ind w:right="543"/>
        <w:rPr>
          <w:rFonts w:ascii="Symbol" w:hAnsi="Symbol"/>
          <w:sz w:val="20"/>
        </w:rPr>
      </w:pPr>
      <w:r>
        <w:rPr>
          <w:sz w:val="24"/>
        </w:rPr>
        <w:t>Accuracy Curve Analysis: The progression curve starts at a perfect 100%. Sharp, temporary</w:t>
      </w:r>
      <w:r>
        <w:rPr>
          <w:spacing w:val="-8"/>
          <w:sz w:val="24"/>
        </w:rPr>
        <w:t xml:space="preserve"> </w:t>
      </w:r>
      <w:r>
        <w:rPr>
          <w:sz w:val="24"/>
        </w:rPr>
        <w:t>dips</w:t>
      </w:r>
      <w:r>
        <w:rPr>
          <w:spacing w:val="-3"/>
          <w:sz w:val="24"/>
        </w:rPr>
        <w:t xml:space="preserve"> </w:t>
      </w:r>
      <w:r>
        <w:rPr>
          <w:sz w:val="24"/>
        </w:rPr>
        <w:t>occur</w:t>
      </w:r>
      <w:r>
        <w:rPr>
          <w:spacing w:val="-3"/>
          <w:sz w:val="24"/>
        </w:rPr>
        <w:t xml:space="preserve"> </w:t>
      </w:r>
      <w:r>
        <w:rPr>
          <w:sz w:val="24"/>
        </w:rPr>
        <w:t>near</w:t>
      </w:r>
      <w:r>
        <w:rPr>
          <w:spacing w:val="-2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100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300,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exactly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physical state transitions. These brief dips happen because human movement is continuous, creating brief transition intervals where the body</w:t>
      </w:r>
      <w:r>
        <w:rPr>
          <w:spacing w:val="-1"/>
          <w:sz w:val="24"/>
        </w:rPr>
        <w:t xml:space="preserve"> </w:t>
      </w:r>
      <w:r>
        <w:rPr>
          <w:sz w:val="24"/>
        </w:rPr>
        <w:t>is halfway</w:t>
      </w:r>
      <w:r>
        <w:rPr>
          <w:spacing w:val="-1"/>
          <w:sz w:val="24"/>
        </w:rPr>
        <w:t xml:space="preserve"> </w:t>
      </w:r>
      <w:r>
        <w:rPr>
          <w:sz w:val="24"/>
        </w:rPr>
        <w:t>between states before fully meeting the rule based thresholds. The curve steadily climbs back up, stabilizing at 85.04% as activities are sustained.</w:t>
      </w:r>
    </w:p>
    <w:p w:rsidR="00AC70BD" w:rsidRDefault="00AC70BD">
      <w:pPr>
        <w:pStyle w:val="ListParagraph"/>
        <w:rPr>
          <w:rFonts w:ascii="Symbol" w:hAnsi="Symbol"/>
          <w:sz w:val="20"/>
        </w:rPr>
        <w:sectPr w:rsidR="00AC70BD">
          <w:pgSz w:w="12240" w:h="15840"/>
          <w:pgMar w:top="1360" w:right="1080" w:bottom="280" w:left="1440" w:header="720" w:footer="720" w:gutter="0"/>
          <w:cols w:space="720"/>
        </w:sectPr>
      </w:pPr>
    </w:p>
    <w:p w:rsidR="00AC70BD" w:rsidRDefault="00B60C64">
      <w:pPr>
        <w:pStyle w:val="BodyText"/>
        <w:ind w:left="9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29403" cy="1688211"/>
            <wp:effectExtent l="0" t="0" r="0" b="0"/>
            <wp:docPr id="5" name="Image 5" descr="C:\Users\hp\OneDrive - Dawood University of Engineering Technology\Attachments\University Assignment\6th Semester\Computer Vision\Lab Work\CCP Assignment\Code File\Runing Pipeline Accuracy Progression Curv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hp\OneDrive - Dawood University of Engineering Technology\Attachments\University Assignment\6th Semester\Computer Vision\Lab Work\CCP Assignment\Code File\Runing Pipeline Accuracy Progression Curv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403" cy="168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0BD" w:rsidRDefault="00AC70BD">
      <w:pPr>
        <w:pStyle w:val="BodyText"/>
        <w:spacing w:before="51"/>
        <w:rPr>
          <w:rFonts w:ascii="Calibri"/>
          <w:sz w:val="32"/>
        </w:rPr>
      </w:pPr>
    </w:p>
    <w:p w:rsidR="00AC70BD" w:rsidRDefault="00B60C64">
      <w:pPr>
        <w:pStyle w:val="Heading1"/>
        <w:numPr>
          <w:ilvl w:val="0"/>
          <w:numId w:val="1"/>
        </w:numPr>
        <w:tabs>
          <w:tab w:val="left" w:pos="318"/>
        </w:tabs>
        <w:ind w:left="318" w:hanging="318"/>
      </w:pPr>
      <w:r>
        <w:rPr>
          <w:spacing w:val="-2"/>
        </w:rPr>
        <w:t>Conclusion</w:t>
      </w:r>
    </w:p>
    <w:p w:rsidR="00AC70BD" w:rsidRDefault="00B60C64">
      <w:pPr>
        <w:spacing w:before="276"/>
        <w:ind w:right="364"/>
        <w:rPr>
          <w:sz w:val="24"/>
        </w:rPr>
      </w:pPr>
      <w:r>
        <w:rPr>
          <w:sz w:val="24"/>
        </w:rPr>
        <w:t>The implementation successfully meets the criteria for a Complex Computing Problem. By linking a modern pre-trained deep learning inference model with deterministic kinematic formulas and spatial heuristics, the pipeline achieves accurate real-time classification across variable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environments.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joint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6"/>
          <w:sz w:val="24"/>
        </w:rPr>
        <w:t xml:space="preserve"> </w:t>
      </w:r>
      <w:r>
        <w:rPr>
          <w:sz w:val="24"/>
        </w:rPr>
        <w:t>metrics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5"/>
          <w:sz w:val="24"/>
        </w:rPr>
        <w:t xml:space="preserve"> </w:t>
      </w:r>
      <w:r>
        <w:rPr>
          <w:sz w:val="24"/>
        </w:rPr>
        <w:t>behavior states proves the design is solid for automated physical assessment applications.</w:t>
      </w:r>
    </w:p>
    <w:p w:rsidR="00AC70BD" w:rsidRDefault="00AC70BD">
      <w:pPr>
        <w:pStyle w:val="BodyText"/>
        <w:spacing w:before="3"/>
        <w:rPr>
          <w:sz w:val="24"/>
        </w:rPr>
      </w:pPr>
    </w:p>
    <w:p w:rsidR="00AC70BD" w:rsidRDefault="00AC70BD">
      <w:pPr>
        <w:rPr>
          <w:sz w:val="24"/>
        </w:rPr>
      </w:pPr>
    </w:p>
    <w:sectPr w:rsidR="00AC70BD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550D5"/>
    <w:multiLevelType w:val="hybridMultilevel"/>
    <w:tmpl w:val="74067F94"/>
    <w:lvl w:ilvl="0" w:tplc="F7D42D9C">
      <w:start w:val="1"/>
      <w:numFmt w:val="decimal"/>
      <w:lvlText w:val="%1."/>
      <w:lvlJc w:val="left"/>
      <w:pPr>
        <w:ind w:left="319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338E171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86E6CAD0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185E20B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 w:tplc="67801BD0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plc="40962D9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0F5ED2B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FFBEEAB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F82A11E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C70BD"/>
    <w:rsid w:val="00522206"/>
    <w:rsid w:val="009D14F2"/>
    <w:rsid w:val="00AC70BD"/>
    <w:rsid w:val="00B60C64"/>
    <w:rsid w:val="00CA4828"/>
    <w:rsid w:val="00FD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11CD"/>
  <w15:docId w15:val="{DC721AB9-E8C4-41BC-9824-615E4945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18" w:hanging="318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5" w:right="36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IQ ENT</cp:lastModifiedBy>
  <cp:revision>6</cp:revision>
  <dcterms:created xsi:type="dcterms:W3CDTF">2026-05-26T13:58:00Z</dcterms:created>
  <dcterms:modified xsi:type="dcterms:W3CDTF">2026-05-26T14:04:00Z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2016</vt:lpwstr>
  </property>
</Properties>
</file>