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65E5A7">
      <w:pPr>
        <w:rPr>
          <w:rFonts w:hint="eastAsia" w:ascii="黑体" w:hAnsi="黑体" w:eastAsia="黑体"/>
          <w:sz w:val="32"/>
          <w:szCs w:val="32"/>
        </w:rPr>
      </w:pPr>
    </w:p>
    <w:p w14:paraId="7E49B61B">
      <w:pPr>
        <w:rPr>
          <w:rFonts w:hint="eastAsia"/>
          <w:color w:val="FF0000"/>
        </w:rPr>
      </w:pPr>
    </w:p>
    <w:p w14:paraId="2BABFDB5">
      <w:pPr>
        <w:rPr>
          <w:rFonts w:hint="eastAsia"/>
          <w:color w:val="FF0000"/>
        </w:rPr>
      </w:pPr>
    </w:p>
    <w:p w14:paraId="0044DF9E">
      <w:pPr>
        <w:jc w:val="center"/>
        <w:rPr>
          <w:rFonts w:hint="eastAsia" w:ascii="黑体" w:eastAsia="黑体"/>
          <w:b/>
          <w:bCs/>
          <w:sz w:val="28"/>
        </w:rPr>
      </w:pPr>
      <w:r>
        <w:rPr>
          <w:rFonts w:ascii="黑体" w:eastAsia="黑体"/>
          <w:b/>
          <w:sz w:val="28"/>
        </w:rPr>
        <w:drawing>
          <wp:inline distT="0" distB="0" distL="114300" distR="114300">
            <wp:extent cx="3200400" cy="723900"/>
            <wp:effectExtent l="0" t="0" r="0" b="0"/>
            <wp:docPr id="2" name="图片 1" descr="scut_new_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scut_new_logo2"/>
                    <pic:cNvPicPr>
                      <a:picLocks noChangeAspect="1"/>
                    </pic:cNvPicPr>
                  </pic:nvPicPr>
                  <pic:blipFill>
                    <a:blip r:embed="rId5"/>
                    <a:stretch>
                      <a:fillRect/>
                    </a:stretch>
                  </pic:blipFill>
                  <pic:spPr>
                    <a:xfrm>
                      <a:off x="0" y="0"/>
                      <a:ext cx="3200400" cy="723900"/>
                    </a:xfrm>
                    <a:prstGeom prst="rect">
                      <a:avLst/>
                    </a:prstGeom>
                    <a:noFill/>
                    <a:ln>
                      <a:noFill/>
                    </a:ln>
                  </pic:spPr>
                </pic:pic>
              </a:graphicData>
            </a:graphic>
          </wp:inline>
        </w:drawing>
      </w:r>
    </w:p>
    <w:p w14:paraId="32980001">
      <w:pPr>
        <w:spacing w:before="312" w:beforeLines="100"/>
        <w:jc w:val="center"/>
        <w:rPr>
          <w:rFonts w:hint="eastAsia" w:ascii="黑体" w:eastAsia="黑体"/>
          <w:spacing w:val="20"/>
          <w:sz w:val="72"/>
          <w:szCs w:val="72"/>
        </w:rPr>
      </w:pPr>
      <w:r>
        <w:rPr>
          <w:rFonts w:hint="eastAsia" w:ascii="黑体" w:eastAsia="黑体"/>
          <w:spacing w:val="20"/>
          <w:sz w:val="72"/>
          <w:szCs w:val="72"/>
        </w:rPr>
        <w:t xml:space="preserve"> 课程设计报告书</w:t>
      </w:r>
    </w:p>
    <w:p w14:paraId="2AFB0130">
      <w:pPr>
        <w:ind w:firstLine="883" w:firstLineChars="200"/>
        <w:rPr>
          <w:rFonts w:hint="eastAsia" w:ascii="黑体" w:eastAsia="黑体"/>
          <w:b/>
          <w:sz w:val="44"/>
          <w:szCs w:val="44"/>
        </w:rPr>
      </w:pPr>
    </w:p>
    <w:p w14:paraId="76B2298D">
      <w:pPr>
        <w:ind w:firstLine="883" w:firstLineChars="200"/>
        <w:rPr>
          <w:rFonts w:hint="eastAsia" w:ascii="黑体" w:eastAsia="黑体"/>
          <w:b/>
          <w:sz w:val="44"/>
          <w:szCs w:val="44"/>
        </w:rPr>
      </w:pPr>
    </w:p>
    <w:p w14:paraId="53BA8765">
      <w:pPr>
        <w:spacing w:line="240" w:lineRule="auto"/>
        <w:jc w:val="center"/>
        <w:rPr>
          <w:rFonts w:hint="eastAsia" w:ascii="黑体" w:eastAsia="黑体" w:cs="Times New Roman"/>
          <w:b/>
          <w:sz w:val="44"/>
          <w:szCs w:val="44"/>
          <w:lang w:val="en-US" w:eastAsia="zh-CN"/>
        </w:rPr>
      </w:pPr>
      <w:r>
        <w:rPr>
          <w:rFonts w:hint="eastAsia" w:ascii="黑体" w:eastAsia="黑体"/>
          <w:b/>
          <w:sz w:val="44"/>
          <w:szCs w:val="44"/>
        </w:rPr>
        <w:t>题目：</w:t>
      </w:r>
      <w:r>
        <w:rPr>
          <w:rFonts w:hint="eastAsia" w:ascii="黑体" w:eastAsia="黑体" w:cs="Times New Roman"/>
          <w:b/>
          <w:sz w:val="44"/>
          <w:szCs w:val="44"/>
        </w:rPr>
        <w:t>基于MATLAB与</w:t>
      </w:r>
      <w:r>
        <w:rPr>
          <w:rFonts w:hint="eastAsia" w:ascii="黑体" w:eastAsia="黑体" w:cs="Times New Roman"/>
          <w:b/>
          <w:sz w:val="44"/>
          <w:szCs w:val="44"/>
          <w:lang w:val="en-US" w:eastAsia="zh-CN"/>
        </w:rPr>
        <w:t>DSP</w:t>
      </w:r>
      <w:r>
        <w:rPr>
          <w:rFonts w:hint="eastAsia" w:ascii="黑体" w:eastAsia="黑体" w:cs="Times New Roman"/>
          <w:b/>
          <w:sz w:val="44"/>
          <w:szCs w:val="44"/>
        </w:rPr>
        <w:t>的区域</w:t>
      </w:r>
      <w:r>
        <w:rPr>
          <w:rFonts w:hint="eastAsia" w:ascii="黑体" w:eastAsia="黑体" w:cs="Times New Roman"/>
          <w:b/>
          <w:sz w:val="44"/>
          <w:szCs w:val="44"/>
          <w:lang w:val="en-US" w:eastAsia="zh-CN"/>
        </w:rPr>
        <w:t>输电</w:t>
      </w:r>
      <w:r>
        <w:rPr>
          <w:rFonts w:hint="eastAsia" w:ascii="黑体" w:eastAsia="黑体" w:cs="Times New Roman"/>
          <w:b/>
          <w:sz w:val="44"/>
          <w:szCs w:val="44"/>
        </w:rPr>
        <w:t>网</w:t>
      </w:r>
      <w:r>
        <w:rPr>
          <w:rFonts w:hint="eastAsia" w:ascii="黑体" w:eastAsia="黑体" w:cs="Times New Roman"/>
          <w:b/>
          <w:sz w:val="44"/>
          <w:szCs w:val="44"/>
          <w:lang w:val="en-US" w:eastAsia="zh-CN"/>
        </w:rPr>
        <w:t>稳定计算与故障分析</w:t>
      </w:r>
    </w:p>
    <w:p w14:paraId="75DF1F6E">
      <w:pPr>
        <w:spacing w:line="400" w:lineRule="exact"/>
        <w:jc w:val="center"/>
        <w:rPr>
          <w:rFonts w:hint="eastAsia" w:ascii="黑体" w:eastAsia="黑体" w:cs="Times New Roman"/>
          <w:b/>
          <w:sz w:val="44"/>
          <w:szCs w:val="44"/>
          <w:lang w:val="en-US" w:eastAsia="zh-CN"/>
        </w:rPr>
      </w:pPr>
    </w:p>
    <w:p w14:paraId="03CCC1C4">
      <w:pPr>
        <w:ind w:firstLine="883" w:firstLineChars="200"/>
        <w:rPr>
          <w:rFonts w:hint="eastAsia"/>
          <w:color w:val="008000"/>
          <w:sz w:val="24"/>
        </w:rPr>
      </w:pPr>
      <w:r>
        <w:rPr>
          <w:rFonts w:hint="eastAsia" w:ascii="黑体" w:hAnsi="华文楷体" w:eastAsia="黑体"/>
          <w:b/>
          <w:sz w:val="44"/>
          <w:szCs w:val="44"/>
        </w:rPr>
        <w:t xml:space="preserve">                                    </w:t>
      </w:r>
    </w:p>
    <w:p w14:paraId="59C3EEF3">
      <w:pPr>
        <w:jc w:val="center"/>
        <w:rPr>
          <w:rFonts w:hint="eastAsia" w:ascii="黑体" w:hAnsi="华文楷体" w:eastAsia="黑体"/>
          <w:b/>
          <w:sz w:val="44"/>
          <w:szCs w:val="44"/>
          <w:u w:val="single"/>
        </w:rPr>
      </w:pPr>
    </w:p>
    <w:p w14:paraId="76EF4B73">
      <w:pPr>
        <w:jc w:val="center"/>
        <w:rPr>
          <w:rFonts w:hint="eastAsia" w:ascii="黑体" w:hAnsi="华文楷体" w:eastAsia="黑体"/>
          <w:b/>
          <w:sz w:val="44"/>
          <w:szCs w:val="44"/>
          <w:u w:val="single"/>
        </w:rPr>
      </w:pPr>
    </w:p>
    <w:p w14:paraId="54E92A2E">
      <w:pPr>
        <w:ind w:firstLine="1946" w:firstLineChars="646"/>
        <w:rPr>
          <w:rFonts w:hint="eastAsia" w:ascii="宋体" w:hAnsi="宋体" w:eastAsia="宋体"/>
          <w:b/>
          <w:sz w:val="30"/>
          <w:szCs w:val="30"/>
          <w:u w:val="single"/>
          <w:lang w:val="en-US" w:eastAsia="zh-CN"/>
        </w:rPr>
      </w:pPr>
      <w:r>
        <w:rPr>
          <w:rFonts w:hint="eastAsia" w:ascii="宋体" w:hAnsi="宋体"/>
          <w:b/>
          <w:sz w:val="30"/>
          <w:szCs w:val="30"/>
        </w:rPr>
        <w:t xml:space="preserve">学  院   </w:t>
      </w:r>
      <w:r>
        <w:rPr>
          <w:rFonts w:hint="eastAsia" w:ascii="宋体" w:hAnsi="宋体"/>
          <w:b/>
          <w:sz w:val="30"/>
          <w:szCs w:val="30"/>
          <w:u w:val="single"/>
        </w:rPr>
        <w:t xml:space="preserve">      电力学院       </w:t>
      </w:r>
      <w:r>
        <w:rPr>
          <w:rFonts w:hint="eastAsia" w:ascii="宋体" w:hAnsi="宋体"/>
          <w:b/>
          <w:sz w:val="30"/>
          <w:szCs w:val="30"/>
          <w:u w:val="single"/>
          <w:lang w:val="en-US" w:eastAsia="zh-CN"/>
        </w:rPr>
        <w:t xml:space="preserve"> </w:t>
      </w:r>
    </w:p>
    <w:p w14:paraId="163B64BD">
      <w:pPr>
        <w:ind w:firstLine="1946" w:firstLineChars="646"/>
        <w:rPr>
          <w:rFonts w:hint="eastAsia" w:ascii="宋体" w:hAnsi="宋体" w:eastAsia="宋体"/>
          <w:b/>
          <w:sz w:val="30"/>
          <w:szCs w:val="30"/>
          <w:lang w:val="en-US" w:eastAsia="zh-CN"/>
        </w:rPr>
      </w:pPr>
      <w:r>
        <w:rPr>
          <w:rFonts w:hint="eastAsia" w:ascii="宋体" w:hAnsi="宋体"/>
          <w:b/>
          <w:sz w:val="30"/>
          <w:szCs w:val="30"/>
        </w:rPr>
        <w:t xml:space="preserve">专  业   </w:t>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r>
        <w:rPr>
          <w:rFonts w:hint="eastAsia" w:ascii="宋体" w:hAnsi="宋体"/>
          <w:b/>
          <w:sz w:val="30"/>
          <w:szCs w:val="30"/>
          <w:u w:val="single"/>
        </w:rPr>
        <w:t xml:space="preserve">电气工程及其自动化  </w:t>
      </w:r>
    </w:p>
    <w:p w14:paraId="3E73DAFA">
      <w:pPr>
        <w:ind w:firstLine="1946" w:firstLineChars="646"/>
        <w:rPr>
          <w:rFonts w:hint="eastAsia" w:ascii="宋体" w:hAnsi="宋体"/>
          <w:b/>
          <w:sz w:val="30"/>
          <w:szCs w:val="30"/>
          <w:u w:val="single"/>
        </w:rPr>
      </w:pPr>
      <w:r>
        <w:rPr>
          <w:rFonts w:hint="eastAsia" w:ascii="宋体" w:hAnsi="宋体"/>
          <w:b/>
          <w:sz w:val="30"/>
          <w:szCs w:val="30"/>
        </w:rPr>
        <w:t xml:space="preserve">学生姓名 </w:t>
      </w:r>
      <w:r>
        <w:rPr>
          <w:rFonts w:hint="eastAsia" w:ascii="宋体" w:hAnsi="宋体"/>
          <w:b/>
          <w:sz w:val="30"/>
          <w:szCs w:val="30"/>
          <w:u w:val="single"/>
        </w:rPr>
        <w:t xml:space="preserve">    </w:t>
      </w:r>
      <w:r>
        <w:rPr>
          <w:rFonts w:hint="eastAsia" w:ascii="宋体" w:hAnsi="宋体"/>
          <w:b/>
          <w:sz w:val="30"/>
          <w:szCs w:val="30"/>
          <w:u w:val="single"/>
          <w:lang w:val="en-US" w:eastAsia="zh-CN"/>
        </w:rPr>
        <w:t>林赵鑫</w:t>
      </w:r>
      <w:r>
        <w:rPr>
          <w:rFonts w:hint="eastAsia" w:ascii="宋体" w:hAnsi="宋体"/>
          <w:b/>
          <w:sz w:val="30"/>
          <w:szCs w:val="30"/>
          <w:u w:val="single"/>
        </w:rPr>
        <w:t>、</w:t>
      </w:r>
      <w:r>
        <w:rPr>
          <w:rFonts w:hint="eastAsia" w:ascii="宋体" w:hAnsi="宋体"/>
          <w:b/>
          <w:sz w:val="30"/>
          <w:szCs w:val="30"/>
          <w:u w:val="single"/>
          <w:lang w:val="en-US" w:eastAsia="zh-CN"/>
        </w:rPr>
        <w:t>许啸扬</w:t>
      </w:r>
      <w:r>
        <w:rPr>
          <w:rFonts w:hint="eastAsia" w:ascii="宋体" w:hAnsi="宋体"/>
          <w:b/>
          <w:sz w:val="30"/>
          <w:szCs w:val="30"/>
          <w:u w:val="single"/>
        </w:rPr>
        <w:t xml:space="preserve">    </w:t>
      </w:r>
    </w:p>
    <w:p w14:paraId="726F4902">
      <w:pPr>
        <w:ind w:firstLine="1946" w:firstLineChars="646"/>
        <w:rPr>
          <w:rFonts w:hint="eastAsia" w:ascii="宋体" w:hAnsi="宋体"/>
          <w:b/>
          <w:sz w:val="30"/>
          <w:szCs w:val="30"/>
        </w:rPr>
      </w:pPr>
      <w:r>
        <w:rPr>
          <w:rFonts w:hint="eastAsia" w:ascii="宋体" w:hAnsi="宋体"/>
          <w:b/>
          <w:sz w:val="30"/>
          <w:szCs w:val="30"/>
        </w:rPr>
        <w:t xml:space="preserve">学生学号 </w:t>
      </w:r>
      <w:r>
        <w:rPr>
          <w:rFonts w:hint="eastAsia" w:ascii="宋体" w:hAnsi="宋体"/>
          <w:b/>
          <w:sz w:val="30"/>
          <w:szCs w:val="30"/>
          <w:u w:val="single"/>
        </w:rPr>
        <w:t xml:space="preserve"> 2022302321</w:t>
      </w:r>
      <w:r>
        <w:rPr>
          <w:rFonts w:hint="eastAsia" w:ascii="宋体" w:hAnsi="宋体"/>
          <w:b/>
          <w:sz w:val="30"/>
          <w:szCs w:val="30"/>
          <w:u w:val="single"/>
          <w:lang w:val="en-US" w:eastAsia="zh-CN"/>
        </w:rPr>
        <w:t>18</w:t>
      </w:r>
      <w:r>
        <w:rPr>
          <w:rFonts w:hint="eastAsia" w:ascii="宋体" w:hAnsi="宋体"/>
          <w:b/>
          <w:sz w:val="30"/>
          <w:szCs w:val="30"/>
          <w:u w:val="single"/>
        </w:rPr>
        <w:t>、</w:t>
      </w:r>
      <w:r>
        <w:rPr>
          <w:rFonts w:hint="eastAsia" w:ascii="宋体" w:hAnsi="宋体"/>
          <w:b/>
          <w:sz w:val="30"/>
          <w:szCs w:val="30"/>
          <w:u w:val="single"/>
          <w:lang w:val="en-US" w:eastAsia="zh-CN"/>
        </w:rPr>
        <w:t>202230234075</w:t>
      </w:r>
      <w:r>
        <w:rPr>
          <w:rFonts w:hint="eastAsia" w:ascii="宋体" w:hAnsi="宋体"/>
          <w:b/>
          <w:sz w:val="30"/>
          <w:szCs w:val="30"/>
          <w:u w:val="single"/>
        </w:rPr>
        <w:t xml:space="preserve"> </w:t>
      </w:r>
    </w:p>
    <w:p w14:paraId="14267566">
      <w:pPr>
        <w:ind w:firstLine="1946" w:firstLineChars="646"/>
        <w:rPr>
          <w:rFonts w:hint="eastAsia" w:ascii="宋体" w:hAnsi="宋体" w:eastAsia="宋体"/>
          <w:b/>
          <w:sz w:val="30"/>
          <w:szCs w:val="30"/>
          <w:lang w:val="en-US" w:eastAsia="zh-CN"/>
        </w:rPr>
      </w:pPr>
      <w:r>
        <w:rPr>
          <w:rFonts w:hint="eastAsia" w:ascii="宋体" w:hAnsi="宋体"/>
          <w:b/>
          <w:sz w:val="30"/>
          <w:szCs w:val="30"/>
        </w:rPr>
        <w:t xml:space="preserve">指导教师 </w:t>
      </w:r>
      <w:r>
        <w:rPr>
          <w:rFonts w:hint="eastAsia" w:ascii="宋体" w:hAnsi="宋体"/>
          <w:b/>
          <w:sz w:val="30"/>
          <w:szCs w:val="30"/>
          <w:u w:val="single"/>
        </w:rPr>
        <w:t xml:space="preserve">      </w:t>
      </w:r>
      <w:r>
        <w:rPr>
          <w:rFonts w:hint="eastAsia" w:ascii="宋体" w:hAnsi="宋体"/>
          <w:b/>
          <w:sz w:val="30"/>
          <w:szCs w:val="30"/>
          <w:u w:val="single"/>
          <w:lang w:val="en-US" w:eastAsia="zh-CN"/>
        </w:rPr>
        <w:t>李晓华</w:t>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p>
    <w:p w14:paraId="45045393">
      <w:pPr>
        <w:ind w:firstLine="1946" w:firstLineChars="646"/>
        <w:rPr>
          <w:rFonts w:hint="default" w:ascii="宋体" w:hAnsi="宋体" w:eastAsia="宋体"/>
          <w:b/>
          <w:sz w:val="30"/>
          <w:szCs w:val="30"/>
          <w:lang w:val="en-US" w:eastAsia="zh-CN"/>
        </w:rPr>
      </w:pPr>
      <w:r>
        <w:rPr>
          <w:rFonts w:hint="eastAsia" w:ascii="宋体" w:hAnsi="宋体"/>
          <w:b/>
          <w:sz w:val="30"/>
          <w:szCs w:val="30"/>
        </w:rPr>
        <w:t xml:space="preserve">课程编号 </w:t>
      </w:r>
      <w:r>
        <w:rPr>
          <w:rFonts w:hint="eastAsia" w:ascii="宋体" w:hAnsi="宋体"/>
          <w:b/>
          <w:sz w:val="30"/>
          <w:szCs w:val="30"/>
          <w:u w:val="single"/>
        </w:rPr>
        <w:t xml:space="preserve">   </w:t>
      </w:r>
      <w:r>
        <w:rPr>
          <w:rFonts w:ascii="宋体" w:hAnsi="宋体"/>
          <w:b/>
          <w:sz w:val="30"/>
          <w:szCs w:val="30"/>
          <w:u w:val="single"/>
        </w:rPr>
        <w:t>034100511</w:t>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p>
    <w:p w14:paraId="1941DB8C">
      <w:pPr>
        <w:ind w:firstLine="1946" w:firstLineChars="646"/>
        <w:rPr>
          <w:rFonts w:hint="eastAsia" w:ascii="宋体" w:hAnsi="宋体" w:eastAsia="宋体"/>
          <w:b/>
          <w:sz w:val="30"/>
          <w:szCs w:val="30"/>
          <w:lang w:val="en-US" w:eastAsia="zh-CN"/>
        </w:rPr>
      </w:pPr>
      <w:r>
        <w:rPr>
          <w:rFonts w:hint="eastAsia" w:ascii="宋体" w:hAnsi="宋体"/>
          <w:b/>
          <w:sz w:val="30"/>
          <w:szCs w:val="30"/>
        </w:rPr>
        <w:t xml:space="preserve">课程学分 </w:t>
      </w:r>
      <w:r>
        <w:rPr>
          <w:rFonts w:hint="eastAsia" w:ascii="宋体" w:hAnsi="宋体"/>
          <w:b/>
          <w:sz w:val="30"/>
          <w:szCs w:val="30"/>
          <w:u w:val="single"/>
        </w:rPr>
        <w:t xml:space="preserve">      2.0            </w:t>
      </w:r>
      <w:r>
        <w:rPr>
          <w:rFonts w:hint="eastAsia" w:ascii="宋体" w:hAnsi="宋体"/>
          <w:b/>
          <w:sz w:val="30"/>
          <w:szCs w:val="30"/>
          <w:u w:val="single"/>
          <w:lang w:val="en-US" w:eastAsia="zh-CN"/>
        </w:rPr>
        <w:t xml:space="preserve"> </w:t>
      </w:r>
    </w:p>
    <w:p w14:paraId="5E53F1F2">
      <w:pPr>
        <w:ind w:firstLine="1946" w:firstLineChars="646"/>
        <w:rPr>
          <w:rFonts w:hint="eastAsia" w:ascii="宋体" w:hAnsi="宋体" w:eastAsia="宋体"/>
          <w:b/>
          <w:sz w:val="30"/>
          <w:szCs w:val="30"/>
          <w:lang w:val="en-US" w:eastAsia="zh-CN"/>
        </w:rPr>
      </w:pPr>
      <w:r>
        <w:rPr>
          <w:rFonts w:hint="eastAsia" w:ascii="宋体" w:hAnsi="宋体"/>
          <w:b/>
          <w:sz w:val="30"/>
          <w:szCs w:val="30"/>
        </w:rPr>
        <w:t xml:space="preserve">起始日期 </w:t>
      </w:r>
      <w:r>
        <w:rPr>
          <w:rFonts w:hint="eastAsia" w:ascii="宋体" w:hAnsi="宋体"/>
          <w:b/>
          <w:sz w:val="30"/>
          <w:szCs w:val="30"/>
          <w:u w:val="single"/>
        </w:rPr>
        <w:t xml:space="preserve">    2025年9月</w:t>
      </w:r>
      <w:r>
        <w:rPr>
          <w:rFonts w:hint="eastAsia" w:ascii="宋体" w:hAnsi="宋体"/>
          <w:b/>
          <w:sz w:val="30"/>
          <w:szCs w:val="30"/>
          <w:u w:val="single"/>
          <w:lang w:val="en-US" w:eastAsia="zh-CN"/>
        </w:rPr>
        <w:t>10</w:t>
      </w:r>
      <w:r>
        <w:rPr>
          <w:rFonts w:hint="eastAsia" w:ascii="宋体" w:hAnsi="宋体"/>
          <w:b/>
          <w:sz w:val="30"/>
          <w:szCs w:val="30"/>
          <w:u w:val="single"/>
        </w:rPr>
        <w:t xml:space="preserve">日  </w:t>
      </w:r>
      <w:r>
        <w:rPr>
          <w:rFonts w:hint="eastAsia" w:ascii="宋体" w:hAnsi="宋体"/>
          <w:b/>
          <w:sz w:val="30"/>
          <w:szCs w:val="30"/>
          <w:u w:val="single"/>
          <w:lang w:val="en-US" w:eastAsia="zh-CN"/>
        </w:rPr>
        <w:t xml:space="preserve"> </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3847"/>
        <w:gridCol w:w="3847"/>
      </w:tblGrid>
      <w:tr w14:paraId="62E43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0" w:hRule="atLeast"/>
          <w:jc w:val="center"/>
        </w:trPr>
        <w:tc>
          <w:tcPr>
            <w:tcW w:w="828" w:type="dxa"/>
            <w:noWrap w:val="0"/>
            <w:vAlign w:val="center"/>
          </w:tcPr>
          <w:p w14:paraId="3504E04E">
            <w:pPr>
              <w:spacing w:line="400" w:lineRule="exact"/>
              <w:jc w:val="center"/>
              <w:rPr>
                <w:rFonts w:hint="default" w:ascii="Times New Roman" w:hAnsi="Times New Roman" w:cs="Times New Roman"/>
                <w:sz w:val="24"/>
              </w:rPr>
            </w:pPr>
            <w:r>
              <w:rPr>
                <w:rFonts w:hint="default" w:ascii="Times New Roman" w:hAnsi="Times New Roman" w:cs="Times New Roman"/>
                <w:color w:val="008000"/>
              </w:rPr>
              <w:br w:type="page"/>
            </w:r>
            <w:r>
              <w:rPr>
                <w:rFonts w:hint="default" w:ascii="Times New Roman" w:hAnsi="Times New Roman" w:cs="Times New Roman"/>
                <w:sz w:val="24"/>
              </w:rPr>
              <w:t>教</w:t>
            </w:r>
          </w:p>
          <w:p w14:paraId="40329E5C">
            <w:pPr>
              <w:spacing w:line="400" w:lineRule="exact"/>
              <w:jc w:val="center"/>
              <w:rPr>
                <w:rFonts w:hint="default" w:ascii="Times New Roman" w:hAnsi="Times New Roman" w:cs="Times New Roman"/>
                <w:sz w:val="24"/>
              </w:rPr>
            </w:pPr>
            <w:r>
              <w:rPr>
                <w:rFonts w:hint="default" w:ascii="Times New Roman" w:hAnsi="Times New Roman" w:cs="Times New Roman"/>
                <w:sz w:val="24"/>
              </w:rPr>
              <w:t>师</w:t>
            </w:r>
          </w:p>
          <w:p w14:paraId="6394DB83">
            <w:pPr>
              <w:spacing w:line="400" w:lineRule="exact"/>
              <w:jc w:val="center"/>
              <w:rPr>
                <w:rFonts w:hint="default" w:ascii="Times New Roman" w:hAnsi="Times New Roman" w:cs="Times New Roman"/>
                <w:sz w:val="24"/>
              </w:rPr>
            </w:pPr>
            <w:r>
              <w:rPr>
                <w:rFonts w:hint="default" w:ascii="Times New Roman" w:hAnsi="Times New Roman" w:cs="Times New Roman"/>
                <w:sz w:val="24"/>
              </w:rPr>
              <w:t>评</w:t>
            </w:r>
          </w:p>
          <w:p w14:paraId="62BCBF87">
            <w:pPr>
              <w:spacing w:line="400" w:lineRule="exact"/>
              <w:jc w:val="center"/>
              <w:rPr>
                <w:rFonts w:hint="default" w:ascii="Times New Roman" w:hAnsi="Times New Roman" w:cs="Times New Roman"/>
                <w:sz w:val="24"/>
              </w:rPr>
            </w:pPr>
            <w:r>
              <w:rPr>
                <w:rFonts w:hint="default" w:ascii="Times New Roman" w:hAnsi="Times New Roman" w:cs="Times New Roman"/>
                <w:sz w:val="24"/>
              </w:rPr>
              <w:t>语</w:t>
            </w:r>
          </w:p>
        </w:tc>
        <w:tc>
          <w:tcPr>
            <w:tcW w:w="7694" w:type="dxa"/>
            <w:gridSpan w:val="2"/>
            <w:noWrap w:val="0"/>
            <w:vAlign w:val="top"/>
          </w:tcPr>
          <w:p w14:paraId="0E259901">
            <w:pPr>
              <w:spacing w:line="400" w:lineRule="exact"/>
              <w:rPr>
                <w:rFonts w:hint="default" w:ascii="Times New Roman" w:hAnsi="Times New Roman" w:cs="Times New Roman"/>
                <w:sz w:val="24"/>
              </w:rPr>
            </w:pPr>
          </w:p>
          <w:p w14:paraId="34AA97B2">
            <w:pPr>
              <w:spacing w:line="400" w:lineRule="exact"/>
              <w:rPr>
                <w:rFonts w:hint="default" w:ascii="Times New Roman" w:hAnsi="Times New Roman" w:cs="Times New Roman"/>
                <w:sz w:val="24"/>
              </w:rPr>
            </w:pPr>
          </w:p>
          <w:p w14:paraId="721BDBE1">
            <w:pPr>
              <w:spacing w:line="400" w:lineRule="exact"/>
              <w:rPr>
                <w:rFonts w:hint="default" w:ascii="Times New Roman" w:hAnsi="Times New Roman" w:cs="Times New Roman"/>
                <w:sz w:val="24"/>
              </w:rPr>
            </w:pPr>
          </w:p>
          <w:p w14:paraId="291BCA75">
            <w:pPr>
              <w:spacing w:line="400" w:lineRule="exact"/>
              <w:rPr>
                <w:rFonts w:hint="default" w:ascii="Times New Roman" w:hAnsi="Times New Roman" w:cs="Times New Roman"/>
                <w:sz w:val="24"/>
              </w:rPr>
            </w:pPr>
          </w:p>
          <w:p w14:paraId="4C019079">
            <w:pPr>
              <w:spacing w:line="400" w:lineRule="exact"/>
              <w:rPr>
                <w:rFonts w:hint="default" w:ascii="Times New Roman" w:hAnsi="Times New Roman" w:cs="Times New Roman"/>
                <w:sz w:val="24"/>
              </w:rPr>
            </w:pPr>
          </w:p>
          <w:p w14:paraId="58E98C76">
            <w:pPr>
              <w:spacing w:line="400" w:lineRule="exact"/>
              <w:rPr>
                <w:rFonts w:hint="default" w:ascii="Times New Roman" w:hAnsi="Times New Roman" w:cs="Times New Roman"/>
                <w:sz w:val="24"/>
              </w:rPr>
            </w:pPr>
          </w:p>
          <w:p w14:paraId="7AEED60D">
            <w:pPr>
              <w:spacing w:line="400" w:lineRule="exact"/>
              <w:rPr>
                <w:rFonts w:hint="default" w:ascii="Times New Roman" w:hAnsi="Times New Roman" w:cs="Times New Roman"/>
                <w:sz w:val="24"/>
              </w:rPr>
            </w:pPr>
          </w:p>
          <w:p w14:paraId="3D2E573B">
            <w:pPr>
              <w:spacing w:line="400" w:lineRule="exact"/>
              <w:rPr>
                <w:rFonts w:hint="default" w:ascii="Times New Roman" w:hAnsi="Times New Roman" w:cs="Times New Roman"/>
                <w:sz w:val="24"/>
              </w:rPr>
            </w:pPr>
          </w:p>
          <w:p w14:paraId="12116472">
            <w:pPr>
              <w:spacing w:line="400" w:lineRule="exact"/>
              <w:rPr>
                <w:rFonts w:hint="default" w:ascii="Times New Roman" w:hAnsi="Times New Roman" w:cs="Times New Roman"/>
                <w:sz w:val="24"/>
              </w:rPr>
            </w:pPr>
          </w:p>
          <w:p w14:paraId="3D4BF561">
            <w:pPr>
              <w:spacing w:line="400" w:lineRule="exact"/>
              <w:rPr>
                <w:rFonts w:hint="default" w:ascii="Times New Roman" w:hAnsi="Times New Roman" w:cs="Times New Roman"/>
                <w:sz w:val="24"/>
              </w:rPr>
            </w:pPr>
          </w:p>
          <w:p w14:paraId="20521739">
            <w:pPr>
              <w:spacing w:line="400" w:lineRule="exact"/>
              <w:rPr>
                <w:rFonts w:hint="default" w:ascii="Times New Roman" w:hAnsi="Times New Roman" w:cs="Times New Roman"/>
                <w:sz w:val="24"/>
              </w:rPr>
            </w:pPr>
          </w:p>
          <w:p w14:paraId="0563E751">
            <w:pPr>
              <w:spacing w:line="400" w:lineRule="exact"/>
              <w:rPr>
                <w:rFonts w:hint="default" w:ascii="Times New Roman" w:hAnsi="Times New Roman" w:cs="Times New Roman"/>
                <w:sz w:val="24"/>
              </w:rPr>
            </w:pPr>
          </w:p>
          <w:p w14:paraId="0C92EE43">
            <w:pPr>
              <w:spacing w:line="400" w:lineRule="exact"/>
              <w:rPr>
                <w:rFonts w:hint="default" w:ascii="Times New Roman" w:hAnsi="Times New Roman" w:cs="Times New Roman"/>
                <w:sz w:val="24"/>
              </w:rPr>
            </w:pPr>
          </w:p>
          <w:p w14:paraId="1FFAD765">
            <w:pPr>
              <w:spacing w:line="400" w:lineRule="exact"/>
              <w:rPr>
                <w:rFonts w:hint="default" w:ascii="Times New Roman" w:hAnsi="Times New Roman" w:cs="Times New Roman"/>
                <w:sz w:val="24"/>
              </w:rPr>
            </w:pPr>
          </w:p>
          <w:p w14:paraId="62C21CD9">
            <w:pPr>
              <w:spacing w:line="400" w:lineRule="exact"/>
              <w:rPr>
                <w:rFonts w:hint="default" w:ascii="Times New Roman" w:hAnsi="Times New Roman" w:cs="Times New Roman"/>
                <w:sz w:val="24"/>
              </w:rPr>
            </w:pPr>
          </w:p>
          <w:p w14:paraId="68A5FD75">
            <w:pPr>
              <w:spacing w:line="400" w:lineRule="exact"/>
              <w:rPr>
                <w:rFonts w:hint="default" w:ascii="Times New Roman" w:hAnsi="Times New Roman" w:cs="Times New Roman"/>
                <w:sz w:val="24"/>
              </w:rPr>
            </w:pPr>
          </w:p>
          <w:p w14:paraId="2BA24F08">
            <w:pPr>
              <w:spacing w:line="400" w:lineRule="exact"/>
              <w:rPr>
                <w:rFonts w:hint="default" w:ascii="Times New Roman" w:hAnsi="Times New Roman" w:cs="Times New Roman"/>
                <w:sz w:val="24"/>
              </w:rPr>
            </w:pPr>
          </w:p>
          <w:p w14:paraId="3D7B31D8">
            <w:pPr>
              <w:spacing w:line="400" w:lineRule="exact"/>
              <w:rPr>
                <w:rFonts w:hint="default" w:ascii="Times New Roman" w:hAnsi="Times New Roman" w:cs="Times New Roman"/>
                <w:sz w:val="24"/>
              </w:rPr>
            </w:pPr>
          </w:p>
          <w:p w14:paraId="21BDECCE">
            <w:pPr>
              <w:spacing w:line="400" w:lineRule="exact"/>
              <w:rPr>
                <w:rFonts w:hint="default" w:ascii="Times New Roman" w:hAnsi="Times New Roman" w:cs="Times New Roman"/>
                <w:sz w:val="24"/>
              </w:rPr>
            </w:pPr>
          </w:p>
          <w:p w14:paraId="08DA8AC6">
            <w:pPr>
              <w:spacing w:line="400" w:lineRule="exact"/>
              <w:rPr>
                <w:rFonts w:hint="default" w:ascii="Times New Roman" w:hAnsi="Times New Roman" w:cs="Times New Roman"/>
                <w:sz w:val="24"/>
              </w:rPr>
            </w:pPr>
          </w:p>
          <w:p w14:paraId="7984FB88">
            <w:pPr>
              <w:spacing w:line="400" w:lineRule="exact"/>
              <w:rPr>
                <w:rFonts w:hint="default" w:ascii="Times New Roman" w:hAnsi="Times New Roman" w:cs="Times New Roman"/>
                <w:sz w:val="24"/>
              </w:rPr>
            </w:pPr>
          </w:p>
          <w:p w14:paraId="5FD8AE48">
            <w:pPr>
              <w:spacing w:line="400" w:lineRule="exact"/>
              <w:jc w:val="center"/>
              <w:rPr>
                <w:rFonts w:hint="default" w:ascii="Times New Roman" w:hAnsi="Times New Roman" w:cs="Times New Roman"/>
                <w:sz w:val="24"/>
              </w:rPr>
            </w:pPr>
            <w:r>
              <w:rPr>
                <w:rFonts w:hint="default" w:ascii="Times New Roman" w:hAnsi="Times New Roman" w:cs="Times New Roman"/>
                <w:sz w:val="24"/>
              </w:rPr>
              <w:t>教师签名：</w:t>
            </w:r>
          </w:p>
          <w:p w14:paraId="39BED5A1">
            <w:pPr>
              <w:spacing w:line="400" w:lineRule="exact"/>
              <w:jc w:val="center"/>
              <w:rPr>
                <w:rFonts w:hint="default" w:ascii="Times New Roman" w:hAnsi="Times New Roman" w:cs="Times New Roman"/>
                <w:sz w:val="24"/>
              </w:rPr>
            </w:pPr>
            <w:r>
              <w:rPr>
                <w:rFonts w:hint="default" w:ascii="Times New Roman" w:hAnsi="Times New Roman" w:cs="Times New Roman"/>
                <w:sz w:val="24"/>
              </w:rPr>
              <w:t>日期：</w:t>
            </w:r>
          </w:p>
        </w:tc>
      </w:tr>
      <w:tr w14:paraId="419C2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828" w:type="dxa"/>
            <w:noWrap w:val="0"/>
            <w:vAlign w:val="center"/>
          </w:tcPr>
          <w:p w14:paraId="70A7B335">
            <w:pPr>
              <w:spacing w:line="400" w:lineRule="exact"/>
              <w:jc w:val="center"/>
              <w:rPr>
                <w:rFonts w:hint="default" w:ascii="Times New Roman" w:hAnsi="Times New Roman" w:cs="Times New Roman"/>
                <w:sz w:val="24"/>
              </w:rPr>
            </w:pPr>
            <w:r>
              <w:rPr>
                <w:rFonts w:hint="default" w:ascii="Times New Roman" w:hAnsi="Times New Roman" w:cs="Times New Roman"/>
                <w:sz w:val="24"/>
              </w:rPr>
              <w:t>成</w:t>
            </w:r>
          </w:p>
          <w:p w14:paraId="31AE6C26">
            <w:pPr>
              <w:spacing w:line="400" w:lineRule="exact"/>
              <w:jc w:val="center"/>
              <w:rPr>
                <w:rFonts w:hint="default" w:ascii="Times New Roman" w:hAnsi="Times New Roman" w:cs="Times New Roman"/>
                <w:sz w:val="24"/>
              </w:rPr>
            </w:pPr>
            <w:r>
              <w:rPr>
                <w:rFonts w:hint="default" w:ascii="Times New Roman" w:hAnsi="Times New Roman" w:cs="Times New Roman"/>
                <w:sz w:val="24"/>
              </w:rPr>
              <w:t>绩</w:t>
            </w:r>
          </w:p>
          <w:p w14:paraId="72DDD1A8">
            <w:pPr>
              <w:spacing w:line="400" w:lineRule="exact"/>
              <w:jc w:val="center"/>
              <w:rPr>
                <w:rFonts w:hint="default" w:ascii="Times New Roman" w:hAnsi="Times New Roman" w:cs="Times New Roman"/>
                <w:sz w:val="24"/>
              </w:rPr>
            </w:pPr>
            <w:r>
              <w:rPr>
                <w:rFonts w:hint="default" w:ascii="Times New Roman" w:hAnsi="Times New Roman" w:cs="Times New Roman"/>
                <w:sz w:val="24"/>
              </w:rPr>
              <w:t>评</w:t>
            </w:r>
          </w:p>
          <w:p w14:paraId="5EA16D12">
            <w:pPr>
              <w:spacing w:line="400" w:lineRule="exact"/>
              <w:jc w:val="center"/>
              <w:rPr>
                <w:rFonts w:hint="default" w:ascii="Times New Roman" w:hAnsi="Times New Roman" w:cs="Times New Roman"/>
                <w:sz w:val="24"/>
              </w:rPr>
            </w:pPr>
            <w:r>
              <w:rPr>
                <w:rFonts w:hint="default" w:ascii="Times New Roman" w:hAnsi="Times New Roman" w:cs="Times New Roman"/>
                <w:sz w:val="24"/>
              </w:rPr>
              <w:t>定</w:t>
            </w:r>
          </w:p>
        </w:tc>
        <w:tc>
          <w:tcPr>
            <w:tcW w:w="3847" w:type="dxa"/>
            <w:noWrap w:val="0"/>
            <w:vAlign w:val="top"/>
          </w:tcPr>
          <w:p w14:paraId="7387F3E2">
            <w:pPr>
              <w:spacing w:line="400" w:lineRule="exac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林赵鑫：</w:t>
            </w:r>
          </w:p>
          <w:p w14:paraId="2C64C89E">
            <w:pPr>
              <w:spacing w:line="400" w:lineRule="exact"/>
              <w:rPr>
                <w:rFonts w:hint="default" w:ascii="Times New Roman" w:hAnsi="Times New Roman" w:cs="Times New Roman"/>
                <w:sz w:val="24"/>
              </w:rPr>
            </w:pPr>
          </w:p>
          <w:p w14:paraId="3587266A">
            <w:pPr>
              <w:spacing w:line="400" w:lineRule="exact"/>
              <w:rPr>
                <w:rFonts w:hint="default" w:ascii="Times New Roman" w:hAnsi="Times New Roman" w:cs="Times New Roman"/>
                <w:sz w:val="24"/>
              </w:rPr>
            </w:pPr>
          </w:p>
          <w:p w14:paraId="24FEDC58">
            <w:pPr>
              <w:spacing w:line="400" w:lineRule="exact"/>
              <w:rPr>
                <w:rFonts w:hint="default" w:ascii="Times New Roman" w:hAnsi="Times New Roman" w:cs="Times New Roman"/>
                <w:sz w:val="24"/>
              </w:rPr>
            </w:pPr>
          </w:p>
          <w:p w14:paraId="3FEA0E7F">
            <w:pPr>
              <w:spacing w:line="400" w:lineRule="exact"/>
              <w:rPr>
                <w:rFonts w:hint="default" w:ascii="Times New Roman" w:hAnsi="Times New Roman" w:cs="Times New Roman"/>
                <w:sz w:val="24"/>
              </w:rPr>
            </w:pPr>
          </w:p>
          <w:p w14:paraId="12FEB037">
            <w:pPr>
              <w:spacing w:line="400" w:lineRule="exact"/>
              <w:rPr>
                <w:rFonts w:hint="default" w:ascii="Times New Roman" w:hAnsi="Times New Roman" w:cs="Times New Roman"/>
                <w:sz w:val="24"/>
              </w:rPr>
            </w:pPr>
          </w:p>
        </w:tc>
        <w:tc>
          <w:tcPr>
            <w:tcW w:w="3847" w:type="dxa"/>
            <w:noWrap w:val="0"/>
            <w:vAlign w:val="top"/>
          </w:tcPr>
          <w:p w14:paraId="0E3F345C">
            <w:pPr>
              <w:spacing w:line="400" w:lineRule="exac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许啸扬：</w:t>
            </w:r>
          </w:p>
        </w:tc>
      </w:tr>
      <w:tr w14:paraId="00730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8" w:type="dxa"/>
            <w:noWrap w:val="0"/>
            <w:vAlign w:val="center"/>
          </w:tcPr>
          <w:p w14:paraId="63E57312">
            <w:pPr>
              <w:spacing w:line="400" w:lineRule="exact"/>
              <w:jc w:val="center"/>
              <w:rPr>
                <w:rFonts w:hint="default" w:ascii="Times New Roman" w:hAnsi="Times New Roman" w:cs="Times New Roman"/>
                <w:sz w:val="24"/>
              </w:rPr>
            </w:pPr>
            <w:r>
              <w:rPr>
                <w:rFonts w:hint="default" w:ascii="Times New Roman" w:hAnsi="Times New Roman" w:cs="Times New Roman"/>
                <w:sz w:val="24"/>
              </w:rPr>
              <w:t>备</w:t>
            </w:r>
          </w:p>
          <w:p w14:paraId="3F7E0A81">
            <w:pPr>
              <w:spacing w:line="400" w:lineRule="exact"/>
              <w:jc w:val="center"/>
              <w:rPr>
                <w:rFonts w:hint="default" w:ascii="Times New Roman" w:hAnsi="Times New Roman" w:cs="Times New Roman"/>
                <w:sz w:val="24"/>
              </w:rPr>
            </w:pPr>
            <w:r>
              <w:rPr>
                <w:rFonts w:hint="default" w:ascii="Times New Roman" w:hAnsi="Times New Roman" w:cs="Times New Roman"/>
                <w:sz w:val="24"/>
              </w:rPr>
              <w:t>注</w:t>
            </w:r>
          </w:p>
        </w:tc>
        <w:tc>
          <w:tcPr>
            <w:tcW w:w="7694" w:type="dxa"/>
            <w:gridSpan w:val="2"/>
            <w:noWrap w:val="0"/>
            <w:vAlign w:val="top"/>
          </w:tcPr>
          <w:p w14:paraId="17DE31E3">
            <w:pPr>
              <w:spacing w:line="400" w:lineRule="exact"/>
              <w:rPr>
                <w:rFonts w:hint="default" w:ascii="Times New Roman" w:hAnsi="Times New Roman" w:cs="Times New Roman"/>
                <w:sz w:val="24"/>
              </w:rPr>
            </w:pPr>
          </w:p>
          <w:p w14:paraId="07C2BF24">
            <w:pPr>
              <w:spacing w:line="400" w:lineRule="exact"/>
              <w:rPr>
                <w:rFonts w:hint="default" w:ascii="Times New Roman" w:hAnsi="Times New Roman" w:cs="Times New Roman"/>
                <w:sz w:val="24"/>
              </w:rPr>
            </w:pPr>
          </w:p>
          <w:p w14:paraId="0239E4E3">
            <w:pPr>
              <w:spacing w:line="400" w:lineRule="exact"/>
              <w:rPr>
                <w:rFonts w:hint="default" w:ascii="Times New Roman" w:hAnsi="Times New Roman" w:cs="Times New Roman"/>
                <w:sz w:val="24"/>
              </w:rPr>
            </w:pPr>
          </w:p>
        </w:tc>
      </w:tr>
    </w:tbl>
    <w:p w14:paraId="12F493AC">
      <w:pPr>
        <w:spacing w:line="400" w:lineRule="exact"/>
        <w:jc w:val="center"/>
        <w:rPr>
          <w:color w:val="008000"/>
          <w:sz w:val="24"/>
        </w:rPr>
        <w:sectPr>
          <w:pgSz w:w="11906" w:h="16838"/>
          <w:pgMar w:top="1814" w:right="1474" w:bottom="1814" w:left="1474" w:header="851" w:footer="1304" w:gutter="0"/>
          <w:pgNumType w:fmt="decimal"/>
          <w:cols w:space="720" w:num="1"/>
          <w:docGrid w:type="lines" w:linePitch="312" w:charSpace="0"/>
        </w:sectPr>
      </w:pPr>
    </w:p>
    <w:p w14:paraId="2D4A6583">
      <w:pPr>
        <w:jc w:val="center"/>
        <w:outlineLvl w:val="0"/>
        <w:rPr>
          <w:rFonts w:hint="default" w:ascii="Times New Roman" w:hAnsi="Times New Roman" w:cs="Times New Roman"/>
          <w:b/>
          <w:bCs/>
          <w:kern w:val="2"/>
          <w:sz w:val="24"/>
          <w:szCs w:val="24"/>
          <w:lang w:val="en-US" w:eastAsia="zh-CN" w:bidi="ar-SA"/>
        </w:rPr>
      </w:pPr>
      <w:bookmarkStart w:id="0" w:name="_Toc3256"/>
      <w:r>
        <w:rPr>
          <w:rFonts w:hint="default" w:ascii="Times New Roman" w:hAnsi="Times New Roman" w:cs="Times New Roman"/>
          <w:b/>
          <w:bCs/>
          <w:sz w:val="32"/>
          <w:szCs w:val="32"/>
        </w:rPr>
        <w:t>目录</w:t>
      </w:r>
      <w:bookmarkEnd w:id="0"/>
      <w:r>
        <w:rPr>
          <w:rFonts w:hint="default" w:ascii="Times New Roman" w:hAnsi="Times New Roman" w:cs="Times New Roman"/>
          <w:b/>
          <w:bCs/>
          <w:sz w:val="32"/>
          <w:szCs w:val="32"/>
        </w:rPr>
        <w:fldChar w:fldCharType="begin"/>
      </w:r>
      <w:r>
        <w:rPr>
          <w:rFonts w:hint="default" w:ascii="Times New Roman" w:hAnsi="Times New Roman" w:cs="Times New Roman"/>
          <w:b/>
          <w:bCs/>
          <w:sz w:val="32"/>
          <w:szCs w:val="32"/>
        </w:rPr>
        <w:instrText xml:space="preserve"> TOC \o "1-2" \h \z \u </w:instrText>
      </w:r>
      <w:r>
        <w:rPr>
          <w:rFonts w:hint="default" w:ascii="Times New Roman" w:hAnsi="Times New Roman" w:cs="Times New Roman"/>
          <w:b/>
          <w:bCs/>
          <w:sz w:val="32"/>
          <w:szCs w:val="32"/>
        </w:rPr>
        <w:fldChar w:fldCharType="separate"/>
      </w:r>
    </w:p>
    <w:p w14:paraId="7AC5E342">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一、引言</w:t>
      </w:r>
    </w:p>
    <w:p w14:paraId="48EF9360">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1.1 设计背景与意义</w:t>
      </w:r>
    </w:p>
    <w:p w14:paraId="782E7421">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1.2 设计任务概述</w:t>
      </w:r>
    </w:p>
    <w:p w14:paraId="2B2B561E">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1.3 设计依据与参考资料</w:t>
      </w:r>
    </w:p>
    <w:p w14:paraId="4571CEEA">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二、负荷曲线及运行方式确定</w:t>
      </w:r>
    </w:p>
    <w:p w14:paraId="7FF25D8B">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2.1 负荷曲线设计</w:t>
      </w:r>
    </w:p>
    <w:p w14:paraId="361F88C6">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2.2 高风险运行方式分析确定</w:t>
      </w:r>
    </w:p>
    <w:p w14:paraId="12975367">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2.3 小结</w:t>
      </w:r>
    </w:p>
    <w:p w14:paraId="0BE03841">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三、潮流计算程序编制与结果分析</w:t>
      </w:r>
    </w:p>
    <w:p w14:paraId="419B8709">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3.1 潮流算法选择</w:t>
      </w:r>
    </w:p>
    <w:p w14:paraId="3A603115">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3.2 牛顿拉夫逊法潮流计算方法</w:t>
      </w:r>
    </w:p>
    <w:p w14:paraId="38C6B145">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3.3 牛顿拉夫逊法的收敛性与改进</w:t>
      </w:r>
    </w:p>
    <w:p w14:paraId="600D4D83">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3.4 接线及单回线路最大传输功率计算</w:t>
      </w:r>
    </w:p>
    <w:p w14:paraId="7BB7568E">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3.5 单回线路最大传输功率计算</w:t>
      </w:r>
    </w:p>
    <w:p w14:paraId="385F8A0E">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3.6 潮流计算结果与分析</w:t>
      </w:r>
    </w:p>
    <w:p w14:paraId="73A7E5E8">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3.7 小结</w:t>
      </w:r>
    </w:p>
    <w:p w14:paraId="748F44B0">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四、基于DSP软件的潮流计算与结果比较</w:t>
      </w:r>
    </w:p>
    <w:p w14:paraId="53C83DE7">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4.1 DSP软件计算过程简述</w:t>
      </w:r>
    </w:p>
    <w:p w14:paraId="316CC6E6">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4.2 结果对比与分析</w:t>
      </w:r>
    </w:p>
    <w:p w14:paraId="45AB6264">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4.3 小结</w:t>
      </w:r>
    </w:p>
    <w:p w14:paraId="0E23669B">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五、暂态稳定计算故障集的合理选择</w:t>
      </w:r>
    </w:p>
    <w:p w14:paraId="73653D59">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5.1 重合闸于单相永久性故障</w:t>
      </w:r>
    </w:p>
    <w:p w14:paraId="0695B143">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5.2 线路中间点三相短路故障</w:t>
      </w:r>
    </w:p>
    <w:p w14:paraId="7F864761">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5.3 发电厂出口处三相短路故障</w:t>
      </w:r>
    </w:p>
    <w:p w14:paraId="4341565C">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5.4 小结</w:t>
      </w:r>
    </w:p>
    <w:p w14:paraId="49A14A3F">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六、暂态稳定计算程序的Matlab实现</w:t>
      </w:r>
    </w:p>
    <w:p w14:paraId="0D8B3EFF">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6.1 发电机数学模型</w:t>
      </w:r>
    </w:p>
    <w:p w14:paraId="25DFE10D">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6.2 网络变换与转移阻抗求解</w:t>
      </w:r>
    </w:p>
    <w:p w14:paraId="2010C74E">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6.3 电磁功率计算与微分方程求解</w:t>
      </w:r>
    </w:p>
    <w:p w14:paraId="44217812">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七、程序测试与故障分析</w:t>
      </w:r>
    </w:p>
    <w:p w14:paraId="25442CBA">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7.1 故障场景与计算条件</w:t>
      </w:r>
    </w:p>
    <w:p w14:paraId="299F0E1F">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7.2 网络变换</w:t>
      </w:r>
    </w:p>
    <w:p w14:paraId="2D620F71">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7.3 摇摆曲线及稳定结果分析</w:t>
      </w:r>
    </w:p>
    <w:p w14:paraId="4AFF2137">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7.4 极限切除角与极限切除时间</w:t>
      </w:r>
    </w:p>
    <w:p w14:paraId="794301DB">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7.5 小结</w:t>
      </w:r>
    </w:p>
    <w:p w14:paraId="08FD8E1C">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八、DSP全故障集稳定扫描</w:t>
      </w:r>
    </w:p>
    <w:p w14:paraId="1DBC55CC">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8.1 故障一：线路中间点三相短路故障</w:t>
      </w:r>
    </w:p>
    <w:p w14:paraId="28A8A611">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8.2 故障二：发电厂出口处三相短路故障（N-1）</w:t>
      </w:r>
    </w:p>
    <w:p w14:paraId="4734EA63">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8.3 故障三：重合闸于单相永久性故障</w:t>
      </w:r>
    </w:p>
    <w:p w14:paraId="79AC666B">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九、稳定性改善对策</w:t>
      </w:r>
    </w:p>
    <w:p w14:paraId="512862CE">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9.1 继电保护系统优化</w:t>
      </w:r>
    </w:p>
    <w:p w14:paraId="668CBAAB">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9.2 发电机侧控制措施</w:t>
      </w:r>
    </w:p>
    <w:p w14:paraId="056600FC">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9.3 系统运行方式调整</w:t>
      </w:r>
    </w:p>
    <w:p w14:paraId="4CC38D8D">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9.4 稳控系统配置</w:t>
      </w:r>
    </w:p>
    <w:p w14:paraId="50B2B86A">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9.5 一次系统加强</w:t>
      </w:r>
    </w:p>
    <w:p w14:paraId="51A0A7D3">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十、结论与展望</w:t>
      </w:r>
    </w:p>
    <w:p w14:paraId="0ECB9607">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10.1 设计成果总结</w:t>
      </w:r>
    </w:p>
    <w:p w14:paraId="70688034">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10.2 设计的优缺点分析</w:t>
      </w:r>
    </w:p>
    <w:p w14:paraId="4AC86A3E">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10.3 未来研究方向</w:t>
      </w:r>
    </w:p>
    <w:p w14:paraId="5AD6B5DE">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附录</w:t>
      </w:r>
    </w:p>
    <w:p w14:paraId="7BFAD824">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附录一：Matlab仿真源代码</w:t>
      </w:r>
    </w:p>
    <w:p w14:paraId="48E00388">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附录二：DSP/PSD-BPA仿真源文件</w:t>
      </w:r>
    </w:p>
    <w:p w14:paraId="05B58AA0">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18"/>
          <w:szCs w:val="18"/>
          <w:lang w:val="en-US" w:eastAsia="zh-CN" w:bidi="ar-SA"/>
        </w:rPr>
      </w:pPr>
      <w:r>
        <w:rPr>
          <w:rFonts w:hint="default" w:ascii="宋体" w:hAnsi="宋体" w:eastAsia="宋体" w:cs="Times New Roman"/>
          <w:kern w:val="2"/>
          <w:sz w:val="18"/>
          <w:szCs w:val="18"/>
          <w:lang w:val="en-US" w:eastAsia="zh-CN" w:bidi="ar-SA"/>
        </w:rPr>
        <w:t>附录三：课程设计任务书</w:t>
      </w:r>
    </w:p>
    <w:p w14:paraId="332C777F">
      <w:pPr>
        <w:pStyle w:val="11"/>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b/>
          <w:bCs/>
          <w:sz w:val="24"/>
        </w:rPr>
      </w:pPr>
      <w:r>
        <w:rPr>
          <w:rFonts w:hint="default" w:ascii="宋体" w:hAnsi="宋体" w:eastAsia="宋体" w:cs="Times New Roman"/>
          <w:kern w:val="2"/>
          <w:sz w:val="18"/>
          <w:szCs w:val="18"/>
          <w:lang w:val="en-US" w:eastAsia="zh-CN" w:bidi="ar-SA"/>
        </w:rPr>
        <w:t>参考文献</w:t>
      </w:r>
      <w:r>
        <w:rPr>
          <w:rFonts w:hint="default" w:ascii="Times New Roman" w:hAnsi="Times New Roman" w:cs="Times New Roman"/>
          <w:b/>
          <w:bCs/>
          <w:sz w:val="24"/>
        </w:rPr>
        <w:fldChar w:fldCharType="end"/>
      </w:r>
    </w:p>
    <w:p w14:paraId="5FAFA4B4">
      <w:pPr>
        <w:rPr>
          <w:rFonts w:hint="default" w:ascii="Times New Roman" w:hAnsi="Times New Roman" w:cs="Times New Roman"/>
          <w:b/>
          <w:bCs/>
          <w:sz w:val="24"/>
        </w:rPr>
      </w:pPr>
      <w:r>
        <w:rPr>
          <w:rFonts w:hint="default" w:ascii="Times New Roman" w:hAnsi="Times New Roman" w:cs="Times New Roman"/>
          <w:b/>
          <w:bCs/>
          <w:sz w:val="24"/>
        </w:rPr>
        <w:br w:type="page"/>
      </w:r>
    </w:p>
    <w:p w14:paraId="50BFFBC4">
      <w:pPr>
        <w:spacing w:line="400" w:lineRule="exact"/>
        <w:jc w:val="center"/>
        <w:rPr>
          <w:rFonts w:hint="default" w:ascii="Times New Roman" w:hAnsi="Times New Roman" w:cs="Times New Roman"/>
          <w:b/>
          <w:bCs/>
          <w:sz w:val="24"/>
        </w:rPr>
      </w:pPr>
    </w:p>
    <w:p w14:paraId="08516051">
      <w:pPr>
        <w:spacing w:line="400" w:lineRule="exact"/>
        <w:jc w:val="center"/>
        <w:rPr>
          <w:rFonts w:hint="default" w:ascii="宋体" w:hAnsi="宋体" w:eastAsia="宋体"/>
          <w:b/>
          <w:sz w:val="32"/>
          <w:szCs w:val="32"/>
          <w:lang w:val="en-US" w:eastAsia="zh-CN"/>
        </w:rPr>
      </w:pPr>
      <w:r>
        <w:rPr>
          <w:rFonts w:hint="eastAsia" w:ascii="宋体" w:hAnsi="宋体"/>
          <w:b/>
          <w:sz w:val="32"/>
          <w:szCs w:val="32"/>
        </w:rPr>
        <w:t>基于</w:t>
      </w:r>
      <w:r>
        <w:rPr>
          <w:b/>
          <w:sz w:val="32"/>
          <w:szCs w:val="32"/>
        </w:rPr>
        <w:t>MATLAB与</w:t>
      </w:r>
      <w:r>
        <w:rPr>
          <w:rFonts w:hint="eastAsia"/>
          <w:b/>
          <w:sz w:val="32"/>
          <w:szCs w:val="32"/>
          <w:lang w:val="en-US" w:eastAsia="zh-CN"/>
        </w:rPr>
        <w:t>DSP</w:t>
      </w:r>
      <w:r>
        <w:rPr>
          <w:rFonts w:hint="eastAsia" w:ascii="宋体" w:hAnsi="宋体"/>
          <w:b/>
          <w:sz w:val="32"/>
          <w:szCs w:val="32"/>
        </w:rPr>
        <w:t>的区域</w:t>
      </w:r>
      <w:r>
        <w:rPr>
          <w:rFonts w:hint="eastAsia" w:ascii="宋体" w:hAnsi="宋体"/>
          <w:b/>
          <w:sz w:val="32"/>
          <w:szCs w:val="32"/>
          <w:lang w:val="en-US" w:eastAsia="zh-CN"/>
        </w:rPr>
        <w:t>输电</w:t>
      </w:r>
      <w:r>
        <w:rPr>
          <w:rFonts w:hint="eastAsia" w:ascii="宋体" w:hAnsi="宋体"/>
          <w:b/>
          <w:sz w:val="32"/>
          <w:szCs w:val="32"/>
        </w:rPr>
        <w:t>网</w:t>
      </w:r>
      <w:r>
        <w:rPr>
          <w:rFonts w:hint="eastAsia" w:ascii="宋体" w:hAnsi="宋体"/>
          <w:b/>
          <w:sz w:val="32"/>
          <w:szCs w:val="32"/>
          <w:lang w:val="en-US" w:eastAsia="zh-CN"/>
        </w:rPr>
        <w:t>稳定计算与故障分析</w:t>
      </w:r>
    </w:p>
    <w:p w14:paraId="0FC15B72">
      <w:pPr>
        <w:pStyle w:val="11"/>
        <w:keepNext w:val="0"/>
        <w:keepLines w:val="0"/>
        <w:widowControl/>
        <w:suppressLineNumbers w:val="0"/>
        <w:shd w:val="clear" w:fill="FFFFFF"/>
        <w:spacing w:before="160" w:beforeAutospacing="0" w:after="160" w:afterAutospacing="0"/>
        <w:ind w:left="0" w:right="0" w:firstLine="0"/>
        <w:rPr>
          <w:rFonts w:hint="eastAsia" w:ascii="宋体" w:hAnsi="宋体"/>
          <w:b/>
          <w:sz w:val="28"/>
          <w:szCs w:val="28"/>
          <w:lang w:val="en-US" w:eastAsia="zh-CN"/>
        </w:rPr>
      </w:pPr>
      <w:r>
        <w:rPr>
          <w:rFonts w:hint="eastAsia" w:ascii="宋体" w:hAnsi="宋体"/>
          <w:b/>
          <w:sz w:val="28"/>
          <w:szCs w:val="28"/>
          <w:lang w:val="en-US" w:eastAsia="zh-CN"/>
        </w:rPr>
        <w:t>摘要：</w:t>
      </w:r>
    </w:p>
    <w:p w14:paraId="07908169">
      <w:pPr>
        <w:pStyle w:val="11"/>
        <w:keepNext w:val="0"/>
        <w:keepLines w:val="0"/>
        <w:widowControl/>
        <w:suppressLineNumbers w:val="0"/>
        <w:shd w:val="clear" w:fill="FFFFFF"/>
        <w:spacing w:before="160" w:beforeAutospacing="0" w:after="160" w:afterAutospacing="0"/>
        <w:ind w:left="0" w:right="0" w:firstLine="0"/>
        <w:rPr>
          <w:rFonts w:hint="eastAsia"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t>本课程设计围绕电力系统稳定分析与计算展开，以某典型220kV区域电网为研究对象，系统完成了包括潮流计算、暂态稳定分析、故障极限切除能力评估及稳定性控制措施研究在内的多项核心任务。设计首先通过文献调研构建了合理的日负荷曲线，识别出高峰负荷与部分机组退出运行两种典型高风险运行方式，作为后续稳定分析的基础场景。</w:t>
      </w:r>
    </w:p>
    <w:p w14:paraId="60DC9F82">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t>在潮流计算部分，采用牛顿-拉夫逊法自主编写了MATLAB潮流计算程序，并对所选运行方式进行了详细计算与分析。为验证自编程结果的准确性，进一步使用</w:t>
      </w:r>
      <w:r>
        <w:rPr>
          <w:rFonts w:hint="eastAsia" w:ascii="宋体" w:hAnsi="宋体" w:eastAsia="宋体" w:cs="Times New Roman"/>
          <w:kern w:val="2"/>
          <w:sz w:val="24"/>
          <w:szCs w:val="24"/>
          <w:lang w:val="en-US" w:eastAsia="zh-CN" w:bidi="ar-SA"/>
        </w:rPr>
        <w:t>DSP</w:t>
      </w:r>
      <w:r>
        <w:rPr>
          <w:rFonts w:hint="default" w:ascii="宋体" w:hAnsi="宋体" w:eastAsia="宋体" w:cs="Times New Roman"/>
          <w:kern w:val="2"/>
          <w:sz w:val="24"/>
          <w:szCs w:val="24"/>
          <w:lang w:val="en-US" w:eastAsia="zh-CN" w:bidi="ar-SA"/>
        </w:rPr>
        <w:t>商业软件进行对比仿真，结果表明两者在节点电压、线路功率等关键指标上具有良好的一致性，验证了自编算法的正确性。</w:t>
      </w:r>
    </w:p>
    <w:p w14:paraId="6D6CD982">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t>在暂态稳定分析中，选取了三类典型故障</w:t>
      </w:r>
      <w:r>
        <w:rPr>
          <w:rFonts w:hint="eastAsia" w:ascii="宋体" w:hAnsi="宋体" w:eastAsia="宋体" w:cs="Times New Roman"/>
          <w:kern w:val="2"/>
          <w:sz w:val="24"/>
          <w:szCs w:val="24"/>
          <w:lang w:val="en-US" w:eastAsia="zh-CN" w:bidi="ar-SA"/>
        </w:rPr>
        <w:t>，</w:t>
      </w:r>
      <w:r>
        <w:rPr>
          <w:rFonts w:hint="default" w:ascii="宋体" w:hAnsi="宋体" w:eastAsia="宋体" w:cs="Times New Roman"/>
          <w:kern w:val="2"/>
          <w:sz w:val="24"/>
          <w:szCs w:val="24"/>
          <w:lang w:val="en-US" w:eastAsia="zh-CN" w:bidi="ar-SA"/>
        </w:rPr>
        <w:t>包括三相短路、线路</w:t>
      </w:r>
      <w:r>
        <w:rPr>
          <w:rFonts w:hint="eastAsia" w:ascii="宋体" w:hAnsi="宋体" w:eastAsia="宋体" w:cs="Times New Roman"/>
          <w:kern w:val="2"/>
          <w:sz w:val="24"/>
          <w:szCs w:val="24"/>
          <w:lang w:val="en-US" w:eastAsia="zh-CN" w:bidi="ar-SA"/>
        </w:rPr>
        <w:t>开路</w:t>
      </w:r>
      <w:r>
        <w:rPr>
          <w:rFonts w:hint="default" w:ascii="宋体" w:hAnsi="宋体" w:eastAsia="宋体" w:cs="Times New Roman"/>
          <w:kern w:val="2"/>
          <w:sz w:val="24"/>
          <w:szCs w:val="24"/>
          <w:lang w:val="en-US" w:eastAsia="zh-CN" w:bidi="ar-SA"/>
        </w:rPr>
        <w:t>等构成故障集，并基于网络变换法推导了发电机间的转移阻抗。针对其中一种关键故障，采用MATLAB编写了暂态稳定计算程序，详细分析了系统的暂态响应过程，绘制了摇摆曲线，并计算得到其极限切除时间与切除角。</w:t>
      </w:r>
    </w:p>
    <w:p w14:paraId="4FE42244">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t>进一步，利用</w:t>
      </w:r>
      <w:r>
        <w:rPr>
          <w:rFonts w:hint="eastAsia" w:ascii="宋体" w:hAnsi="宋体" w:eastAsia="宋体" w:cs="Times New Roman"/>
          <w:kern w:val="2"/>
          <w:sz w:val="24"/>
          <w:szCs w:val="24"/>
          <w:lang w:val="en-US" w:eastAsia="zh-CN" w:bidi="ar-SA"/>
        </w:rPr>
        <w:t>DSP</w:t>
      </w:r>
      <w:r>
        <w:rPr>
          <w:rFonts w:hint="default" w:ascii="宋体" w:hAnsi="宋体" w:eastAsia="宋体" w:cs="Times New Roman"/>
          <w:kern w:val="2"/>
          <w:sz w:val="24"/>
          <w:szCs w:val="24"/>
          <w:lang w:val="en-US" w:eastAsia="zh-CN" w:bidi="ar-SA"/>
        </w:rPr>
        <w:t>软件对全部故障集进行了精细化稳定扫描，考虑了更复杂的发电机三阶模型及励磁、调速系统动态，获取了各故障下的极限切除时间，并与自编程结果进行对比，分析了模型简化对稳定评估的影响。</w:t>
      </w:r>
    </w:p>
    <w:p w14:paraId="5DC71F61">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t>针对识别出的高风险扰动场景，提出了包括加装电力系统稳定器（PSS）、调整发电机出力、以及实施切负荷策略在内的三种稳定性改善措施。通过商业软件仿真验证了各项措施的控制效果，并对比分析了其作用机理与适用条件，为实际电网的安全稳定运行提供了有价值的参考。</w:t>
      </w:r>
    </w:p>
    <w:p w14:paraId="38725AA0">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t>本设计综合运用了编程实现与商业软件仿真，涵盖了从基础理论到工程实践的关键环节，深化了对电力系统稳定分析方法的理解，提升了解决复杂工程问题的能力。</w:t>
      </w:r>
    </w:p>
    <w:p w14:paraId="769D7407">
      <w:pPr>
        <w:spacing w:line="400" w:lineRule="exact"/>
        <w:rPr>
          <w:rFonts w:hint="eastAsia" w:ascii="宋体" w:hAnsi="宋体"/>
          <w:b/>
          <w:sz w:val="28"/>
          <w:szCs w:val="28"/>
          <w:lang w:val="en-US" w:eastAsia="zh-CN"/>
        </w:rPr>
      </w:pPr>
    </w:p>
    <w:p w14:paraId="286F29A9">
      <w:pPr>
        <w:spacing w:line="400" w:lineRule="exact"/>
        <w:rPr>
          <w:rFonts w:hint="eastAsia" w:ascii="宋体" w:hAnsi="宋体" w:eastAsia="宋体" w:cs="Times New Roman"/>
          <w:b/>
          <w:bCs/>
          <w:sz w:val="24"/>
          <w:lang w:val="en-US" w:eastAsia="zh-CN"/>
        </w:rPr>
      </w:pPr>
      <w:r>
        <w:rPr>
          <w:rFonts w:hint="eastAsia" w:ascii="宋体" w:hAnsi="宋体"/>
          <w:b/>
          <w:sz w:val="28"/>
          <w:szCs w:val="28"/>
          <w:lang w:val="en-US" w:eastAsia="zh-CN"/>
        </w:rPr>
        <w:t>关键词：</w:t>
      </w:r>
      <w:r>
        <w:rPr>
          <w:rFonts w:hint="eastAsia" w:ascii="宋体" w:hAnsi="宋体" w:eastAsia="宋体" w:cs="Times New Roman"/>
          <w:b/>
          <w:bCs/>
          <w:sz w:val="24"/>
          <w:lang w:val="en-US" w:eastAsia="zh-CN"/>
        </w:rPr>
        <w:t>电力系统稳定分析，潮流计算，DSP-BPA，稳定控制措施</w:t>
      </w:r>
    </w:p>
    <w:p w14:paraId="347B5F62">
      <w:pPr>
        <w:spacing w:line="400" w:lineRule="exact"/>
        <w:jc w:val="center"/>
        <w:rPr>
          <w:rFonts w:hint="eastAsia" w:ascii="宋体" w:hAnsi="宋体"/>
          <w:b/>
          <w:sz w:val="32"/>
          <w:szCs w:val="32"/>
        </w:rPr>
        <w:sectPr>
          <w:pgSz w:w="11906" w:h="16838"/>
          <w:pgMar w:top="1814" w:right="1474" w:bottom="1814" w:left="1474" w:header="851" w:footer="1304" w:gutter="0"/>
          <w:pgNumType w:fmt="decimal"/>
          <w:cols w:space="720" w:num="1"/>
          <w:docGrid w:type="lines" w:linePitch="312" w:charSpace="0"/>
        </w:sectPr>
      </w:pPr>
    </w:p>
    <w:p w14:paraId="5C2C769F">
      <w:pPr>
        <w:spacing w:line="400" w:lineRule="exact"/>
        <w:jc w:val="center"/>
        <w:rPr>
          <w:rFonts w:hint="default" w:ascii="宋体" w:hAnsi="宋体" w:eastAsia="宋体"/>
          <w:b/>
          <w:sz w:val="32"/>
          <w:szCs w:val="32"/>
          <w:lang w:val="en-US" w:eastAsia="zh-CN"/>
        </w:rPr>
      </w:pPr>
      <w:r>
        <w:rPr>
          <w:rFonts w:hint="eastAsia" w:ascii="宋体" w:hAnsi="宋体"/>
          <w:b/>
          <w:sz w:val="32"/>
          <w:szCs w:val="32"/>
        </w:rPr>
        <w:t>基于</w:t>
      </w:r>
      <w:r>
        <w:rPr>
          <w:b/>
          <w:sz w:val="32"/>
          <w:szCs w:val="32"/>
        </w:rPr>
        <w:t>MATLAB与</w:t>
      </w:r>
      <w:r>
        <w:rPr>
          <w:rFonts w:hint="eastAsia"/>
          <w:b/>
          <w:sz w:val="32"/>
          <w:szCs w:val="32"/>
          <w:lang w:val="en-US" w:eastAsia="zh-CN"/>
        </w:rPr>
        <w:t>DSP-BPA</w:t>
      </w:r>
      <w:r>
        <w:rPr>
          <w:rFonts w:hint="eastAsia" w:ascii="宋体" w:hAnsi="宋体"/>
          <w:b/>
          <w:sz w:val="32"/>
          <w:szCs w:val="32"/>
        </w:rPr>
        <w:t>的区域</w:t>
      </w:r>
      <w:r>
        <w:rPr>
          <w:rFonts w:hint="eastAsia" w:ascii="宋体" w:hAnsi="宋体"/>
          <w:b/>
          <w:sz w:val="32"/>
          <w:szCs w:val="32"/>
          <w:lang w:val="en-US" w:eastAsia="zh-CN"/>
        </w:rPr>
        <w:t>输电</w:t>
      </w:r>
      <w:r>
        <w:rPr>
          <w:rFonts w:hint="eastAsia" w:ascii="宋体" w:hAnsi="宋体"/>
          <w:b/>
          <w:sz w:val="32"/>
          <w:szCs w:val="32"/>
        </w:rPr>
        <w:t>网</w:t>
      </w:r>
      <w:r>
        <w:rPr>
          <w:rFonts w:hint="eastAsia" w:ascii="宋体" w:hAnsi="宋体"/>
          <w:b/>
          <w:sz w:val="32"/>
          <w:szCs w:val="32"/>
          <w:lang w:val="en-US" w:eastAsia="zh-CN"/>
        </w:rPr>
        <w:t>稳定计算与故障分析</w:t>
      </w:r>
    </w:p>
    <w:p w14:paraId="32F33828">
      <w:pPr>
        <w:spacing w:line="500" w:lineRule="exact"/>
        <w:rPr>
          <w:rFonts w:hint="eastAsia" w:eastAsia="仿宋_GB2312"/>
          <w:color w:val="008000"/>
          <w:sz w:val="28"/>
          <w:szCs w:val="28"/>
        </w:rPr>
      </w:pPr>
    </w:p>
    <w:p w14:paraId="3E91E6E7">
      <w:pPr>
        <w:spacing w:line="400" w:lineRule="exact"/>
        <w:ind w:firstLine="551" w:firstLineChars="196"/>
        <w:rPr>
          <w:rFonts w:hint="eastAsia" w:ascii="宋体" w:hAnsi="宋体"/>
          <w:b/>
          <w:sz w:val="28"/>
          <w:szCs w:val="28"/>
        </w:rPr>
      </w:pPr>
      <w:r>
        <w:rPr>
          <w:rFonts w:hint="eastAsia" w:ascii="宋体" w:hAnsi="宋体"/>
          <w:b/>
          <w:sz w:val="28"/>
          <w:szCs w:val="28"/>
        </w:rPr>
        <w:t>一、引言</w:t>
      </w:r>
    </w:p>
    <w:p w14:paraId="4957CD1F">
      <w:pPr>
        <w:spacing w:line="400" w:lineRule="exact"/>
        <w:ind w:firstLine="480" w:firstLineChars="200"/>
        <w:rPr>
          <w:rFonts w:hint="eastAsia" w:ascii="宋体" w:hAnsi="宋体"/>
          <w:sz w:val="24"/>
        </w:rPr>
      </w:pPr>
      <w:r>
        <w:rPr>
          <w:rFonts w:hint="eastAsia" w:ascii="宋体" w:hAnsi="宋体"/>
          <w:sz w:val="24"/>
        </w:rPr>
        <w:t>1.1 设计背景与意义</w:t>
      </w:r>
    </w:p>
    <w:p w14:paraId="56A66B7D">
      <w:pPr>
        <w:spacing w:line="400" w:lineRule="exact"/>
        <w:ind w:firstLine="480" w:firstLineChars="200"/>
        <w:rPr>
          <w:rFonts w:hint="eastAsia" w:ascii="宋体" w:hAnsi="宋体" w:eastAsia="宋体" w:cs="Times New Roman"/>
          <w:sz w:val="24"/>
        </w:rPr>
      </w:pPr>
      <w:r>
        <w:rPr>
          <w:rFonts w:hint="default" w:ascii="宋体" w:hAnsi="宋体" w:eastAsia="宋体" w:cs="Times New Roman"/>
          <w:sz w:val="24"/>
        </w:rPr>
        <w:t>电力系统作为现代社会至关重要的能源基础设施，其安全、稳定、可靠运行是国民经济稳步发展和人民生活安居乐业的基本保障。随着经济社会的发展，电网规模持续扩大，负荷需求不断增长，跨区域电能交换日益频繁，使得电力系统的运行特性日趋复杂。在此背景下，系统一旦遭受大扰动（如短路故障、线路开断等），其动态行为可能引发发电机功角失稳、频率振荡或电压崩溃等问题，严重时会导致大面积停电事故，造成巨大的经济损失和深远的社会影响。</w:t>
      </w:r>
    </w:p>
    <w:p w14:paraId="5BC0D5BB">
      <w:pPr>
        <w:spacing w:line="400" w:lineRule="exact"/>
        <w:ind w:firstLine="480" w:firstLineChars="200"/>
        <w:rPr>
          <w:rFonts w:hint="default" w:ascii="宋体" w:hAnsi="宋体" w:eastAsia="宋体" w:cs="Times New Roman"/>
          <w:sz w:val="24"/>
        </w:rPr>
      </w:pPr>
      <w:r>
        <w:rPr>
          <w:rFonts w:hint="default" w:ascii="宋体" w:hAnsi="宋体" w:eastAsia="宋体" w:cs="Times New Roman"/>
          <w:sz w:val="24"/>
        </w:rPr>
        <w:t>因此，对电力系统进行深入的稳定分析和计算，准确评估系统在预想故障下的动态行为和稳定裕度，并据此制定有效的预防和控制措施，已成为电力系统规划、设计与运行中不可或缺的核心环节。本课程设计通过理论联系实际，对一典型区域电网进行全面的稳定分析，不仅是对《电力系统分析》等专业课程知识的综合应用与深化理解，更是培养解决复杂工程问题能力、掌握现代电力系统分析工具与方法的重要实践，具有重要的理论意义和工程实用价值。</w:t>
      </w:r>
    </w:p>
    <w:p w14:paraId="6F86ED71">
      <w:pPr>
        <w:spacing w:line="400" w:lineRule="exact"/>
        <w:ind w:firstLine="480" w:firstLineChars="200"/>
        <w:rPr>
          <w:rFonts w:hint="eastAsia" w:ascii="宋体" w:hAnsi="宋体"/>
          <w:sz w:val="24"/>
        </w:rPr>
      </w:pPr>
      <w:r>
        <w:rPr>
          <w:rFonts w:hint="eastAsia" w:ascii="宋体" w:hAnsi="宋体"/>
          <w:sz w:val="24"/>
        </w:rPr>
        <w:t>1.2 设计任务概述</w:t>
      </w:r>
    </w:p>
    <w:p w14:paraId="4C0B6F93">
      <w:pPr>
        <w:spacing w:line="400" w:lineRule="exact"/>
        <w:ind w:firstLine="480" w:firstLineChars="200"/>
        <w:rPr>
          <w:rFonts w:hint="default" w:ascii="宋体" w:hAnsi="宋体" w:eastAsia="宋体" w:cs="Times New Roman"/>
          <w:sz w:val="24"/>
        </w:rPr>
      </w:pPr>
      <w:r>
        <w:rPr>
          <w:rFonts w:hint="eastAsia" w:ascii="宋体" w:hAnsi="宋体"/>
          <w:sz w:val="24"/>
        </w:rPr>
        <w:t>本次设计任务的核心内容</w:t>
      </w:r>
      <w:r>
        <w:rPr>
          <w:rFonts w:hint="eastAsia" w:ascii="宋体" w:hAnsi="宋体"/>
          <w:sz w:val="24"/>
          <w:lang w:val="en-US" w:eastAsia="zh-CN"/>
        </w:rPr>
        <w:t>如下：</w:t>
      </w:r>
      <w:r>
        <w:rPr>
          <w:rFonts w:hint="default" w:ascii="宋体" w:hAnsi="宋体" w:eastAsia="宋体" w:cs="Times New Roman"/>
          <w:sz w:val="24"/>
        </w:rPr>
        <w:t>首先，根据负荷特性确定电网稳定风险较高的典型运行方式，作为后续分析的基准场景。其次，需要自主选择潮流算法并编写MATLAB程序进行潮流计算，同时利用</w:t>
      </w:r>
      <w:r>
        <w:rPr>
          <w:rFonts w:hint="eastAsia" w:ascii="宋体" w:hAnsi="宋体" w:eastAsia="宋体" w:cs="Times New Roman"/>
          <w:sz w:val="24"/>
          <w:lang w:val="en-US" w:eastAsia="zh-CN"/>
        </w:rPr>
        <w:t>DSP-BPA</w:t>
      </w:r>
      <w:r>
        <w:rPr>
          <w:rFonts w:hint="default" w:ascii="宋体" w:hAnsi="宋体" w:eastAsia="宋体" w:cs="Times New Roman"/>
          <w:sz w:val="24"/>
        </w:rPr>
        <w:t>商业软件进行对比验证，确保计算基础的准确性。在此基础上进行暂态稳定分析：合理选择故障集、通过网络变换法求解系统转移阻抗、并采用MATLAB编制暂态稳定计算程序，获取发电机的功角摇摆曲线，进而计算关键故障的极限切除时间和切除角。随后，借助商业软件更精细的模型对全部故障进行稳定扫描，并与自编程结果进行对比分析。最后，针对识别出的稳定风险，提出切实可行的稳定性改善对策，并通过仿真验证其控制效果。</w:t>
      </w:r>
    </w:p>
    <w:p w14:paraId="114ECB04">
      <w:pPr>
        <w:spacing w:line="400" w:lineRule="exact"/>
        <w:ind w:firstLine="480" w:firstLineChars="200"/>
        <w:rPr>
          <w:rFonts w:hint="eastAsia" w:ascii="宋体" w:hAnsi="宋体"/>
          <w:sz w:val="24"/>
        </w:rPr>
      </w:pPr>
      <w:r>
        <w:rPr>
          <w:rFonts w:hint="eastAsia" w:ascii="宋体" w:hAnsi="宋体"/>
          <w:sz w:val="24"/>
        </w:rPr>
        <w:t>1.3设计依据与参考资料</w:t>
      </w:r>
    </w:p>
    <w:p w14:paraId="6ACE3BC3">
      <w:pPr>
        <w:spacing w:line="400" w:lineRule="exact"/>
        <w:ind w:firstLine="480" w:firstLineChars="200"/>
        <w:rPr>
          <w:rFonts w:hint="eastAsia" w:ascii="宋体" w:hAnsi="宋体" w:eastAsia="宋体" w:cs="Times New Roman"/>
          <w:sz w:val="24"/>
        </w:rPr>
      </w:pPr>
      <w:r>
        <w:rPr>
          <w:rFonts w:hint="default" w:ascii="宋体" w:hAnsi="宋体" w:eastAsia="宋体" w:cs="Times New Roman"/>
          <w:sz w:val="24"/>
        </w:rPr>
        <w:t>本课程设计的开展严格遵循任务书的要求，并以经典的电力系统分析理论为基础。设计过程中所依据的主要参考资料包括：</w:t>
      </w:r>
    </w:p>
    <w:p w14:paraId="50AD80AD">
      <w:pPr>
        <w:spacing w:line="400" w:lineRule="exact"/>
        <w:ind w:firstLine="480" w:firstLineChars="200"/>
        <w:rPr>
          <w:rFonts w:hint="default" w:ascii="宋体" w:hAnsi="宋体" w:eastAsia="宋体" w:cs="Times New Roman"/>
          <w:sz w:val="24"/>
        </w:rPr>
      </w:pPr>
      <w:r>
        <w:rPr>
          <w:rFonts w:hint="default" w:ascii="宋体" w:hAnsi="宋体" w:eastAsia="宋体" w:cs="Times New Roman"/>
          <w:sz w:val="24"/>
        </w:rPr>
        <w:t>华中科技大学出版的《电力系统分析》（上、下册），为潮流计算和暂态稳定分析提供了核心的理论框架与数学模型。《发电厂电气部分》，为理解发电机、变压器等主要电气设备的参数和建模提供了指导。《电网调度运行技术》及电力系统调度规程，为确定合理的运行方式、故障设置及稳定控制措施提供了工程实践的参考依据。《基于MATLAB/Simulink的系统仿真技术与应用》，为数值计算程序的编写和微分方程组的求解提供了方法支持。本设计综合运用上述资料中的理论、方法和技术规范，确保分析过程的科学性和计算结果的可靠性。</w:t>
      </w:r>
    </w:p>
    <w:p w14:paraId="3B47D588">
      <w:pPr>
        <w:spacing w:line="400" w:lineRule="exact"/>
        <w:ind w:firstLine="480" w:firstLineChars="200"/>
        <w:rPr>
          <w:rFonts w:hint="eastAsia" w:ascii="等线" w:hAnsi="等线"/>
          <w:sz w:val="24"/>
        </w:rPr>
      </w:pPr>
    </w:p>
    <w:p w14:paraId="60C8D842">
      <w:pPr>
        <w:spacing w:line="400" w:lineRule="exact"/>
        <w:ind w:firstLine="551" w:firstLineChars="196"/>
        <w:rPr>
          <w:rFonts w:hint="default" w:ascii="宋体" w:hAnsi="宋体" w:eastAsia="宋体"/>
          <w:b/>
          <w:sz w:val="28"/>
          <w:szCs w:val="28"/>
          <w:lang w:val="en-US" w:eastAsia="zh-CN"/>
        </w:rPr>
      </w:pPr>
      <w:r>
        <w:rPr>
          <w:rFonts w:ascii="宋体" w:hAnsi="宋体"/>
          <w:b/>
          <w:sz w:val="28"/>
          <w:szCs w:val="28"/>
        </w:rPr>
        <w:t>二、</w:t>
      </w:r>
      <w:r>
        <w:rPr>
          <w:rFonts w:hint="eastAsia" w:ascii="宋体" w:hAnsi="宋体"/>
          <w:b/>
          <w:sz w:val="28"/>
          <w:szCs w:val="28"/>
          <w:lang w:val="en-US" w:eastAsia="zh-CN"/>
        </w:rPr>
        <w:t>负荷曲线及运行方式确定</w:t>
      </w:r>
    </w:p>
    <w:p w14:paraId="7B737416">
      <w:pPr>
        <w:spacing w:line="400" w:lineRule="exact"/>
        <w:ind w:firstLine="482" w:firstLineChars="200"/>
        <w:rPr>
          <w:rFonts w:hint="default" w:ascii="宋体" w:hAnsi="宋体" w:eastAsia="宋体"/>
          <w:b/>
          <w:bCs/>
          <w:sz w:val="24"/>
          <w:lang w:val="en-US" w:eastAsia="zh-CN"/>
        </w:rPr>
      </w:pPr>
      <w:r>
        <w:rPr>
          <w:rFonts w:hint="eastAsia" w:ascii="宋体" w:hAnsi="宋体"/>
          <w:b/>
          <w:bCs/>
          <w:sz w:val="24"/>
        </w:rPr>
        <w:t xml:space="preserve">2.1 </w:t>
      </w:r>
      <w:r>
        <w:rPr>
          <w:rFonts w:hint="eastAsia" w:ascii="宋体" w:hAnsi="宋体"/>
          <w:b/>
          <w:bCs/>
          <w:sz w:val="24"/>
          <w:lang w:val="en-US" w:eastAsia="zh-CN"/>
        </w:rPr>
        <w:t>负荷曲线设计</w:t>
      </w:r>
    </w:p>
    <w:p w14:paraId="0929C69C">
      <w:pPr>
        <w:spacing w:line="400" w:lineRule="exact"/>
        <w:ind w:firstLine="480" w:firstLineChars="200"/>
        <w:rPr>
          <w:rFonts w:hint="default" w:ascii="宋体" w:hAnsi="宋体" w:eastAsia="宋体" w:cs="Times New Roman"/>
          <w:sz w:val="24"/>
        </w:rPr>
      </w:pPr>
      <w:r>
        <w:rPr>
          <w:rFonts w:hint="default" w:ascii="宋体" w:hAnsi="宋体" w:eastAsia="宋体" w:cs="Times New Roman"/>
          <w:sz w:val="24"/>
        </w:rPr>
        <w:t>电力系统的负荷随时间不断变化，是影响系统稳定性的关键因素。为进行贴近实际的稳定分析，本设计首先需确定一个合理的日负荷曲线。通过</w:t>
      </w:r>
      <w:r>
        <w:rPr>
          <w:rFonts w:hint="default" w:ascii="Times New Roman" w:hAnsi="Times New Roman" w:eastAsia="宋体" w:cs="Times New Roman"/>
          <w:sz w:val="24"/>
          <w:lang w:val="en-US" w:eastAsia="zh-CN"/>
        </w:rPr>
        <w:t>查阅地区负荷相关文献，如《</w:t>
      </w:r>
      <w:r>
        <w:rPr>
          <w:rFonts w:hint="default" w:ascii="Times New Roman" w:hAnsi="Times New Roman" w:cs="Times New Roman"/>
          <w:sz w:val="24"/>
        </w:rPr>
        <w:t>基于深度长短时记忆网络的区域级超短期负荷预测方法</w:t>
      </w:r>
      <w:r>
        <w:rPr>
          <w:rFonts w:hint="default" w:ascii="Times New Roman" w:hAnsi="Times New Roman" w:eastAsia="宋体" w:cs="Times New Roman"/>
          <w:sz w:val="24"/>
          <w:lang w:val="en-US" w:eastAsia="zh-CN"/>
        </w:rPr>
        <w:t>》、《</w:t>
      </w:r>
      <w:r>
        <w:rPr>
          <w:rFonts w:hint="default" w:ascii="Times New Roman" w:hAnsi="Times New Roman" w:cs="Times New Roman"/>
          <w:sz w:val="24"/>
        </w:rPr>
        <w:t>城市电网规划项目关键问题研究</w:t>
      </w:r>
      <w:r>
        <w:rPr>
          <w:rFonts w:hint="default" w:ascii="Times New Roman" w:hAnsi="Times New Roman" w:eastAsia="宋体" w:cs="Times New Roman"/>
          <w:sz w:val="24"/>
          <w:lang w:val="en-US" w:eastAsia="zh-CN"/>
        </w:rPr>
        <w:t>》、《</w:t>
      </w:r>
      <w:r>
        <w:rPr>
          <w:rFonts w:hint="default" w:ascii="Times New Roman" w:hAnsi="Times New Roman" w:cs="Times New Roman"/>
          <w:sz w:val="24"/>
        </w:rPr>
        <w:t>基于深度学习的电力负荷模式识别与预测方法研究</w:t>
      </w:r>
      <w:r>
        <w:rPr>
          <w:rFonts w:hint="default" w:ascii="Times New Roman" w:hAnsi="Times New Roman" w:eastAsia="宋体" w:cs="Times New Roman"/>
          <w:sz w:val="24"/>
          <w:lang w:val="en-US" w:eastAsia="zh-CN"/>
        </w:rPr>
        <w:t>》、《</w:t>
      </w:r>
      <w:r>
        <w:rPr>
          <w:rFonts w:hint="default" w:ascii="Times New Roman" w:hAnsi="Times New Roman" w:cs="Times New Roman"/>
          <w:sz w:val="24"/>
        </w:rPr>
        <w:t>电力系统负荷特性分析与负荷预测研究</w:t>
      </w:r>
      <w:r>
        <w:rPr>
          <w:rFonts w:hint="default" w:ascii="Times New Roman" w:hAnsi="Times New Roman" w:eastAsia="宋体" w:cs="Times New Roman"/>
          <w:sz w:val="24"/>
          <w:lang w:val="en-US" w:eastAsia="zh-CN"/>
        </w:rPr>
        <w:t>》等</w:t>
      </w:r>
      <w:r>
        <w:rPr>
          <w:rFonts w:hint="default" w:ascii="宋体" w:hAnsi="宋体" w:eastAsia="宋体" w:cs="Times New Roman"/>
          <w:sz w:val="24"/>
        </w:rPr>
        <w:t>与地区电网典型负荷数据，</w:t>
      </w:r>
      <w:r>
        <w:rPr>
          <w:rFonts w:hint="default" w:ascii="Times New Roman" w:hAnsi="Times New Roman" w:eastAsia="宋体" w:cs="Times New Roman"/>
          <w:sz w:val="24"/>
          <w:lang w:val="en-US" w:eastAsia="zh-CN"/>
        </w:rPr>
        <w:t>编写MATLAB负荷曲线源代码（见附录1）</w:t>
      </w:r>
      <w:r>
        <w:rPr>
          <w:rFonts w:hint="eastAsia" w:cs="Times New Roman"/>
          <w:sz w:val="24"/>
          <w:lang w:val="en-US" w:eastAsia="zh-CN"/>
        </w:rPr>
        <w:t>，</w:t>
      </w:r>
      <w:r>
        <w:rPr>
          <w:rFonts w:hint="default" w:ascii="宋体" w:hAnsi="宋体" w:eastAsia="宋体" w:cs="Times New Roman"/>
          <w:sz w:val="24"/>
        </w:rPr>
        <w:t>采用如图1-1所示的双峰型日负荷曲线，该曲线能较好地反映日间工商业活动活跃及晚间居民用电增加所导致的负荷高峰特性。</w:t>
      </w:r>
    </w:p>
    <w:p w14:paraId="1596A824">
      <w:pPr>
        <w:spacing w:line="240" w:lineRule="auto"/>
        <w:jc w:val="both"/>
        <w:rPr>
          <w:rFonts w:hint="default" w:ascii="宋体" w:hAnsi="宋体" w:eastAsia="宋体" w:cs="Times New Roman"/>
          <w:sz w:val="24"/>
        </w:rPr>
      </w:pPr>
      <w:r>
        <w:drawing>
          <wp:inline distT="0" distB="0" distL="114300" distR="114300">
            <wp:extent cx="5253355" cy="3310255"/>
            <wp:effectExtent l="0" t="0" r="4445" b="4445"/>
            <wp:docPr id="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pic:cNvPicPr>
                      <a:picLocks noChangeAspect="1"/>
                    </pic:cNvPicPr>
                  </pic:nvPicPr>
                  <pic:blipFill>
                    <a:blip r:embed="rId6"/>
                    <a:stretch>
                      <a:fillRect/>
                    </a:stretch>
                  </pic:blipFill>
                  <pic:spPr>
                    <a:xfrm>
                      <a:off x="0" y="0"/>
                      <a:ext cx="5253355" cy="3310255"/>
                    </a:xfrm>
                    <a:prstGeom prst="rect">
                      <a:avLst/>
                    </a:prstGeom>
                    <a:noFill/>
                    <a:ln>
                      <a:noFill/>
                    </a:ln>
                  </pic:spPr>
                </pic:pic>
              </a:graphicData>
            </a:graphic>
          </wp:inline>
        </w:drawing>
      </w:r>
    </w:p>
    <w:p w14:paraId="77A8F3B5">
      <w:pPr>
        <w:spacing w:line="400" w:lineRule="exact"/>
        <w:ind w:firstLine="480" w:firstLineChars="200"/>
        <w:jc w:val="center"/>
        <w:rPr>
          <w:rFonts w:hint="default" w:ascii="宋体" w:hAnsi="宋体" w:eastAsia="宋体" w:cs="Times New Roman"/>
          <w:sz w:val="24"/>
        </w:rPr>
      </w:pPr>
      <w:r>
        <w:rPr>
          <w:rFonts w:hint="default" w:ascii="宋体" w:hAnsi="宋体" w:eastAsia="宋体" w:cs="Times New Roman"/>
          <w:sz w:val="24"/>
        </w:rPr>
        <w:t>图1-1 典型日负荷曲线</w:t>
      </w:r>
    </w:p>
    <w:p w14:paraId="163B3375">
      <w:pPr>
        <w:spacing w:line="400" w:lineRule="exact"/>
        <w:ind w:firstLine="480" w:firstLineChars="200"/>
        <w:rPr>
          <w:rFonts w:hint="default" w:ascii="宋体" w:hAnsi="宋体" w:eastAsia="宋体" w:cs="Times New Roman"/>
          <w:sz w:val="24"/>
        </w:rPr>
      </w:pPr>
      <w:r>
        <w:rPr>
          <w:rFonts w:hint="default" w:ascii="宋体" w:hAnsi="宋体" w:eastAsia="宋体" w:cs="Times New Roman"/>
          <w:sz w:val="24"/>
        </w:rPr>
        <w:t>该曲线以</w:t>
      </w:r>
      <w:r>
        <w:rPr>
          <w:rFonts w:hint="eastAsia" w:ascii="宋体" w:hAnsi="宋体" w:cs="Times New Roman"/>
          <w:sz w:val="24"/>
          <w:lang w:val="en-US" w:eastAsia="zh-CN"/>
        </w:rPr>
        <w:t>总容量</w:t>
      </w:r>
      <w:r>
        <w:rPr>
          <w:rFonts w:hint="default" w:ascii="宋体" w:hAnsi="宋体" w:eastAsia="宋体" w:cs="Times New Roman"/>
          <w:sz w:val="24"/>
        </w:rPr>
        <w:t>（对应标幺值1.0）为基准，各时段负荷标幺值如下表所示：</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5"/>
        <w:gridCol w:w="1145"/>
        <w:gridCol w:w="1147"/>
        <w:gridCol w:w="1147"/>
        <w:gridCol w:w="1147"/>
        <w:gridCol w:w="1146"/>
        <w:gridCol w:w="2"/>
      </w:tblGrid>
      <w:tr w14:paraId="2EEDB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 w:type="dxa"/>
          <w:jc w:val="center"/>
        </w:trPr>
        <w:tc>
          <w:tcPr>
            <w:tcW w:w="6877" w:type="dxa"/>
            <w:gridSpan w:val="6"/>
            <w:tcBorders>
              <w:top w:val="single" w:color="000000" w:sz="12" w:space="0"/>
              <w:left w:val="nil"/>
              <w:bottom w:val="single" w:color="000000" w:sz="4" w:space="0"/>
              <w:right w:val="nil"/>
              <w:tl2br w:val="nil"/>
            </w:tcBorders>
            <w:shd w:val="clear" w:color="auto" w:fill="FFFFFF"/>
            <w:vAlign w:val="center"/>
          </w:tcPr>
          <w:p w14:paraId="7AED936D">
            <w:pPr>
              <w:spacing w:line="400" w:lineRule="exact"/>
              <w:jc w:val="center"/>
              <w:rPr>
                <w:rFonts w:hint="default" w:ascii="宋体" w:hAnsi="宋体" w:eastAsia="宋体" w:cs="Times New Roman"/>
                <w:b w:val="0"/>
                <w:color w:val="000000"/>
                <w:sz w:val="24"/>
              </w:rPr>
            </w:pPr>
            <w:r>
              <w:rPr>
                <w:rFonts w:hint="default" w:ascii="宋体" w:hAnsi="宋体" w:eastAsia="宋体" w:cs="Times New Roman"/>
                <w:b w:val="0"/>
                <w:color w:val="000000"/>
                <w:sz w:val="24"/>
              </w:rPr>
              <w:t>日负荷曲线标幺值</w:t>
            </w:r>
          </w:p>
        </w:tc>
      </w:tr>
      <w:tr w14:paraId="20F93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5" w:type="dxa"/>
            <w:tcBorders>
              <w:top w:val="single" w:color="000000" w:sz="4" w:space="0"/>
              <w:left w:val="nil"/>
              <w:bottom w:val="nil"/>
              <w:right w:val="nil"/>
            </w:tcBorders>
            <w:shd w:val="clear" w:color="auto" w:fill="FFFFFF"/>
            <w:vAlign w:val="center"/>
          </w:tcPr>
          <w:p w14:paraId="70E99FB7">
            <w:pPr>
              <w:spacing w:line="400" w:lineRule="exact"/>
              <w:jc w:val="center"/>
              <w:rPr>
                <w:rFonts w:hint="default" w:ascii="宋体" w:hAnsi="宋体" w:eastAsia="宋体" w:cs="Times New Roman"/>
                <w:b w:val="0"/>
                <w:color w:val="000000"/>
                <w:sz w:val="24"/>
                <w:vertAlign w:val="baseline"/>
                <w:lang w:val="en-US" w:eastAsia="zh-CN"/>
              </w:rPr>
            </w:pPr>
            <w:r>
              <w:rPr>
                <w:rFonts w:hint="eastAsia" w:ascii="宋体" w:hAnsi="宋体" w:eastAsia="宋体" w:cs="Times New Roman"/>
                <w:b w:val="0"/>
                <w:color w:val="000000"/>
                <w:sz w:val="24"/>
                <w:vertAlign w:val="baseline"/>
                <w:lang w:val="en-US" w:eastAsia="zh-CN"/>
              </w:rPr>
              <w:t>时间段</w:t>
            </w:r>
          </w:p>
        </w:tc>
        <w:tc>
          <w:tcPr>
            <w:tcW w:w="1145" w:type="dxa"/>
            <w:tcBorders>
              <w:top w:val="single" w:color="000000" w:sz="4" w:space="0"/>
              <w:left w:val="nil"/>
              <w:bottom w:val="nil"/>
              <w:right w:val="nil"/>
            </w:tcBorders>
            <w:shd w:val="clear" w:color="auto" w:fill="FFFFFF"/>
            <w:vAlign w:val="center"/>
          </w:tcPr>
          <w:p w14:paraId="182DA552">
            <w:pPr>
              <w:spacing w:line="400" w:lineRule="exact"/>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2-6</w:t>
            </w:r>
          </w:p>
        </w:tc>
        <w:tc>
          <w:tcPr>
            <w:tcW w:w="1147" w:type="dxa"/>
            <w:tcBorders>
              <w:top w:val="single" w:color="000000" w:sz="4" w:space="0"/>
              <w:left w:val="nil"/>
              <w:bottom w:val="nil"/>
              <w:right w:val="nil"/>
            </w:tcBorders>
            <w:shd w:val="clear" w:color="auto" w:fill="FFFFFF"/>
            <w:vAlign w:val="center"/>
          </w:tcPr>
          <w:p w14:paraId="2DECC7E0">
            <w:pPr>
              <w:spacing w:line="400" w:lineRule="exact"/>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7-12</w:t>
            </w:r>
          </w:p>
        </w:tc>
        <w:tc>
          <w:tcPr>
            <w:tcW w:w="1147" w:type="dxa"/>
            <w:tcBorders>
              <w:top w:val="single" w:color="000000" w:sz="4" w:space="0"/>
              <w:left w:val="nil"/>
              <w:bottom w:val="nil"/>
              <w:right w:val="nil"/>
            </w:tcBorders>
            <w:shd w:val="clear" w:color="auto" w:fill="FFFFFF"/>
            <w:vAlign w:val="center"/>
          </w:tcPr>
          <w:p w14:paraId="699D9699">
            <w:pPr>
              <w:spacing w:line="400" w:lineRule="exact"/>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13-17</w:t>
            </w:r>
          </w:p>
        </w:tc>
        <w:tc>
          <w:tcPr>
            <w:tcW w:w="1147" w:type="dxa"/>
            <w:tcBorders>
              <w:top w:val="single" w:color="000000" w:sz="4" w:space="0"/>
              <w:left w:val="nil"/>
              <w:bottom w:val="nil"/>
              <w:right w:val="nil"/>
            </w:tcBorders>
            <w:shd w:val="clear" w:color="auto" w:fill="FFFFFF"/>
            <w:vAlign w:val="center"/>
          </w:tcPr>
          <w:p w14:paraId="572D233E">
            <w:pPr>
              <w:spacing w:line="400" w:lineRule="exact"/>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18-22</w:t>
            </w:r>
          </w:p>
        </w:tc>
        <w:tc>
          <w:tcPr>
            <w:tcW w:w="1148" w:type="dxa"/>
            <w:gridSpan w:val="2"/>
            <w:tcBorders>
              <w:top w:val="single" w:color="000000" w:sz="4" w:space="0"/>
              <w:left w:val="nil"/>
              <w:bottom w:val="nil"/>
              <w:right w:val="nil"/>
            </w:tcBorders>
            <w:shd w:val="clear" w:color="auto" w:fill="FFFFFF"/>
            <w:vAlign w:val="center"/>
          </w:tcPr>
          <w:p w14:paraId="350D42F4">
            <w:pPr>
              <w:spacing w:line="400" w:lineRule="exact"/>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23-1</w:t>
            </w:r>
          </w:p>
        </w:tc>
      </w:tr>
      <w:tr w14:paraId="6FF54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5" w:type="dxa"/>
            <w:tcBorders>
              <w:top w:val="nil"/>
              <w:left w:val="nil"/>
              <w:bottom w:val="single" w:color="000000" w:sz="12" w:space="0"/>
              <w:right w:val="nil"/>
            </w:tcBorders>
            <w:shd w:val="clear" w:color="auto" w:fill="FFFFFF"/>
            <w:vAlign w:val="center"/>
          </w:tcPr>
          <w:p w14:paraId="543881D0">
            <w:pPr>
              <w:spacing w:line="400" w:lineRule="exact"/>
              <w:jc w:val="center"/>
              <w:rPr>
                <w:rFonts w:hint="eastAsia" w:ascii="宋体" w:hAnsi="宋体" w:eastAsia="宋体" w:cs="Times New Roman"/>
                <w:b w:val="0"/>
                <w:color w:val="000000"/>
                <w:sz w:val="18"/>
                <w:szCs w:val="18"/>
                <w:vertAlign w:val="baseline"/>
                <w:lang w:val="en-US" w:eastAsia="zh-CN"/>
              </w:rPr>
            </w:pPr>
            <w:r>
              <w:rPr>
                <w:rFonts w:hint="eastAsia" w:ascii="宋体" w:hAnsi="宋体" w:eastAsia="宋体" w:cs="Times New Roman"/>
                <w:b w:val="0"/>
                <w:color w:val="000000"/>
                <w:sz w:val="18"/>
                <w:szCs w:val="18"/>
                <w:vertAlign w:val="baseline"/>
                <w:lang w:val="en-US" w:eastAsia="zh-CN"/>
              </w:rPr>
              <w:t>负荷标幺值</w:t>
            </w:r>
          </w:p>
        </w:tc>
        <w:tc>
          <w:tcPr>
            <w:tcW w:w="1145" w:type="dxa"/>
            <w:tcBorders>
              <w:top w:val="nil"/>
              <w:left w:val="nil"/>
              <w:bottom w:val="single" w:color="000000" w:sz="12" w:space="0"/>
              <w:right w:val="nil"/>
            </w:tcBorders>
            <w:shd w:val="clear" w:color="auto" w:fill="FFFFFF"/>
            <w:vAlign w:val="center"/>
          </w:tcPr>
          <w:p w14:paraId="21AB778A">
            <w:pPr>
              <w:spacing w:line="400" w:lineRule="exact"/>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0.7</w:t>
            </w:r>
          </w:p>
        </w:tc>
        <w:tc>
          <w:tcPr>
            <w:tcW w:w="1147" w:type="dxa"/>
            <w:tcBorders>
              <w:top w:val="nil"/>
              <w:left w:val="nil"/>
              <w:bottom w:val="single" w:color="000000" w:sz="12" w:space="0"/>
              <w:right w:val="nil"/>
            </w:tcBorders>
            <w:shd w:val="clear" w:color="auto" w:fill="FFFFFF"/>
            <w:vAlign w:val="center"/>
          </w:tcPr>
          <w:p w14:paraId="34D13F27">
            <w:pPr>
              <w:spacing w:line="400" w:lineRule="exact"/>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0.8</w:t>
            </w:r>
          </w:p>
        </w:tc>
        <w:tc>
          <w:tcPr>
            <w:tcW w:w="1147" w:type="dxa"/>
            <w:tcBorders>
              <w:top w:val="nil"/>
              <w:left w:val="nil"/>
              <w:bottom w:val="single" w:color="000000" w:sz="12" w:space="0"/>
              <w:right w:val="nil"/>
            </w:tcBorders>
            <w:shd w:val="clear" w:color="auto" w:fill="FFFFFF"/>
            <w:vAlign w:val="center"/>
          </w:tcPr>
          <w:p w14:paraId="5B95E7D8">
            <w:pPr>
              <w:spacing w:line="400" w:lineRule="exact"/>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0.75</w:t>
            </w:r>
          </w:p>
        </w:tc>
        <w:tc>
          <w:tcPr>
            <w:tcW w:w="1147" w:type="dxa"/>
            <w:tcBorders>
              <w:top w:val="nil"/>
              <w:left w:val="nil"/>
              <w:bottom w:val="single" w:color="000000" w:sz="12" w:space="0"/>
              <w:right w:val="nil"/>
            </w:tcBorders>
            <w:shd w:val="clear" w:color="auto" w:fill="FFFFFF"/>
            <w:vAlign w:val="center"/>
          </w:tcPr>
          <w:p w14:paraId="7805B481">
            <w:pPr>
              <w:spacing w:line="400" w:lineRule="exact"/>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0.9</w:t>
            </w:r>
          </w:p>
        </w:tc>
        <w:tc>
          <w:tcPr>
            <w:tcW w:w="1148" w:type="dxa"/>
            <w:gridSpan w:val="2"/>
            <w:tcBorders>
              <w:top w:val="nil"/>
              <w:left w:val="nil"/>
              <w:bottom w:val="single" w:color="000000" w:sz="12" w:space="0"/>
              <w:right w:val="nil"/>
            </w:tcBorders>
            <w:shd w:val="clear" w:color="auto" w:fill="FFFFFF"/>
            <w:vAlign w:val="center"/>
          </w:tcPr>
          <w:p w14:paraId="0FFCA70A">
            <w:pPr>
              <w:spacing w:line="400" w:lineRule="exact"/>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0.8</w:t>
            </w:r>
          </w:p>
        </w:tc>
      </w:tr>
    </w:tbl>
    <w:p w14:paraId="5AADF835">
      <w:pPr>
        <w:spacing w:line="400" w:lineRule="exact"/>
        <w:ind w:firstLine="480" w:firstLineChars="200"/>
        <w:jc w:val="center"/>
        <w:rPr>
          <w:rFonts w:hint="default" w:ascii="宋体" w:hAnsi="宋体" w:eastAsia="宋体" w:cs="Times New Roman"/>
          <w:sz w:val="24"/>
        </w:rPr>
      </w:pPr>
      <w:r>
        <w:rPr>
          <w:rFonts w:hint="default" w:ascii="宋体" w:hAnsi="宋体" w:eastAsia="宋体" w:cs="Times New Roman"/>
          <w:sz w:val="24"/>
        </w:rPr>
        <w:t>表1-1 日负荷曲线标幺值</w:t>
      </w:r>
    </w:p>
    <w:p w14:paraId="65D64A5A">
      <w:pPr>
        <w:spacing w:line="400" w:lineRule="exact"/>
        <w:ind w:firstLine="480" w:firstLineChars="200"/>
        <w:rPr>
          <w:rFonts w:hint="default" w:ascii="宋体" w:hAnsi="宋体" w:eastAsia="宋体" w:cs="Times New Roman"/>
          <w:sz w:val="24"/>
        </w:rPr>
      </w:pPr>
      <w:r>
        <w:rPr>
          <w:rFonts w:hint="eastAsia" w:ascii="宋体" w:hAnsi="宋体" w:eastAsia="宋体" w:cs="Times New Roman"/>
          <w:sz w:val="24"/>
        </w:rPr>
        <w:t>根据任务书给定的各变电站最大负荷（</w:t>
      </w:r>
      <m:oMath>
        <m:r>
          <m:rPr>
            <m:sty m:val="p"/>
          </m:rPr>
          <w:rPr>
            <w:rFonts w:hint="eastAsia" w:ascii="Cambria Math" w:hAnsi="Cambria Math" w:eastAsia="宋体" w:cs="Times New Roman"/>
            <w:kern w:val="2"/>
            <w:sz w:val="24"/>
            <w:szCs w:val="24"/>
            <w:lang w:val="en-US" w:bidi="ar-SA"/>
          </w:rPr>
          <m:t>#2: 230+j120 MVA, #3: 350+j190 MVA, #4: 250+j85 MVA, #5: 400+j195 MVA）</m:t>
        </m:r>
      </m:oMath>
      <w:r>
        <w:rPr>
          <w:rFonts w:hint="eastAsia" w:ascii="宋体" w:hAnsi="宋体" w:eastAsia="宋体" w:cs="Times New Roman"/>
          <w:sz w:val="24"/>
        </w:rPr>
        <w:t>，可计算出系统总的最大负荷为</w:t>
      </w:r>
      <w:r>
        <w:rPr>
          <w:rFonts w:hint="eastAsia" w:ascii="宋体" w:hAnsi="宋体" w:eastAsia="宋体" w:cs="Times New Roman"/>
          <w:sz w:val="24"/>
          <w:lang w:eastAsia="zh-CN"/>
        </w:rPr>
        <w:t>：</w:t>
      </w:r>
      <w:r>
        <w:rPr>
          <w:rFonts w:hint="default" w:ascii="宋体" w:hAnsi="宋体" w:eastAsia="宋体" w:cs="Times New Roman"/>
          <w:sz w:val="24"/>
        </w:rPr>
        <w:t> </w:t>
      </w:r>
    </w:p>
    <w:p w14:paraId="2EFD72DA">
      <w:pPr>
        <w:spacing w:line="400" w:lineRule="exact"/>
        <w:jc w:val="center"/>
        <w:rPr>
          <w:rFonts w:hint="default" w:ascii="宋体" w:hAnsi="宋体" w:eastAsia="宋体" w:cs="Times New Roman"/>
          <w:sz w:val="24"/>
        </w:rPr>
      </w:pPr>
      <m:oMathPara>
        <m:oMath>
          <m:r>
            <m:rPr>
              <m:sty m:val="p"/>
            </m:rPr>
            <w:rPr>
              <w:rFonts w:hint="eastAsia" w:ascii="Cambria Math" w:hAnsi="Cambria Math" w:eastAsia="宋体" w:cs="Times New Roman"/>
              <w:kern w:val="2"/>
              <w:sz w:val="24"/>
              <w:szCs w:val="24"/>
              <w:lang w:val="en-US" w:bidi="ar-SA"/>
            </w:rPr>
            <m:t>S</m:t>
          </m:r>
          <m:r>
            <m:rPr>
              <m:sty m:val="p"/>
            </m:rPr>
            <w:rPr>
              <w:rFonts w:hint="default" w:ascii="Cambria Math" w:hAnsi="Cambria Math" w:eastAsia="宋体" w:cs="Times New Roman"/>
              <w:kern w:val="2"/>
              <w:sz w:val="24"/>
              <w:szCs w:val="24"/>
              <w:lang w:val="en-US" w:bidi="ar-SA"/>
            </w:rPr>
            <m:t>max=(230+350+250+400)+j(120+190+85+195)=1230+j590 MVA</m:t>
          </m:r>
        </m:oMath>
      </m:oMathPara>
    </w:p>
    <w:p w14:paraId="78ED4E12">
      <w:pPr>
        <w:spacing w:line="400" w:lineRule="exact"/>
        <w:rPr>
          <w:rFonts w:hint="default" w:ascii="Segoe UI" w:hAnsi="Segoe UI" w:eastAsia="宋体" w:cs="Segoe UI"/>
          <w:i w:val="0"/>
          <w:iCs w:val="0"/>
          <w:caps w:val="0"/>
          <w:color w:val="0F1115"/>
          <w:spacing w:val="0"/>
          <w:sz w:val="16"/>
          <w:szCs w:val="16"/>
          <w:shd w:val="clear" w:fill="FFFFFF"/>
          <w:lang w:val="en-US" w:eastAsia="zh-CN"/>
        </w:rPr>
      </w:pPr>
      <w:r>
        <w:rPr>
          <w:rFonts w:hint="default" w:ascii="宋体" w:hAnsi="宋体" w:eastAsia="宋体" w:cs="Times New Roman"/>
          <w:sz w:val="24"/>
        </w:rPr>
        <w:t>将此值作为标幺值1.0对应的基准，即可根据图1-1和表1-1计算出任一时刻系统的总负荷</w:t>
      </w:r>
      <w:r>
        <w:rPr>
          <w:rFonts w:hint="eastAsia" w:ascii="宋体" w:hAnsi="宋体" w:eastAsia="宋体" w:cs="Times New Roman"/>
          <w:sz w:val="24"/>
          <w:lang w:eastAsia="zh-CN"/>
        </w:rPr>
        <w:t>。</w:t>
      </w:r>
      <w:r>
        <w:rPr>
          <w:rFonts w:hint="eastAsia" w:ascii="宋体" w:hAnsi="宋体" w:eastAsia="宋体" w:cs="Times New Roman"/>
          <w:sz w:val="24"/>
          <w:lang w:val="en-US" w:eastAsia="zh-CN"/>
        </w:rPr>
        <w:t>假设负荷在各变电站间均匀分布，可计算出各个变电站的负荷。</w:t>
      </w:r>
    </w:p>
    <w:p w14:paraId="7F25B445">
      <w:pPr>
        <w:spacing w:line="400" w:lineRule="exact"/>
        <w:ind w:firstLine="482" w:firstLineChars="200"/>
        <w:rPr>
          <w:rFonts w:hint="default" w:ascii="宋体" w:hAnsi="宋体" w:eastAsia="宋体"/>
          <w:b/>
          <w:bCs/>
          <w:sz w:val="24"/>
          <w:lang w:val="en-US" w:eastAsia="zh-CN"/>
        </w:rPr>
      </w:pPr>
      <w:r>
        <w:rPr>
          <w:rFonts w:hint="eastAsia" w:ascii="宋体" w:hAnsi="宋体"/>
          <w:b/>
          <w:bCs/>
          <w:sz w:val="24"/>
        </w:rPr>
        <w:t xml:space="preserve">2.2 </w:t>
      </w:r>
      <w:r>
        <w:rPr>
          <w:rFonts w:hint="eastAsia" w:ascii="宋体" w:hAnsi="宋体"/>
          <w:b/>
          <w:bCs/>
          <w:sz w:val="24"/>
          <w:lang w:val="en-US" w:eastAsia="zh-CN"/>
        </w:rPr>
        <w:t>高风险运行方式分析确定</w:t>
      </w:r>
    </w:p>
    <w:p w14:paraId="2DFDE83A">
      <w:pPr>
        <w:spacing w:line="400" w:lineRule="exact"/>
        <w:rPr>
          <w:rFonts w:hint="default" w:ascii="宋体" w:hAnsi="宋体" w:eastAsia="宋体" w:cs="Times New Roman"/>
          <w:sz w:val="24"/>
        </w:rPr>
      </w:pPr>
      <w:r>
        <w:rPr>
          <w:rFonts w:hint="default" w:ascii="宋体" w:hAnsi="宋体" w:eastAsia="宋体" w:cs="Times New Roman"/>
          <w:sz w:val="24"/>
        </w:rPr>
        <w:t>基于上述负荷曲线，结合电网结构与发电机运行状态，本设计分析确定了以下两种稳定风险较大的运行方式，作为后续潮流计算和稳定分析的基础方式。</w:t>
      </w:r>
    </w:p>
    <w:p w14:paraId="0B666D76">
      <w:pPr>
        <w:spacing w:line="400" w:lineRule="exact"/>
        <w:ind w:firstLine="482" w:firstLineChars="200"/>
        <w:rPr>
          <w:rFonts w:hint="default" w:ascii="宋体" w:hAnsi="宋体" w:eastAsia="宋体" w:cs="Times New Roman"/>
          <w:b/>
          <w:bCs/>
          <w:sz w:val="24"/>
        </w:rPr>
      </w:pPr>
      <w:r>
        <w:rPr>
          <w:rFonts w:hint="eastAsia" w:ascii="宋体" w:hAnsi="宋体" w:eastAsia="宋体" w:cs="Times New Roman"/>
          <w:b/>
          <w:bCs/>
          <w:sz w:val="24"/>
          <w:lang w:val="en-US" w:eastAsia="zh-CN"/>
        </w:rPr>
        <w:t>2</w:t>
      </w:r>
      <w:r>
        <w:rPr>
          <w:rFonts w:hint="default" w:ascii="宋体" w:hAnsi="宋体" w:eastAsia="宋体" w:cs="Times New Roman"/>
          <w:b/>
          <w:bCs/>
          <w:sz w:val="24"/>
        </w:rPr>
        <w:t>.2.1 方式一：晚高峰大负荷运行方式</w:t>
      </w:r>
    </w:p>
    <w:p w14:paraId="02ECC82A">
      <w:pPr>
        <w:spacing w:line="400" w:lineRule="exact"/>
        <w:ind w:firstLine="480" w:firstLineChars="200"/>
        <w:rPr>
          <w:rFonts w:hint="default" w:ascii="宋体" w:hAnsi="宋体" w:eastAsia="宋体" w:cs="Times New Roman"/>
          <w:sz w:val="24"/>
        </w:rPr>
      </w:pPr>
      <w:r>
        <w:rPr>
          <w:rFonts w:hint="default" w:ascii="宋体" w:hAnsi="宋体" w:eastAsia="宋体" w:cs="Times New Roman"/>
          <w:sz w:val="24"/>
        </w:rPr>
        <w:t>方式描述：此方式对应图1-1中晚间1</w:t>
      </w:r>
      <w:r>
        <w:rPr>
          <w:rFonts w:hint="eastAsia" w:ascii="宋体" w:hAnsi="宋体" w:cs="Times New Roman"/>
          <w:sz w:val="24"/>
          <w:lang w:val="en-US" w:eastAsia="zh-CN"/>
        </w:rPr>
        <w:t>8</w:t>
      </w:r>
      <w:r>
        <w:rPr>
          <w:rFonts w:hint="default" w:ascii="宋体" w:hAnsi="宋体" w:eastAsia="宋体" w:cs="Times New Roman"/>
          <w:sz w:val="24"/>
        </w:rPr>
        <w:t>:00-2</w:t>
      </w:r>
      <w:r>
        <w:rPr>
          <w:rFonts w:hint="eastAsia" w:ascii="宋体" w:hAnsi="宋体" w:cs="Times New Roman"/>
          <w:sz w:val="24"/>
          <w:lang w:val="en-US" w:eastAsia="zh-CN"/>
        </w:rPr>
        <w:t>2</w:t>
      </w:r>
      <w:r>
        <w:rPr>
          <w:rFonts w:hint="default" w:ascii="宋体" w:hAnsi="宋体" w:eastAsia="宋体" w:cs="Times New Roman"/>
          <w:sz w:val="24"/>
        </w:rPr>
        <w:t>:00的负荷高峰时段，此时系统总负荷标幺值</w:t>
      </w:r>
      <w:r>
        <w:rPr>
          <w:rFonts w:hint="eastAsia" w:ascii="宋体" w:hAnsi="宋体" w:cs="Times New Roman"/>
          <w:sz w:val="24"/>
          <w:lang w:val="en-US" w:eastAsia="zh-CN"/>
        </w:rPr>
        <w:t>约</w:t>
      </w:r>
      <w:r>
        <w:rPr>
          <w:rFonts w:hint="default" w:ascii="宋体" w:hAnsi="宋体" w:eastAsia="宋体" w:cs="Times New Roman"/>
          <w:sz w:val="24"/>
        </w:rPr>
        <w:t>为</w:t>
      </w:r>
      <w:r>
        <w:rPr>
          <w:rFonts w:hint="eastAsia" w:ascii="宋体" w:hAnsi="宋体" w:eastAsia="宋体" w:cs="Times New Roman"/>
          <w:sz w:val="24"/>
          <w:lang w:val="en-US" w:eastAsia="zh-CN"/>
        </w:rPr>
        <w:t>0.9</w:t>
      </w:r>
      <w:r>
        <w:rPr>
          <w:rFonts w:hint="default" w:ascii="宋体" w:hAnsi="宋体" w:eastAsia="宋体" w:cs="Times New Roman"/>
          <w:sz w:val="24"/>
        </w:rPr>
        <w:t>。</w:t>
      </w:r>
    </w:p>
    <w:p w14:paraId="1CC15BD0">
      <w:pPr>
        <w:spacing w:line="400" w:lineRule="exact"/>
        <w:rPr>
          <w:rFonts w:hint="default" w:ascii="宋体" w:hAnsi="宋体" w:eastAsia="宋体" w:cs="Times New Roman"/>
          <w:sz w:val="24"/>
        </w:rPr>
      </w:pPr>
      <w:r>
        <w:rPr>
          <w:rFonts w:hint="default" w:ascii="宋体" w:hAnsi="宋体" w:eastAsia="宋体" w:cs="Times New Roman"/>
          <w:sz w:val="24"/>
        </w:rPr>
        <w:t>计算得系统总有功负荷为</w:t>
      </w:r>
      <w:r>
        <w:rPr>
          <w:rFonts w:hint="eastAsia" w:ascii="宋体" w:hAnsi="宋体" w:eastAsia="宋体" w:cs="Times New Roman"/>
          <w:sz w:val="24"/>
          <w:lang w:eastAsia="zh-CN"/>
        </w:rPr>
        <w:t>：</w:t>
      </w:r>
      <w:r>
        <w:rPr>
          <w:rFonts w:hint="default" w:ascii="宋体" w:hAnsi="宋体" w:eastAsia="宋体" w:cs="Times New Roman"/>
          <w:sz w:val="24"/>
        </w:rPr>
        <w:t> </w:t>
      </w:r>
    </w:p>
    <w:p w14:paraId="4FDE66E6">
      <w:pPr>
        <w:spacing w:line="400" w:lineRule="exact"/>
        <w:jc w:val="center"/>
        <w:rPr>
          <w:rFonts w:hint="default" w:ascii="宋体" w:hAnsi="宋体" w:eastAsia="宋体" w:cs="Times New Roman"/>
          <w:sz w:val="24"/>
        </w:rPr>
      </w:pPr>
      <m:oMathPara>
        <m:oMath>
          <m:r>
            <m:rPr>
              <m:sty m:val="p"/>
            </m:rPr>
            <w:rPr>
              <w:rFonts w:hint="default" w:ascii="Cambria Math" w:hAnsi="Cambria Math" w:eastAsia="宋体" w:cs="Times New Roman"/>
              <w:kern w:val="2"/>
              <w:sz w:val="24"/>
              <w:szCs w:val="24"/>
              <w:lang w:val="en-US" w:bidi="ar-SA"/>
            </w:rPr>
            <m:t>P总=1230×1.05=1291.5 MW</m:t>
          </m:r>
        </m:oMath>
      </m:oMathPara>
    </w:p>
    <w:p w14:paraId="46E4DBD8">
      <w:pPr>
        <w:spacing w:line="400" w:lineRule="exact"/>
        <w:rPr>
          <w:rFonts w:hint="default" w:ascii="宋体" w:hAnsi="宋体" w:eastAsia="宋体" w:cs="Times New Roman"/>
          <w:sz w:val="24"/>
        </w:rPr>
      </w:pPr>
      <w:r>
        <w:rPr>
          <w:rFonts w:hint="default" w:ascii="宋体" w:hAnsi="宋体" w:eastAsia="宋体" w:cs="Times New Roman"/>
          <w:sz w:val="24"/>
        </w:rPr>
        <w:t>总无功负荷为</w:t>
      </w:r>
      <w:r>
        <w:rPr>
          <w:rFonts w:hint="eastAsia" w:ascii="宋体" w:hAnsi="宋体" w:eastAsia="宋体" w:cs="Times New Roman"/>
          <w:sz w:val="24"/>
          <w:lang w:eastAsia="zh-CN"/>
        </w:rPr>
        <w:t>：</w:t>
      </w:r>
      <w:r>
        <w:rPr>
          <w:rFonts w:hint="default" w:ascii="宋体" w:hAnsi="宋体" w:eastAsia="宋体" w:cs="Times New Roman"/>
          <w:sz w:val="24"/>
        </w:rPr>
        <w:t> </w:t>
      </w:r>
    </w:p>
    <w:p w14:paraId="1EC3E566">
      <w:pPr>
        <w:spacing w:line="400" w:lineRule="exact"/>
        <w:jc w:val="center"/>
        <w:rPr>
          <w:rFonts w:hint="default" w:ascii="宋体" w:hAnsi="宋体" w:eastAsia="宋体" w:cs="Times New Roman"/>
          <w:sz w:val="24"/>
        </w:rPr>
      </w:pPr>
      <m:oMathPara>
        <m:oMath>
          <m:r>
            <m:rPr>
              <m:sty m:val="p"/>
            </m:rPr>
            <w:rPr>
              <w:rFonts w:hint="default" w:ascii="Cambria Math" w:hAnsi="Cambria Math" w:eastAsia="宋体" w:cs="Times New Roman"/>
              <w:kern w:val="2"/>
              <w:sz w:val="24"/>
              <w:szCs w:val="24"/>
              <w:lang w:val="en-US" w:bidi="ar-SA"/>
            </w:rPr>
            <m:t>Q总=590×1.05=619.5 Mvar</m:t>
          </m:r>
        </m:oMath>
      </m:oMathPara>
    </w:p>
    <w:p w14:paraId="7A712A17">
      <w:pPr>
        <w:spacing w:line="400" w:lineRule="exact"/>
        <w:rPr>
          <w:rFonts w:hint="default" w:ascii="宋体" w:hAnsi="宋体" w:eastAsia="宋体" w:cs="Times New Roman"/>
          <w:sz w:val="24"/>
        </w:rPr>
      </w:pPr>
      <w:r>
        <w:rPr>
          <w:rFonts w:hint="default" w:ascii="宋体" w:hAnsi="宋体" w:eastAsia="宋体" w:cs="Times New Roman"/>
          <w:sz w:val="24"/>
        </w:rPr>
        <w:t>稳定风险分析：</w:t>
      </w:r>
    </w:p>
    <w:p w14:paraId="77010DEC">
      <w:pPr>
        <w:numPr>
          <w:ilvl w:val="0"/>
          <w:numId w:val="1"/>
        </w:numPr>
        <w:spacing w:line="400" w:lineRule="exact"/>
        <w:rPr>
          <w:rFonts w:hint="default" w:ascii="宋体" w:hAnsi="宋体" w:eastAsia="宋体" w:cs="Times New Roman"/>
          <w:sz w:val="24"/>
        </w:rPr>
      </w:pPr>
      <w:r>
        <w:rPr>
          <w:rFonts w:hint="default" w:ascii="宋体" w:hAnsi="宋体" w:eastAsia="宋体" w:cs="Times New Roman"/>
          <w:sz w:val="24"/>
        </w:rPr>
        <w:t>电压稳定风险：在高负荷情况下，线路无功损耗大幅增加，系统对无功功率的需求达到顶峰。若无功补偿不足，母线电压，尤其是远离电源的负荷中心母线电压，可能被拉低至运行下限，存在较高的电压失稳风险。</w:t>
      </w:r>
    </w:p>
    <w:p w14:paraId="5A58CE10">
      <w:pPr>
        <w:numPr>
          <w:ilvl w:val="0"/>
          <w:numId w:val="1"/>
        </w:numPr>
        <w:spacing w:line="400" w:lineRule="exact"/>
        <w:ind w:left="0" w:leftChars="0" w:firstLine="0" w:firstLineChars="0"/>
        <w:rPr>
          <w:rFonts w:hint="default" w:ascii="宋体" w:hAnsi="宋体" w:eastAsia="宋体" w:cs="Times New Roman"/>
          <w:sz w:val="24"/>
        </w:rPr>
      </w:pPr>
      <w:r>
        <w:rPr>
          <w:rFonts w:hint="default" w:ascii="宋体" w:hAnsi="宋体" w:eastAsia="宋体" w:cs="Times New Roman"/>
          <w:sz w:val="24"/>
        </w:rPr>
        <w:t>功角稳定风险：重载线路的传输功率接近其热稳定极限，导致系统等值电抗增大，电气距离变长。一旦发生扰动，发电机间的同步功率系数减小，更容易引发功角失稳。</w:t>
      </w:r>
    </w:p>
    <w:p w14:paraId="1B2CC174">
      <w:pPr>
        <w:numPr>
          <w:ilvl w:val="0"/>
          <w:numId w:val="1"/>
        </w:numPr>
        <w:spacing w:line="400" w:lineRule="exact"/>
        <w:ind w:left="0" w:leftChars="0" w:firstLine="0" w:firstLineChars="0"/>
        <w:rPr>
          <w:rFonts w:hint="default" w:ascii="宋体" w:hAnsi="宋体" w:eastAsia="宋体" w:cs="Times New Roman"/>
          <w:sz w:val="24"/>
        </w:rPr>
      </w:pPr>
      <w:r>
        <w:rPr>
          <w:rFonts w:hint="default" w:ascii="宋体" w:hAnsi="宋体" w:eastAsia="宋体" w:cs="Times New Roman"/>
          <w:sz w:val="24"/>
        </w:rPr>
        <w:t>N-1校验风险：在此方式下，任何一条关键线路因故障退出运行，都可能导致潮流大规模转移，引起其他线路过载，形成连锁故障。</w:t>
      </w:r>
    </w:p>
    <w:p w14:paraId="36DC4902">
      <w:pPr>
        <w:spacing w:line="400" w:lineRule="exact"/>
        <w:rPr>
          <w:rFonts w:hint="default" w:ascii="宋体" w:hAnsi="宋体" w:eastAsia="宋体" w:cs="Times New Roman"/>
          <w:sz w:val="24"/>
        </w:rPr>
      </w:pPr>
      <w:r>
        <w:rPr>
          <w:rFonts w:hint="default" w:ascii="宋体" w:hAnsi="宋体" w:eastAsia="宋体" w:cs="Times New Roman"/>
          <w:sz w:val="24"/>
        </w:rPr>
        <w:t>此方式是评估系统在最大压力下稳定性能的典型场景。</w:t>
      </w:r>
    </w:p>
    <w:p w14:paraId="53ADC0CA">
      <w:pPr>
        <w:spacing w:line="400" w:lineRule="exact"/>
        <w:ind w:firstLine="482" w:firstLineChars="200"/>
        <w:rPr>
          <w:rFonts w:hint="default" w:ascii="宋体" w:hAnsi="宋体" w:eastAsia="宋体" w:cs="Times New Roman"/>
          <w:b/>
          <w:bCs/>
          <w:sz w:val="24"/>
        </w:rPr>
      </w:pPr>
      <w:r>
        <w:rPr>
          <w:rFonts w:hint="eastAsia" w:ascii="宋体" w:hAnsi="宋体" w:eastAsia="宋体" w:cs="Times New Roman"/>
          <w:b/>
          <w:bCs/>
          <w:sz w:val="24"/>
          <w:lang w:val="en-US" w:eastAsia="zh-CN"/>
        </w:rPr>
        <w:t>2</w:t>
      </w:r>
      <w:r>
        <w:rPr>
          <w:rFonts w:hint="default" w:ascii="宋体" w:hAnsi="宋体" w:eastAsia="宋体" w:cs="Times New Roman"/>
          <w:b/>
          <w:bCs/>
          <w:sz w:val="24"/>
        </w:rPr>
        <w:t>.2.2 方式二：负荷高峰期</w:t>
      </w:r>
      <w:r>
        <w:rPr>
          <w:rFonts w:hint="eastAsia" w:ascii="宋体" w:hAnsi="宋体" w:cs="Times New Roman"/>
          <w:b/>
          <w:bCs/>
          <w:sz w:val="24"/>
          <w:lang w:val="en-US" w:eastAsia="zh-CN"/>
        </w:rPr>
        <w:t>开环运行</w:t>
      </w:r>
      <w:r>
        <w:rPr>
          <w:rFonts w:hint="default" w:ascii="宋体" w:hAnsi="宋体" w:eastAsia="宋体" w:cs="Times New Roman"/>
          <w:b/>
          <w:bCs/>
          <w:sz w:val="24"/>
        </w:rPr>
        <w:t>方式</w:t>
      </w:r>
    </w:p>
    <w:p w14:paraId="762477A1">
      <w:pPr>
        <w:spacing w:line="400" w:lineRule="exact"/>
        <w:ind w:firstLine="480" w:firstLineChars="200"/>
        <w:rPr>
          <w:rFonts w:hint="default" w:ascii="宋体" w:hAnsi="宋体" w:eastAsia="宋体" w:cs="Times New Roman"/>
          <w:sz w:val="24"/>
        </w:rPr>
      </w:pPr>
      <w:r>
        <w:rPr>
          <w:rFonts w:hint="default" w:ascii="宋体" w:hAnsi="宋体" w:eastAsia="宋体" w:cs="Times New Roman"/>
          <w:sz w:val="24"/>
        </w:rPr>
        <w:t>方式描述：在方式一（晚高峰大负荷）的基础上，假设连接#</w:t>
      </w:r>
      <w:r>
        <w:rPr>
          <w:rFonts w:hint="eastAsia" w:ascii="宋体" w:hAnsi="宋体" w:cs="Times New Roman"/>
          <w:sz w:val="24"/>
          <w:lang w:val="en-US" w:eastAsia="zh-CN"/>
        </w:rPr>
        <w:t>6</w:t>
      </w:r>
      <w:r>
        <w:rPr>
          <w:rFonts w:hint="default" w:ascii="宋体" w:hAnsi="宋体" w:eastAsia="宋体" w:cs="Times New Roman"/>
          <w:sz w:val="24"/>
        </w:rPr>
        <w:t>（</w:t>
      </w:r>
      <w:r>
        <w:rPr>
          <w:rFonts w:hint="eastAsia" w:ascii="宋体" w:hAnsi="宋体" w:cs="Times New Roman"/>
          <w:sz w:val="24"/>
          <w:lang w:val="en-US" w:eastAsia="zh-CN"/>
        </w:rPr>
        <w:t>发电机高压母线节点</w:t>
      </w:r>
      <w:r>
        <w:rPr>
          <w:rFonts w:hint="default" w:ascii="宋体" w:hAnsi="宋体" w:eastAsia="宋体" w:cs="Times New Roman"/>
          <w:sz w:val="24"/>
        </w:rPr>
        <w:t>）与#5变电站（最大负荷站）之间的线路（长度30km）因计划检修而退出运行。此时，系统不仅处于负荷高峰，同时</w:t>
      </w:r>
      <w:r>
        <w:rPr>
          <w:rFonts w:hint="eastAsia" w:ascii="宋体" w:hAnsi="宋体" w:cs="Times New Roman"/>
          <w:sz w:val="24"/>
          <w:lang w:val="en-US" w:eastAsia="zh-CN"/>
        </w:rPr>
        <w:t>系统开环运行，</w:t>
      </w:r>
      <w:r>
        <w:rPr>
          <w:rFonts w:hint="default" w:ascii="宋体" w:hAnsi="宋体" w:eastAsia="宋体" w:cs="Times New Roman"/>
          <w:sz w:val="24"/>
        </w:rPr>
        <w:t>网络结构被削弱。</w:t>
      </w:r>
    </w:p>
    <w:p w14:paraId="2BD3083B">
      <w:pPr>
        <w:spacing w:line="400" w:lineRule="exact"/>
        <w:rPr>
          <w:rFonts w:hint="default" w:ascii="宋体" w:hAnsi="宋体" w:eastAsia="宋体" w:cs="Times New Roman"/>
          <w:sz w:val="24"/>
        </w:rPr>
      </w:pPr>
      <w:r>
        <w:rPr>
          <w:rFonts w:hint="default" w:ascii="宋体" w:hAnsi="宋体" w:eastAsia="宋体" w:cs="Times New Roman"/>
          <w:sz w:val="24"/>
        </w:rPr>
        <w:t>稳定风险分析：</w:t>
      </w:r>
    </w:p>
    <w:p w14:paraId="713D3780">
      <w:pPr>
        <w:numPr>
          <w:ilvl w:val="0"/>
          <w:numId w:val="2"/>
        </w:numPr>
        <w:spacing w:line="400" w:lineRule="exact"/>
        <w:rPr>
          <w:rFonts w:hint="default" w:ascii="宋体" w:hAnsi="宋体" w:eastAsia="宋体" w:cs="Times New Roman"/>
          <w:sz w:val="24"/>
        </w:rPr>
      </w:pPr>
      <w:r>
        <w:rPr>
          <w:rFonts w:hint="default" w:ascii="宋体" w:hAnsi="宋体" w:eastAsia="宋体" w:cs="Times New Roman"/>
          <w:sz w:val="24"/>
        </w:rPr>
        <w:t>潮流转移与线路过载风险：该线路退出后，原本由其输送的功率将转移至剩余的联络线上，可能导致与</w:t>
      </w:r>
      <w:r>
        <w:rPr>
          <w:rFonts w:hint="eastAsia" w:ascii="宋体" w:hAnsi="宋体" w:cs="Times New Roman"/>
          <w:sz w:val="24"/>
          <w:lang w:val="en-US" w:eastAsia="zh-CN"/>
        </w:rPr>
        <w:t>发电机节点</w:t>
      </w:r>
      <w:r>
        <w:rPr>
          <w:rFonts w:hint="default" w:ascii="宋体" w:hAnsi="宋体" w:eastAsia="宋体" w:cs="Times New Roman"/>
          <w:sz w:val="24"/>
        </w:rPr>
        <w:t>相连的另一回线路或其它路径的线路严重过载，超出其热稳定极限。</w:t>
      </w:r>
    </w:p>
    <w:p w14:paraId="212236F3">
      <w:pPr>
        <w:numPr>
          <w:ilvl w:val="0"/>
          <w:numId w:val="2"/>
        </w:numPr>
        <w:spacing w:line="400" w:lineRule="exact"/>
        <w:ind w:left="0" w:leftChars="0" w:firstLine="0" w:firstLineChars="0"/>
        <w:rPr>
          <w:rFonts w:hint="default" w:ascii="宋体" w:hAnsi="宋体" w:eastAsia="宋体" w:cs="Times New Roman"/>
          <w:sz w:val="24"/>
        </w:rPr>
      </w:pPr>
      <w:r>
        <w:rPr>
          <w:rFonts w:hint="default" w:ascii="宋体" w:hAnsi="宋体" w:eastAsia="宋体" w:cs="Times New Roman"/>
          <w:sz w:val="24"/>
        </w:rPr>
        <w:t>功角稳定风险显著增加：网络结构的削弱使得系统的整体电气联系变差，转移阻抗增大。这导致发电厂G与无穷大系统之间的电气距离显著增加，同步能力下降。在此方式下发生故障，发电机的功角摇摆幅度将更大，极限切除时间更短，系统暂态稳定裕度大大降低。</w:t>
      </w:r>
    </w:p>
    <w:p w14:paraId="1B2D8266">
      <w:pPr>
        <w:numPr>
          <w:ilvl w:val="0"/>
          <w:numId w:val="2"/>
        </w:numPr>
        <w:spacing w:line="400" w:lineRule="exact"/>
        <w:ind w:left="0" w:leftChars="0" w:firstLine="0" w:firstLineChars="0"/>
        <w:rPr>
          <w:rFonts w:hint="default" w:ascii="宋体" w:hAnsi="宋体" w:eastAsia="宋体" w:cs="Times New Roman"/>
          <w:sz w:val="24"/>
        </w:rPr>
      </w:pPr>
      <w:r>
        <w:rPr>
          <w:rFonts w:hint="default" w:ascii="宋体" w:hAnsi="宋体" w:eastAsia="宋体" w:cs="Times New Roman"/>
          <w:sz w:val="24"/>
        </w:rPr>
        <w:t>电压稳定风险加剧：潮流的非正常分布会增加相关路径上的无功损耗，同时削弱了电压支撑，可能引发局部区域的电压崩溃。</w:t>
      </w:r>
    </w:p>
    <w:p w14:paraId="46F70D5E">
      <w:pPr>
        <w:spacing w:line="400" w:lineRule="exact"/>
        <w:ind w:firstLine="480" w:firstLineChars="200"/>
        <w:rPr>
          <w:rFonts w:hint="default" w:ascii="宋体" w:hAnsi="宋体" w:eastAsia="宋体" w:cs="Times New Roman"/>
          <w:sz w:val="24"/>
        </w:rPr>
      </w:pPr>
      <w:r>
        <w:rPr>
          <w:rFonts w:hint="default" w:ascii="宋体" w:hAnsi="宋体" w:eastAsia="宋体" w:cs="Times New Roman"/>
          <w:sz w:val="24"/>
        </w:rPr>
        <w:t>此方式是“最恶劣运行方式”的典型代表，结合了高负荷与薄弱网架，是稳定分析和安全校核的重点。</w:t>
      </w:r>
    </w:p>
    <w:p w14:paraId="2DB1BD82">
      <w:pPr>
        <w:spacing w:line="400" w:lineRule="exact"/>
        <w:ind w:firstLine="482" w:firstLineChars="200"/>
        <w:rPr>
          <w:rFonts w:hint="default" w:ascii="宋体" w:hAnsi="宋体" w:eastAsia="宋体" w:cs="Times New Roman"/>
          <w:b/>
          <w:bCs/>
          <w:sz w:val="24"/>
        </w:rPr>
      </w:pPr>
      <w:r>
        <w:rPr>
          <w:rFonts w:hint="eastAsia" w:ascii="宋体" w:hAnsi="宋体" w:eastAsia="宋体" w:cs="Times New Roman"/>
          <w:b/>
          <w:bCs/>
          <w:sz w:val="24"/>
          <w:lang w:val="en-US" w:eastAsia="zh-CN"/>
        </w:rPr>
        <w:t>2</w:t>
      </w:r>
      <w:r>
        <w:rPr>
          <w:rFonts w:hint="default" w:ascii="宋体" w:hAnsi="宋体" w:eastAsia="宋体" w:cs="Times New Roman"/>
          <w:b/>
          <w:bCs/>
          <w:sz w:val="24"/>
        </w:rPr>
        <w:t>.3 小结</w:t>
      </w:r>
    </w:p>
    <w:p w14:paraId="62F72AC4">
      <w:pPr>
        <w:spacing w:line="400" w:lineRule="exact"/>
        <w:ind w:firstLine="480" w:firstLineChars="200"/>
        <w:rPr>
          <w:rFonts w:hint="default" w:ascii="宋体" w:hAnsi="宋体" w:eastAsia="宋体" w:cs="Times New Roman"/>
          <w:sz w:val="24"/>
        </w:rPr>
      </w:pPr>
      <w:r>
        <w:rPr>
          <w:rFonts w:hint="default" w:ascii="宋体" w:hAnsi="宋体" w:eastAsia="宋体" w:cs="Times New Roman"/>
          <w:sz w:val="24"/>
        </w:rPr>
        <w:t>综上所述，本设计确定了 “晚高峰大负荷方式” 和 “</w:t>
      </w:r>
      <w:r>
        <w:rPr>
          <w:rFonts w:hint="eastAsia" w:ascii="宋体" w:hAnsi="宋体" w:cs="Times New Roman"/>
          <w:sz w:val="24"/>
          <w:lang w:val="en-US" w:eastAsia="zh-CN"/>
        </w:rPr>
        <w:t>负荷高峰期开环运行方式</w:t>
      </w:r>
      <w:r>
        <w:rPr>
          <w:rFonts w:hint="default" w:ascii="宋体" w:hAnsi="宋体" w:eastAsia="宋体" w:cs="Times New Roman"/>
          <w:sz w:val="24"/>
        </w:rPr>
        <w:t>” 作为后续稳定分析的基础运行方式。这两种方式分别从负荷水平和网络结构两个维度触及了系统稳定运行的边界，能够有效地暴露系统的潜在风险，为后续的潮流计算、故障集选择及稳定控制措施研究提供了明确且具有挑战性的分析场景。</w:t>
      </w:r>
    </w:p>
    <w:p w14:paraId="58D2EE23">
      <w:pPr>
        <w:spacing w:line="400" w:lineRule="exact"/>
        <w:ind w:firstLine="472" w:firstLineChars="196"/>
        <w:rPr>
          <w:rFonts w:hint="default" w:ascii="宋体" w:hAnsi="宋体" w:eastAsia="宋体"/>
          <w:b/>
          <w:sz w:val="24"/>
          <w:lang w:val="en-US" w:eastAsia="zh-CN"/>
        </w:rPr>
      </w:pPr>
      <w:r>
        <w:rPr>
          <w:rFonts w:ascii="宋体" w:hAnsi="宋体"/>
          <w:b/>
          <w:sz w:val="24"/>
        </w:rPr>
        <w:t>三、</w:t>
      </w:r>
      <w:r>
        <w:rPr>
          <w:rFonts w:hint="eastAsia" w:ascii="宋体" w:hAnsi="宋体"/>
          <w:b/>
          <w:sz w:val="24"/>
          <w:lang w:val="en-US" w:eastAsia="zh-CN"/>
        </w:rPr>
        <w:t>潮流计算程序编制与结果分析</w:t>
      </w:r>
    </w:p>
    <w:p w14:paraId="6A81A7C2">
      <w:pPr>
        <w:spacing w:line="400" w:lineRule="exact"/>
        <w:ind w:firstLine="482" w:firstLineChars="200"/>
        <w:rPr>
          <w:rFonts w:hint="default" w:ascii="宋体" w:hAnsi="宋体" w:eastAsia="宋体"/>
          <w:b/>
          <w:sz w:val="24"/>
          <w:lang w:val="en-US" w:eastAsia="zh-CN"/>
        </w:rPr>
      </w:pPr>
      <w:r>
        <w:rPr>
          <w:rFonts w:hint="eastAsia" w:ascii="宋体" w:hAnsi="宋体"/>
          <w:b/>
          <w:sz w:val="24"/>
        </w:rPr>
        <w:t xml:space="preserve">3.1 </w:t>
      </w:r>
      <w:r>
        <w:rPr>
          <w:rFonts w:hint="eastAsia" w:ascii="宋体" w:hAnsi="宋体"/>
          <w:b/>
          <w:sz w:val="24"/>
          <w:lang w:val="en-US" w:eastAsia="zh-CN"/>
        </w:rPr>
        <w:t>潮流算法选择</w:t>
      </w:r>
    </w:p>
    <w:p w14:paraId="76468A35">
      <w:pPr>
        <w:spacing w:line="400" w:lineRule="exact"/>
        <w:ind w:firstLine="480" w:firstLineChars="200"/>
        <w:rPr>
          <w:rFonts w:hint="eastAsia" w:ascii="宋体" w:hAnsi="宋体" w:eastAsia="宋体" w:cs="Times New Roman"/>
          <w:sz w:val="24"/>
        </w:rPr>
      </w:pPr>
      <w:r>
        <w:rPr>
          <w:rFonts w:hint="eastAsia" w:ascii="宋体" w:hAnsi="宋体" w:eastAsia="宋体" w:cs="Times New Roman"/>
          <w:sz w:val="24"/>
        </w:rPr>
        <w:t>潮流计算是电力系统稳态分析的基础，其目的是求解网络在给定运行状态下的节点电压幅值与相角、支路功率分布及功率损耗。本设计选择</w:t>
      </w:r>
      <w:r>
        <w:rPr>
          <w:rFonts w:hint="default" w:ascii="宋体" w:hAnsi="宋体" w:eastAsia="宋体" w:cs="Times New Roman"/>
          <w:sz w:val="24"/>
        </w:rPr>
        <w:t>牛顿-拉夫逊法（Newton-Raphson Method） 进行潮流计算程序的编制。选择理由如下：</w:t>
      </w:r>
    </w:p>
    <w:p w14:paraId="23810FDC">
      <w:pPr>
        <w:numPr>
          <w:ilvl w:val="0"/>
          <w:numId w:val="3"/>
        </w:numPr>
        <w:spacing w:line="400" w:lineRule="exact"/>
        <w:rPr>
          <w:rFonts w:hint="eastAsia" w:ascii="宋体" w:hAnsi="宋体" w:eastAsia="宋体" w:cs="Times New Roman"/>
          <w:sz w:val="24"/>
        </w:rPr>
      </w:pPr>
      <w:r>
        <w:rPr>
          <w:rFonts w:hint="default" w:ascii="宋体" w:hAnsi="宋体" w:eastAsia="宋体" w:cs="Times New Roman"/>
          <w:sz w:val="24"/>
        </w:rPr>
        <w:t>收敛性好：牛顿-拉夫逊法具有平方收敛特性，当初始值选择恰当时，收敛速度快，迭代次数少。</w:t>
      </w:r>
    </w:p>
    <w:p w14:paraId="38F783ED">
      <w:pPr>
        <w:numPr>
          <w:ilvl w:val="0"/>
          <w:numId w:val="3"/>
        </w:numPr>
        <w:spacing w:line="400" w:lineRule="exact"/>
        <w:ind w:left="0" w:leftChars="0" w:firstLine="0" w:firstLineChars="0"/>
        <w:rPr>
          <w:rFonts w:hint="eastAsia" w:ascii="宋体" w:hAnsi="宋体" w:eastAsia="宋体" w:cs="Times New Roman"/>
          <w:sz w:val="24"/>
        </w:rPr>
      </w:pPr>
      <w:r>
        <w:rPr>
          <w:rFonts w:hint="default" w:ascii="宋体" w:hAnsi="宋体" w:eastAsia="宋体" w:cs="Times New Roman"/>
          <w:sz w:val="24"/>
        </w:rPr>
        <w:t>计算精度高：其数学模型基于功率方程在运行点附近的线性化，精度高。</w:t>
      </w:r>
    </w:p>
    <w:p w14:paraId="79927993">
      <w:pPr>
        <w:numPr>
          <w:ilvl w:val="0"/>
          <w:numId w:val="3"/>
        </w:numPr>
        <w:spacing w:line="400" w:lineRule="exact"/>
        <w:ind w:left="0" w:leftChars="0" w:firstLine="0" w:firstLineChars="0"/>
        <w:rPr>
          <w:rFonts w:hint="eastAsia" w:ascii="宋体" w:hAnsi="宋体" w:eastAsia="宋体" w:cs="Times New Roman"/>
          <w:sz w:val="24"/>
        </w:rPr>
      </w:pPr>
      <w:r>
        <w:rPr>
          <w:rFonts w:hint="default" w:ascii="宋体" w:hAnsi="宋体" w:eastAsia="宋体" w:cs="Times New Roman"/>
          <w:sz w:val="24"/>
        </w:rPr>
        <w:t>适应性广：对各类节点（PQ、PV、平衡节点）的处理非常方便，能很好地适应本网络的节点类型配置。</w:t>
      </w:r>
    </w:p>
    <w:p w14:paraId="0D5CD5E6">
      <w:pPr>
        <w:numPr>
          <w:ilvl w:val="0"/>
          <w:numId w:val="3"/>
        </w:numPr>
        <w:spacing w:line="400" w:lineRule="exact"/>
        <w:ind w:left="0" w:leftChars="0" w:firstLine="0" w:firstLineChars="0"/>
        <w:rPr>
          <w:rFonts w:hint="default" w:ascii="宋体" w:hAnsi="宋体" w:eastAsia="宋体" w:cs="Times New Roman"/>
          <w:sz w:val="24"/>
        </w:rPr>
      </w:pPr>
      <w:r>
        <w:rPr>
          <w:rFonts w:hint="default" w:ascii="宋体" w:hAnsi="宋体" w:eastAsia="宋体" w:cs="Times New Roman"/>
          <w:sz w:val="24"/>
        </w:rPr>
        <w:t>教学意义强：作为经典的潮流算法，其原理清晰，编程实现过程能深化对电力网络方程和数值计算方法的理解。</w:t>
      </w:r>
    </w:p>
    <w:p w14:paraId="77B882EB">
      <w:pPr>
        <w:spacing w:line="400" w:lineRule="exact"/>
        <w:ind w:firstLine="482" w:firstLineChars="200"/>
        <w:rPr>
          <w:rFonts w:hint="default" w:ascii="宋体" w:hAnsi="宋体" w:eastAsia="宋体"/>
          <w:b/>
          <w:bCs/>
          <w:sz w:val="24"/>
          <w:lang w:val="en-US" w:eastAsia="zh-CN"/>
        </w:rPr>
      </w:pPr>
      <w:r>
        <w:rPr>
          <w:rFonts w:hint="eastAsia" w:ascii="宋体" w:hAnsi="宋体"/>
          <w:b/>
          <w:bCs/>
          <w:sz w:val="24"/>
        </w:rPr>
        <w:t xml:space="preserve">3.1.1 </w:t>
      </w:r>
      <w:r>
        <w:rPr>
          <w:rFonts w:hint="eastAsia" w:ascii="宋体" w:hAnsi="宋体"/>
          <w:b/>
          <w:bCs/>
          <w:sz w:val="24"/>
          <w:lang w:val="en-US" w:eastAsia="zh-CN"/>
        </w:rPr>
        <w:t>算法概述</w:t>
      </w:r>
    </w:p>
    <w:p w14:paraId="1B48F970">
      <w:pPr>
        <w:spacing w:line="360" w:lineRule="auto"/>
        <w:ind w:firstLine="480" w:firstLineChars="200"/>
        <w:rPr>
          <w:rFonts w:hint="default" w:ascii="宋体" w:hAnsi="宋体" w:eastAsia="宋体" w:cs="Times New Roman"/>
          <w:sz w:val="24"/>
        </w:rPr>
      </w:pPr>
      <w:r>
        <w:rPr>
          <w:rFonts w:hint="default" w:ascii="宋体" w:hAnsi="宋体" w:eastAsia="宋体" w:cs="Times New Roman"/>
          <w:sz w:val="24"/>
        </w:rPr>
        <w:t>从数学角度分析，设非线性方程组为：</w:t>
      </w:r>
    </w:p>
    <w:p w14:paraId="033562C8">
      <w:pPr>
        <w:spacing w:line="360" w:lineRule="auto"/>
        <w:ind w:firstLine="480" w:firstLineChars="200"/>
        <w:rPr>
          <w:rFonts w:hint="default" w:ascii="宋体" w:hAnsi="宋体" w:eastAsia="宋体" w:cs="Times New Roman"/>
          <w:sz w:val="24"/>
        </w:rPr>
      </w:pPr>
      <m:oMathPara>
        <m:oMath>
          <m:r>
            <m:rPr>
              <m:sty m:val="p"/>
            </m:rPr>
            <w:rPr>
              <w:rFonts w:hint="default" w:ascii="Cambria Math" w:hAnsi="Cambria Math" w:eastAsia="宋体" w:cs="Times New Roman"/>
              <w:sz w:val="24"/>
            </w:rPr>
            <m:t>F(x)=0</m:t>
          </m:r>
        </m:oMath>
      </m:oMathPara>
    </w:p>
    <w:p w14:paraId="3910D603">
      <w:pPr>
        <w:spacing w:line="360" w:lineRule="auto"/>
        <w:ind w:firstLine="480" w:firstLineChars="200"/>
        <w:rPr>
          <w:rFonts w:hint="default" w:ascii="宋体" w:hAnsi="宋体" w:eastAsia="宋体" w:cs="Times New Roman"/>
          <w:sz w:val="24"/>
        </w:rPr>
      </w:pPr>
      <w:r>
        <w:rPr>
          <w:rFonts w:hint="default" w:ascii="宋体" w:hAnsi="宋体" w:eastAsia="宋体" w:cs="Times New Roman"/>
          <w:sz w:val="24"/>
        </w:rPr>
        <w:t xml:space="preserve">其中 </w:t>
      </w:r>
      <m:oMath>
        <m:r>
          <m:rPr>
            <m:sty m:val="p"/>
          </m:rPr>
          <w:rPr>
            <w:rFonts w:hint="default" w:ascii="Cambria Math" w:hAnsi="Cambria Math" w:eastAsia="宋体" w:cs="Times New Roman"/>
            <w:sz w:val="24"/>
          </w:rPr>
          <m:t>x=</m:t>
        </m:r>
        <m:sSup>
          <m:sSupPr>
            <m:ctrlPr>
              <w:rPr>
                <w:rFonts w:hint="default" w:ascii="Cambria Math" w:hAnsi="Cambria Math" w:eastAsia="宋体" w:cs="Times New Roman"/>
                <w:sz w:val="24"/>
              </w:rPr>
            </m:ctrlPr>
          </m:sSupPr>
          <m:e>
            <m:d>
              <m:dPr>
                <m:begChr m:val="["/>
                <m:endChr m:val="]"/>
                <m:ctrlPr>
                  <w:rPr>
                    <w:rFonts w:hint="default" w:ascii="Cambria Math" w:hAnsi="Cambria Math" w:eastAsia="宋体" w:cs="Times New Roman"/>
                    <w:sz w:val="24"/>
                  </w:rPr>
                </m:ctrlPr>
              </m:dPr>
              <m:e>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θ</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2</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θ</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3</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θ</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n</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V</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1</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V</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2</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V</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m</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d>
            <m:ctrlPr>
              <w:rPr>
                <w:rFonts w:hint="default" w:ascii="Cambria Math" w:hAnsi="Cambria Math" w:eastAsia="宋体" w:cs="Times New Roman"/>
                <w:sz w:val="24"/>
              </w:rPr>
            </m:ctrlPr>
          </m:e>
          <m:sup>
            <m:r>
              <m:rPr>
                <m:sty m:val="p"/>
              </m:rPr>
              <w:rPr>
                <w:rFonts w:hint="default" w:ascii="Cambria Math" w:hAnsi="Cambria Math" w:eastAsia="宋体" w:cs="Times New Roman"/>
                <w:sz w:val="24"/>
              </w:rPr>
              <m:t>T</m:t>
            </m:r>
            <m:ctrlPr>
              <w:rPr>
                <w:rFonts w:hint="default" w:ascii="Cambria Math" w:hAnsi="Cambria Math" w:eastAsia="宋体" w:cs="Times New Roman"/>
                <w:sz w:val="24"/>
              </w:rPr>
            </m:ctrlPr>
          </m:sup>
        </m:sSup>
      </m:oMath>
      <w:r>
        <w:rPr>
          <w:rFonts w:hint="default" w:ascii="宋体" w:hAnsi="宋体" w:eastAsia="宋体" w:cs="Times New Roman"/>
          <w:sz w:val="24"/>
        </w:rPr>
        <w:t xml:space="preserve"> 为状态变量向量，包含除平衡节点外的所有节点电压相角和 </w:t>
      </w:r>
      <m:oMath>
        <m:r>
          <m:rPr>
            <m:sty m:val="p"/>
          </m:rPr>
          <w:rPr>
            <w:rFonts w:hint="default" w:ascii="Cambria Math" w:hAnsi="Cambria Math" w:eastAsia="宋体" w:cs="Times New Roman"/>
            <w:sz w:val="24"/>
          </w:rPr>
          <m:t>PQ</m:t>
        </m:r>
      </m:oMath>
      <w:r>
        <w:rPr>
          <w:rFonts w:hint="default" w:ascii="宋体" w:hAnsi="宋体" w:eastAsia="宋体" w:cs="Times New Roman"/>
          <w:sz w:val="24"/>
        </w:rPr>
        <w:t xml:space="preserve"> 节点的电压幅值。</w:t>
      </w:r>
    </w:p>
    <w:p w14:paraId="6035D564">
      <w:pPr>
        <w:spacing w:line="360" w:lineRule="auto"/>
        <w:ind w:firstLine="480" w:firstLineChars="200"/>
        <w:rPr>
          <w:rFonts w:hint="default" w:ascii="宋体" w:hAnsi="宋体" w:eastAsia="宋体" w:cs="Times New Roman"/>
          <w:sz w:val="24"/>
        </w:rPr>
      </w:pPr>
      <w:r>
        <w:rPr>
          <w:rFonts w:hint="default" w:ascii="宋体" w:hAnsi="宋体" w:eastAsia="宋体" w:cs="Times New Roman"/>
          <w:sz w:val="24"/>
        </w:rPr>
        <w:t xml:space="preserve">在初始点 </w:t>
      </w:r>
      <m:oMath>
        <m:sSup>
          <m:sSupPr>
            <m:ctrlPr>
              <w:rPr>
                <w:rFonts w:hint="default" w:ascii="Cambria Math" w:hAnsi="Cambria Math" w:eastAsia="宋体" w:cs="Times New Roman"/>
                <w:sz w:val="24"/>
              </w:rPr>
            </m:ctrlPr>
          </m:sSupPr>
          <m:e>
            <m:r>
              <m:rPr>
                <m:sty m:val="p"/>
              </m:rPr>
              <w:rPr>
                <w:rFonts w:hint="default" w:ascii="Cambria Math" w:hAnsi="Cambria Math" w:eastAsia="宋体" w:cs="Times New Roman"/>
                <w:sz w:val="24"/>
              </w:rPr>
              <m:t>x</m:t>
            </m:r>
            <m:ctrlPr>
              <w:rPr>
                <w:rFonts w:hint="default" w:ascii="Cambria Math" w:hAnsi="Cambria Math" w:eastAsia="宋体" w:cs="Times New Roman"/>
                <w:sz w:val="24"/>
              </w:rPr>
            </m:ctrlPr>
          </m:e>
          <m:sup>
            <m:r>
              <m:rPr>
                <m:sty m:val="p"/>
              </m:rPr>
              <w:rPr>
                <w:rFonts w:hint="default" w:ascii="Cambria Math" w:hAnsi="Cambria Math" w:eastAsia="宋体" w:cs="Times New Roman"/>
                <w:sz w:val="24"/>
              </w:rPr>
              <m:t>(0)</m:t>
            </m:r>
            <m:ctrlPr>
              <w:rPr>
                <w:rFonts w:hint="default" w:ascii="Cambria Math" w:hAnsi="Cambria Math" w:eastAsia="宋体" w:cs="Times New Roman"/>
                <w:sz w:val="24"/>
              </w:rPr>
            </m:ctrlPr>
          </m:sup>
        </m:sSup>
      </m:oMath>
      <w:r>
        <w:rPr>
          <w:rFonts w:hint="default" w:ascii="宋体" w:hAnsi="宋体" w:eastAsia="宋体" w:cs="Times New Roman"/>
          <w:sz w:val="24"/>
        </w:rPr>
        <w:t xml:space="preserve"> 处进行泰勒展开，忽略高阶项得：</w:t>
      </w:r>
    </w:p>
    <w:p w14:paraId="0810881F">
      <w:pPr>
        <w:spacing w:line="360" w:lineRule="auto"/>
        <w:ind w:firstLine="480" w:firstLineChars="200"/>
        <w:rPr>
          <w:rFonts w:hint="default" w:ascii="宋体" w:hAnsi="宋体" w:eastAsia="宋体" w:cs="Times New Roman"/>
          <w:sz w:val="24"/>
        </w:rPr>
      </w:pPr>
      <m:oMathPara>
        <m:oMath>
          <m:r>
            <m:rPr>
              <m:sty m:val="p"/>
            </m:rPr>
            <w:rPr>
              <w:rFonts w:hint="default" w:ascii="Cambria Math" w:hAnsi="Cambria Math" w:eastAsia="宋体" w:cs="Times New Roman"/>
              <w:sz w:val="24"/>
            </w:rPr>
            <m:t>F</m:t>
          </m:r>
          <m:d>
            <m:dPr>
              <m:ctrlPr>
                <w:rPr>
                  <w:rFonts w:hint="default" w:ascii="Cambria Math" w:hAnsi="Cambria Math" w:eastAsia="宋体" w:cs="Times New Roman"/>
                  <w:sz w:val="24"/>
                </w:rPr>
              </m:ctrlPr>
            </m:dPr>
            <m:e>
              <m:sSup>
                <m:sSupPr>
                  <m:ctrlPr>
                    <w:rPr>
                      <w:rFonts w:hint="default" w:ascii="Cambria Math" w:hAnsi="Cambria Math" w:eastAsia="宋体" w:cs="Times New Roman"/>
                      <w:sz w:val="24"/>
                    </w:rPr>
                  </m:ctrlPr>
                </m:sSupPr>
                <m:e>
                  <m:r>
                    <m:rPr>
                      <m:sty m:val="p"/>
                    </m:rPr>
                    <w:rPr>
                      <w:rFonts w:hint="default" w:ascii="Cambria Math" w:hAnsi="Cambria Math" w:eastAsia="宋体" w:cs="Times New Roman"/>
                      <w:sz w:val="24"/>
                    </w:rPr>
                    <m:t>x</m:t>
                  </m:r>
                  <m:ctrlPr>
                    <w:rPr>
                      <w:rFonts w:hint="default" w:ascii="Cambria Math" w:hAnsi="Cambria Math" w:eastAsia="宋体" w:cs="Times New Roman"/>
                      <w:sz w:val="24"/>
                    </w:rPr>
                  </m:ctrlPr>
                </m:e>
                <m:sup>
                  <m:r>
                    <m:rPr>
                      <m:sty m:val="p"/>
                    </m:rPr>
                    <w:rPr>
                      <w:rFonts w:hint="default" w:ascii="Cambria Math" w:hAnsi="Cambria Math" w:eastAsia="宋体" w:cs="Times New Roman"/>
                      <w:sz w:val="24"/>
                    </w:rPr>
                    <m:t>(0)</m:t>
                  </m:r>
                  <m:ctrlPr>
                    <w:rPr>
                      <w:rFonts w:hint="default" w:ascii="Cambria Math" w:hAnsi="Cambria Math" w:eastAsia="宋体" w:cs="Times New Roman"/>
                      <w:sz w:val="24"/>
                    </w:rPr>
                  </m:ctrlPr>
                </m:sup>
              </m:sSup>
              <m:r>
                <m:rPr>
                  <m:sty m:val="p"/>
                </m:rPr>
                <w:rPr>
                  <w:rFonts w:hint="default" w:ascii="Cambria Math" w:hAnsi="Cambria Math" w:eastAsia="宋体" w:cs="Times New Roman"/>
                  <w:sz w:val="24"/>
                </w:rPr>
                <m:t>+Δx</m:t>
              </m:r>
              <m:ctrlPr>
                <w:rPr>
                  <w:rFonts w:hint="default" w:ascii="Cambria Math" w:hAnsi="Cambria Math" w:eastAsia="宋体" w:cs="Times New Roman"/>
                  <w:sz w:val="24"/>
                </w:rPr>
              </m:ctrlPr>
            </m:e>
          </m:d>
          <m:r>
            <m:rPr>
              <m:sty m:val="p"/>
            </m:rPr>
            <w:rPr>
              <w:rFonts w:hint="default" w:ascii="Cambria Math" w:hAnsi="Cambria Math" w:eastAsia="宋体" w:cs="Times New Roman"/>
              <w:sz w:val="24"/>
            </w:rPr>
            <m:t>≈F</m:t>
          </m:r>
          <m:d>
            <m:dPr>
              <m:ctrlPr>
                <w:rPr>
                  <w:rFonts w:hint="default" w:ascii="Cambria Math" w:hAnsi="Cambria Math" w:eastAsia="宋体" w:cs="Times New Roman"/>
                  <w:sz w:val="24"/>
                </w:rPr>
              </m:ctrlPr>
            </m:dPr>
            <m:e>
              <m:sSup>
                <m:sSupPr>
                  <m:ctrlPr>
                    <w:rPr>
                      <w:rFonts w:hint="default" w:ascii="Cambria Math" w:hAnsi="Cambria Math" w:eastAsia="宋体" w:cs="Times New Roman"/>
                      <w:sz w:val="24"/>
                    </w:rPr>
                  </m:ctrlPr>
                </m:sSupPr>
                <m:e>
                  <m:r>
                    <m:rPr>
                      <m:sty m:val="p"/>
                    </m:rPr>
                    <w:rPr>
                      <w:rFonts w:hint="default" w:ascii="Cambria Math" w:hAnsi="Cambria Math" w:eastAsia="宋体" w:cs="Times New Roman"/>
                      <w:sz w:val="24"/>
                    </w:rPr>
                    <m:t>x</m:t>
                  </m:r>
                  <m:ctrlPr>
                    <w:rPr>
                      <w:rFonts w:hint="default" w:ascii="Cambria Math" w:hAnsi="Cambria Math" w:eastAsia="宋体" w:cs="Times New Roman"/>
                      <w:sz w:val="24"/>
                    </w:rPr>
                  </m:ctrlPr>
                </m:e>
                <m:sup>
                  <m:r>
                    <m:rPr>
                      <m:sty m:val="p"/>
                    </m:rPr>
                    <w:rPr>
                      <w:rFonts w:hint="default" w:ascii="Cambria Math" w:hAnsi="Cambria Math" w:eastAsia="宋体" w:cs="Times New Roman"/>
                      <w:sz w:val="24"/>
                    </w:rPr>
                    <m:t>(0)</m:t>
                  </m:r>
                  <m:ctrlPr>
                    <w:rPr>
                      <w:rFonts w:hint="default" w:ascii="Cambria Math" w:hAnsi="Cambria Math" w:eastAsia="宋体" w:cs="Times New Roman"/>
                      <w:sz w:val="24"/>
                    </w:rPr>
                  </m:ctrlPr>
                </m:sup>
              </m:sSup>
              <m:ctrlPr>
                <w:rPr>
                  <w:rFonts w:hint="default" w:ascii="Cambria Math" w:hAnsi="Cambria Math" w:eastAsia="宋体" w:cs="Times New Roman"/>
                  <w:sz w:val="24"/>
                </w:rPr>
              </m:ctrlPr>
            </m:e>
          </m:d>
          <m:r>
            <m:rPr>
              <m:sty m:val="p"/>
            </m:rPr>
            <w:rPr>
              <w:rFonts w:hint="default" w:ascii="Cambria Math" w:hAnsi="Cambria Math" w:eastAsia="宋体" w:cs="Times New Roman"/>
              <w:sz w:val="24"/>
            </w:rPr>
            <m:t>+J</m:t>
          </m:r>
          <m:d>
            <m:dPr>
              <m:ctrlPr>
                <w:rPr>
                  <w:rFonts w:hint="default" w:ascii="Cambria Math" w:hAnsi="Cambria Math" w:eastAsia="宋体" w:cs="Times New Roman"/>
                  <w:sz w:val="24"/>
                </w:rPr>
              </m:ctrlPr>
            </m:dPr>
            <m:e>
              <m:sSup>
                <m:sSupPr>
                  <m:ctrlPr>
                    <w:rPr>
                      <w:rFonts w:hint="default" w:ascii="Cambria Math" w:hAnsi="Cambria Math" w:eastAsia="宋体" w:cs="Times New Roman"/>
                      <w:sz w:val="24"/>
                    </w:rPr>
                  </m:ctrlPr>
                </m:sSupPr>
                <m:e>
                  <m:r>
                    <m:rPr>
                      <m:sty m:val="p"/>
                    </m:rPr>
                    <w:rPr>
                      <w:rFonts w:hint="default" w:ascii="Cambria Math" w:hAnsi="Cambria Math" w:eastAsia="宋体" w:cs="Times New Roman"/>
                      <w:sz w:val="24"/>
                    </w:rPr>
                    <m:t>x</m:t>
                  </m:r>
                  <m:ctrlPr>
                    <w:rPr>
                      <w:rFonts w:hint="default" w:ascii="Cambria Math" w:hAnsi="Cambria Math" w:eastAsia="宋体" w:cs="Times New Roman"/>
                      <w:sz w:val="24"/>
                    </w:rPr>
                  </m:ctrlPr>
                </m:e>
                <m:sup>
                  <m:r>
                    <m:rPr>
                      <m:sty m:val="p"/>
                    </m:rPr>
                    <w:rPr>
                      <w:rFonts w:hint="default" w:ascii="Cambria Math" w:hAnsi="Cambria Math" w:eastAsia="宋体" w:cs="Times New Roman"/>
                      <w:sz w:val="24"/>
                    </w:rPr>
                    <m:t>(0)</m:t>
                  </m:r>
                  <m:ctrlPr>
                    <w:rPr>
                      <w:rFonts w:hint="default" w:ascii="Cambria Math" w:hAnsi="Cambria Math" w:eastAsia="宋体" w:cs="Times New Roman"/>
                      <w:sz w:val="24"/>
                    </w:rPr>
                  </m:ctrlPr>
                </m:sup>
              </m:sSup>
              <m:ctrlPr>
                <w:rPr>
                  <w:rFonts w:hint="default" w:ascii="Cambria Math" w:hAnsi="Cambria Math" w:eastAsia="宋体" w:cs="Times New Roman"/>
                  <w:sz w:val="24"/>
                </w:rPr>
              </m:ctrlPr>
            </m:e>
          </m:d>
          <m:r>
            <m:rPr>
              <m:sty m:val="p"/>
            </m:rPr>
            <w:rPr>
              <w:rFonts w:hint="default" w:ascii="Cambria Math" w:hAnsi="Cambria Math" w:eastAsia="宋体" w:cs="Times New Roman"/>
              <w:sz w:val="24"/>
            </w:rPr>
            <m:t>Δx=0</m:t>
          </m:r>
        </m:oMath>
      </m:oMathPara>
    </w:p>
    <w:p w14:paraId="1405E9D9">
      <w:pPr>
        <w:spacing w:line="360" w:lineRule="auto"/>
        <w:ind w:firstLine="480" w:firstLineChars="200"/>
        <w:rPr>
          <w:rFonts w:hint="default" w:ascii="宋体" w:hAnsi="宋体" w:eastAsia="宋体" w:cs="Times New Roman"/>
          <w:sz w:val="24"/>
        </w:rPr>
      </w:pPr>
      <w:r>
        <w:rPr>
          <w:rFonts w:hint="default" w:ascii="宋体" w:hAnsi="宋体" w:eastAsia="宋体" w:cs="Times New Roman"/>
          <w:sz w:val="24"/>
        </w:rPr>
        <w:t xml:space="preserve">其中 </w:t>
      </w:r>
      <m:oMath>
        <m:r>
          <m:rPr>
            <m:sty m:val="p"/>
          </m:rPr>
          <w:rPr>
            <w:rFonts w:hint="default" w:ascii="Cambria Math" w:hAnsi="Cambria Math" w:eastAsia="宋体" w:cs="Times New Roman"/>
            <w:sz w:val="24"/>
          </w:rPr>
          <m:t>J</m:t>
        </m:r>
        <m:d>
          <m:dPr>
            <m:ctrlPr>
              <w:rPr>
                <w:rFonts w:hint="default" w:ascii="Cambria Math" w:hAnsi="Cambria Math" w:eastAsia="宋体" w:cs="Times New Roman"/>
                <w:sz w:val="24"/>
              </w:rPr>
            </m:ctrlPr>
          </m:dPr>
          <m:e>
            <m:sSup>
              <m:sSupPr>
                <m:ctrlPr>
                  <w:rPr>
                    <w:rFonts w:hint="default" w:ascii="Cambria Math" w:hAnsi="Cambria Math" w:eastAsia="宋体" w:cs="Times New Roman"/>
                    <w:sz w:val="24"/>
                  </w:rPr>
                </m:ctrlPr>
              </m:sSupPr>
              <m:e>
                <m:r>
                  <m:rPr>
                    <m:sty m:val="p"/>
                  </m:rPr>
                  <w:rPr>
                    <w:rFonts w:hint="default" w:ascii="Cambria Math" w:hAnsi="Cambria Math" w:eastAsia="宋体" w:cs="Times New Roman"/>
                    <w:sz w:val="24"/>
                  </w:rPr>
                  <m:t>x</m:t>
                </m:r>
                <m:ctrlPr>
                  <w:rPr>
                    <w:rFonts w:hint="default" w:ascii="Cambria Math" w:hAnsi="Cambria Math" w:eastAsia="宋体" w:cs="Times New Roman"/>
                    <w:sz w:val="24"/>
                  </w:rPr>
                </m:ctrlPr>
              </m:e>
              <m:sup>
                <m:r>
                  <m:rPr>
                    <m:sty m:val="p"/>
                  </m:rPr>
                  <w:rPr>
                    <w:rFonts w:hint="default" w:ascii="Cambria Math" w:hAnsi="Cambria Math" w:eastAsia="宋体" w:cs="Times New Roman"/>
                    <w:sz w:val="24"/>
                  </w:rPr>
                  <m:t>(0)</m:t>
                </m:r>
                <m:ctrlPr>
                  <w:rPr>
                    <w:rFonts w:hint="default" w:ascii="Cambria Math" w:hAnsi="Cambria Math" w:eastAsia="宋体" w:cs="Times New Roman"/>
                    <w:sz w:val="24"/>
                  </w:rPr>
                </m:ctrlPr>
              </m:sup>
            </m:sSup>
            <m:ctrlPr>
              <w:rPr>
                <w:rFonts w:hint="default" w:ascii="Cambria Math" w:hAnsi="Cambria Math" w:eastAsia="宋体" w:cs="Times New Roman"/>
                <w:sz w:val="24"/>
              </w:rPr>
            </m:ctrlPr>
          </m:e>
        </m:d>
      </m:oMath>
      <w:r>
        <w:rPr>
          <w:rFonts w:hint="default" w:ascii="宋体" w:hAnsi="宋体" w:eastAsia="宋体" w:cs="Times New Roman"/>
          <w:sz w:val="24"/>
        </w:rPr>
        <w:t xml:space="preserve"> 为雅可比矩阵。由此得到修正方程：</w:t>
      </w:r>
    </w:p>
    <w:p w14:paraId="1214B726">
      <w:pPr>
        <w:spacing w:line="360" w:lineRule="auto"/>
        <w:ind w:firstLine="480" w:firstLineChars="200"/>
        <w:rPr>
          <w:rFonts w:hint="default" w:ascii="宋体" w:hAnsi="宋体" w:eastAsia="宋体" w:cs="Times New Roman"/>
          <w:sz w:val="24"/>
        </w:rPr>
      </w:pPr>
      <m:oMathPara>
        <m:oMath>
          <m:sSup>
            <m:sSupPr>
              <m:ctrlPr>
                <w:rPr>
                  <w:rFonts w:hint="default" w:ascii="Cambria Math" w:hAnsi="Cambria Math" w:eastAsia="宋体" w:cs="Times New Roman"/>
                  <w:sz w:val="24"/>
                </w:rPr>
              </m:ctrlPr>
            </m:sSupPr>
            <m:e>
              <m:r>
                <m:rPr>
                  <m:sty m:val="p"/>
                </m:rPr>
                <w:rPr>
                  <w:rFonts w:hint="default" w:ascii="Cambria Math" w:hAnsi="Cambria Math" w:eastAsia="宋体" w:cs="Times New Roman"/>
                  <w:sz w:val="24"/>
                </w:rPr>
                <m:t>J</m:t>
              </m:r>
              <m:ctrlPr>
                <w:rPr>
                  <w:rFonts w:hint="default" w:ascii="Cambria Math" w:hAnsi="Cambria Math" w:eastAsia="宋体" w:cs="Times New Roman"/>
                  <w:sz w:val="24"/>
                </w:rPr>
              </m:ctrlPr>
            </m:e>
            <m:sup>
              <m:r>
                <m:rPr>
                  <m:sty m:val="p"/>
                </m:rPr>
                <w:rPr>
                  <w:rFonts w:hint="default" w:ascii="Cambria Math" w:hAnsi="Cambria Math" w:eastAsia="宋体" w:cs="Times New Roman"/>
                  <w:sz w:val="24"/>
                </w:rPr>
                <m:t>(k)</m:t>
              </m:r>
              <m:ctrlPr>
                <w:rPr>
                  <w:rFonts w:hint="default" w:ascii="Cambria Math" w:hAnsi="Cambria Math" w:eastAsia="宋体" w:cs="Times New Roman"/>
                  <w:sz w:val="24"/>
                </w:rPr>
              </m:ctrlPr>
            </m:sup>
          </m:sSup>
          <m:r>
            <m:rPr>
              <m:sty m:val="p"/>
            </m:rPr>
            <w:rPr>
              <w:rFonts w:hint="default" w:ascii="Cambria Math" w:hAnsi="Cambria Math" w:eastAsia="宋体" w:cs="Times New Roman"/>
              <w:sz w:val="24"/>
            </w:rPr>
            <m:t>Δ</m:t>
          </m:r>
          <m:sSup>
            <m:sSupPr>
              <m:ctrlPr>
                <w:rPr>
                  <w:rFonts w:hint="default" w:ascii="Cambria Math" w:hAnsi="Cambria Math" w:eastAsia="宋体" w:cs="Times New Roman"/>
                  <w:sz w:val="24"/>
                </w:rPr>
              </m:ctrlPr>
            </m:sSupPr>
            <m:e>
              <m:r>
                <m:rPr>
                  <m:sty m:val="p"/>
                </m:rPr>
                <w:rPr>
                  <w:rFonts w:hint="default" w:ascii="Cambria Math" w:hAnsi="Cambria Math" w:eastAsia="宋体" w:cs="Times New Roman"/>
                  <w:sz w:val="24"/>
                </w:rPr>
                <m:t>x</m:t>
              </m:r>
              <m:ctrlPr>
                <w:rPr>
                  <w:rFonts w:hint="default" w:ascii="Cambria Math" w:hAnsi="Cambria Math" w:eastAsia="宋体" w:cs="Times New Roman"/>
                  <w:sz w:val="24"/>
                </w:rPr>
              </m:ctrlPr>
            </m:e>
            <m:sup>
              <m:r>
                <m:rPr>
                  <m:sty m:val="p"/>
                </m:rPr>
                <w:rPr>
                  <w:rFonts w:hint="default" w:ascii="Cambria Math" w:hAnsi="Cambria Math" w:eastAsia="宋体" w:cs="Times New Roman"/>
                  <w:sz w:val="24"/>
                </w:rPr>
                <m:t>(k)</m:t>
              </m:r>
              <m:ctrlPr>
                <w:rPr>
                  <w:rFonts w:hint="default" w:ascii="Cambria Math" w:hAnsi="Cambria Math" w:eastAsia="宋体" w:cs="Times New Roman"/>
                  <w:sz w:val="24"/>
                </w:rPr>
              </m:ctrlPr>
            </m:sup>
          </m:sSup>
          <m:r>
            <m:rPr>
              <m:sty m:val="p"/>
            </m:rPr>
            <w:rPr>
              <w:rFonts w:hint="default" w:ascii="Cambria Math" w:hAnsi="Cambria Math" w:eastAsia="宋体" w:cs="Times New Roman"/>
              <w:sz w:val="24"/>
            </w:rPr>
            <m:t>=−F</m:t>
          </m:r>
          <m:d>
            <m:dPr>
              <m:ctrlPr>
                <w:rPr>
                  <w:rFonts w:hint="default" w:ascii="Cambria Math" w:hAnsi="Cambria Math" w:eastAsia="宋体" w:cs="Times New Roman"/>
                  <w:sz w:val="24"/>
                </w:rPr>
              </m:ctrlPr>
            </m:dPr>
            <m:e>
              <m:sSup>
                <m:sSupPr>
                  <m:ctrlPr>
                    <w:rPr>
                      <w:rFonts w:hint="default" w:ascii="Cambria Math" w:hAnsi="Cambria Math" w:eastAsia="宋体" w:cs="Times New Roman"/>
                      <w:sz w:val="24"/>
                    </w:rPr>
                  </m:ctrlPr>
                </m:sSupPr>
                <m:e>
                  <m:r>
                    <m:rPr>
                      <m:sty m:val="p"/>
                    </m:rPr>
                    <w:rPr>
                      <w:rFonts w:hint="default" w:ascii="Cambria Math" w:hAnsi="Cambria Math" w:eastAsia="宋体" w:cs="Times New Roman"/>
                      <w:sz w:val="24"/>
                    </w:rPr>
                    <m:t>x</m:t>
                  </m:r>
                  <m:ctrlPr>
                    <w:rPr>
                      <w:rFonts w:hint="default" w:ascii="Cambria Math" w:hAnsi="Cambria Math" w:eastAsia="宋体" w:cs="Times New Roman"/>
                      <w:sz w:val="24"/>
                    </w:rPr>
                  </m:ctrlPr>
                </m:e>
                <m:sup>
                  <m:r>
                    <m:rPr>
                      <m:sty m:val="p"/>
                    </m:rPr>
                    <w:rPr>
                      <w:rFonts w:hint="default" w:ascii="Cambria Math" w:hAnsi="Cambria Math" w:eastAsia="宋体" w:cs="Times New Roman"/>
                      <w:sz w:val="24"/>
                    </w:rPr>
                    <m:t>(k)</m:t>
                  </m:r>
                  <m:ctrlPr>
                    <w:rPr>
                      <w:rFonts w:hint="default" w:ascii="Cambria Math" w:hAnsi="Cambria Math" w:eastAsia="宋体" w:cs="Times New Roman"/>
                      <w:sz w:val="24"/>
                    </w:rPr>
                  </m:ctrlPr>
                </m:sup>
              </m:sSup>
              <m:ctrlPr>
                <w:rPr>
                  <w:rFonts w:hint="default" w:ascii="Cambria Math" w:hAnsi="Cambria Math" w:eastAsia="宋体" w:cs="Times New Roman"/>
                  <w:sz w:val="24"/>
                </w:rPr>
              </m:ctrlPr>
            </m:e>
          </m:d>
        </m:oMath>
      </m:oMathPara>
    </w:p>
    <w:p w14:paraId="5DB40C93">
      <w:pPr>
        <w:spacing w:line="360" w:lineRule="auto"/>
        <w:ind w:firstLine="480" w:firstLineChars="200"/>
        <w:rPr>
          <w:rFonts w:hint="default" w:ascii="宋体" w:hAnsi="宋体" w:eastAsia="宋体" w:cs="Times New Roman"/>
          <w:sz w:val="24"/>
        </w:rPr>
      </w:pPr>
      <w:r>
        <w:rPr>
          <w:rFonts w:hint="default" w:ascii="宋体" w:hAnsi="宋体" w:eastAsia="宋体" w:cs="Times New Roman"/>
          <w:sz w:val="24"/>
        </w:rPr>
        <w:t>迭代格式为：</w:t>
      </w:r>
    </w:p>
    <w:p w14:paraId="577FF425">
      <w:pPr>
        <w:spacing w:line="360" w:lineRule="auto"/>
        <w:ind w:firstLine="480" w:firstLineChars="200"/>
        <w:rPr>
          <w:rFonts w:hint="eastAsia" w:ascii="宋体" w:hAnsi="宋体" w:eastAsia="宋体" w:cs="Times New Roman"/>
          <w:sz w:val="24"/>
        </w:rPr>
      </w:pPr>
      <m:oMathPara>
        <m:oMath>
          <m:sSup>
            <m:sSupPr>
              <m:ctrlPr>
                <w:rPr>
                  <w:rFonts w:hint="default" w:ascii="Cambria Math" w:hAnsi="Cambria Math" w:eastAsia="宋体" w:cs="Times New Roman"/>
                  <w:sz w:val="24"/>
                </w:rPr>
              </m:ctrlPr>
            </m:sSupPr>
            <m:e>
              <m:r>
                <m:rPr>
                  <m:sty m:val="p"/>
                </m:rPr>
                <w:rPr>
                  <w:rFonts w:hint="default" w:ascii="Cambria Math" w:hAnsi="Cambria Math" w:eastAsia="宋体" w:cs="Times New Roman"/>
                  <w:sz w:val="24"/>
                </w:rPr>
                <m:t>x</m:t>
              </m:r>
              <m:ctrlPr>
                <w:rPr>
                  <w:rFonts w:hint="default" w:ascii="Cambria Math" w:hAnsi="Cambria Math" w:eastAsia="宋体" w:cs="Times New Roman"/>
                  <w:sz w:val="24"/>
                </w:rPr>
              </m:ctrlPr>
            </m:e>
            <m:sup>
              <m:r>
                <m:rPr>
                  <m:sty m:val="p"/>
                </m:rPr>
                <w:rPr>
                  <w:rFonts w:hint="default" w:ascii="Cambria Math" w:hAnsi="Cambria Math" w:eastAsia="宋体" w:cs="Times New Roman"/>
                  <w:sz w:val="24"/>
                </w:rPr>
                <m:t>(k+1)</m:t>
              </m:r>
              <m:ctrlPr>
                <w:rPr>
                  <w:rFonts w:hint="default" w:ascii="Cambria Math" w:hAnsi="Cambria Math" w:eastAsia="宋体" w:cs="Times New Roman"/>
                  <w:sz w:val="24"/>
                </w:rPr>
              </m:ctrlPr>
            </m:sup>
          </m:sSup>
          <m:r>
            <m:rPr>
              <m:sty m:val="p"/>
            </m:rPr>
            <w:rPr>
              <w:rFonts w:hint="default" w:ascii="Cambria Math" w:hAnsi="Cambria Math" w:eastAsia="宋体" w:cs="Times New Roman"/>
              <w:sz w:val="24"/>
            </w:rPr>
            <m:t>=</m:t>
          </m:r>
          <m:sSup>
            <m:sSupPr>
              <m:ctrlPr>
                <w:rPr>
                  <w:rFonts w:hint="default" w:ascii="Cambria Math" w:hAnsi="Cambria Math" w:eastAsia="宋体" w:cs="Times New Roman"/>
                  <w:sz w:val="24"/>
                </w:rPr>
              </m:ctrlPr>
            </m:sSupPr>
            <m:e>
              <m:r>
                <m:rPr>
                  <m:sty m:val="p"/>
                </m:rPr>
                <w:rPr>
                  <w:rFonts w:hint="default" w:ascii="Cambria Math" w:hAnsi="Cambria Math" w:eastAsia="宋体" w:cs="Times New Roman"/>
                  <w:sz w:val="24"/>
                </w:rPr>
                <m:t>x</m:t>
              </m:r>
              <m:ctrlPr>
                <w:rPr>
                  <w:rFonts w:hint="default" w:ascii="Cambria Math" w:hAnsi="Cambria Math" w:eastAsia="宋体" w:cs="Times New Roman"/>
                  <w:sz w:val="24"/>
                </w:rPr>
              </m:ctrlPr>
            </m:e>
            <m:sup>
              <m:r>
                <m:rPr>
                  <m:sty m:val="p"/>
                </m:rPr>
                <w:rPr>
                  <w:rFonts w:hint="default" w:ascii="Cambria Math" w:hAnsi="Cambria Math" w:eastAsia="宋体" w:cs="Times New Roman"/>
                  <w:sz w:val="24"/>
                </w:rPr>
                <m:t>(k)</m:t>
              </m:r>
              <m:ctrlPr>
                <w:rPr>
                  <w:rFonts w:hint="default" w:ascii="Cambria Math" w:hAnsi="Cambria Math" w:eastAsia="宋体" w:cs="Times New Roman"/>
                  <w:sz w:val="24"/>
                </w:rPr>
              </m:ctrlPr>
            </m:sup>
          </m:sSup>
          <m:r>
            <m:rPr>
              <m:sty m:val="p"/>
            </m:rPr>
            <w:rPr>
              <w:rFonts w:hint="default" w:ascii="Cambria Math" w:hAnsi="Cambria Math" w:eastAsia="宋体" w:cs="Times New Roman"/>
              <w:sz w:val="24"/>
            </w:rPr>
            <m:t>+Δ</m:t>
          </m:r>
          <m:sSup>
            <m:sSupPr>
              <m:ctrlPr>
                <w:rPr>
                  <w:rFonts w:hint="default" w:ascii="Cambria Math" w:hAnsi="Cambria Math" w:eastAsia="宋体" w:cs="Times New Roman"/>
                  <w:sz w:val="24"/>
                </w:rPr>
              </m:ctrlPr>
            </m:sSupPr>
            <m:e>
              <m:r>
                <m:rPr>
                  <m:sty m:val="p"/>
                </m:rPr>
                <w:rPr>
                  <w:rFonts w:hint="default" w:ascii="Cambria Math" w:hAnsi="Cambria Math" w:eastAsia="宋体" w:cs="Times New Roman"/>
                  <w:sz w:val="24"/>
                </w:rPr>
                <m:t>x</m:t>
              </m:r>
              <m:ctrlPr>
                <w:rPr>
                  <w:rFonts w:hint="default" w:ascii="Cambria Math" w:hAnsi="Cambria Math" w:eastAsia="宋体" w:cs="Times New Roman"/>
                  <w:sz w:val="24"/>
                </w:rPr>
              </m:ctrlPr>
            </m:e>
            <m:sup>
              <m:r>
                <m:rPr>
                  <m:sty m:val="p"/>
                </m:rPr>
                <w:rPr>
                  <w:rFonts w:hint="default" w:ascii="Cambria Math" w:hAnsi="Cambria Math" w:eastAsia="宋体" w:cs="Times New Roman"/>
                  <w:sz w:val="24"/>
                </w:rPr>
                <m:t>(k)</m:t>
              </m:r>
              <m:ctrlPr>
                <w:rPr>
                  <w:rFonts w:hint="default" w:ascii="Cambria Math" w:hAnsi="Cambria Math" w:eastAsia="宋体" w:cs="Times New Roman"/>
                  <w:sz w:val="24"/>
                </w:rPr>
              </m:ctrlPr>
            </m:sup>
          </m:sSup>
        </m:oMath>
      </m:oMathPara>
    </w:p>
    <w:p w14:paraId="3797A8CA">
      <w:pPr>
        <w:spacing w:line="360" w:lineRule="auto"/>
        <w:ind w:firstLine="480" w:firstLineChars="200"/>
        <w:rPr>
          <w:rFonts w:hint="default" w:ascii="宋体" w:hAnsi="宋体" w:eastAsia="宋体" w:cs="Times New Roman"/>
          <w:sz w:val="24"/>
        </w:rPr>
      </w:pPr>
      <w:r>
        <w:rPr>
          <w:rFonts w:hint="default" w:ascii="宋体" w:hAnsi="宋体" w:eastAsia="宋体" w:cs="Times New Roman"/>
          <w:sz w:val="24"/>
        </w:rPr>
        <w:t>在电力系统潮流计算中，系统的功率平衡方程可以表示为节点注入功率与节点电压之间的非线性关系。对于一个包含n个节点的系统，共有2n个功率方程（n个有功功率方程和n个无功功率方程），需要求解2n个变量（n个电压相角和n个电压幅值）。牛顿-拉夫逊法通过构建雅可比矩阵来表征功率对电压变量的灵敏度，从而高效地求解这一大规模非线性方程组。</w:t>
      </w:r>
    </w:p>
    <w:p w14:paraId="5C394B72">
      <w:pPr>
        <w:spacing w:line="400" w:lineRule="exact"/>
        <w:ind w:firstLine="482" w:firstLineChars="200"/>
        <w:rPr>
          <w:rFonts w:hint="default" w:ascii="宋体" w:hAnsi="宋体" w:eastAsia="宋体" w:cs="Times New Roman"/>
          <w:b/>
          <w:bCs/>
          <w:sz w:val="24"/>
          <w:lang w:val="en-US" w:eastAsia="zh-CN"/>
        </w:rPr>
      </w:pPr>
      <w:r>
        <w:rPr>
          <w:rFonts w:hint="eastAsia" w:ascii="宋体" w:hAnsi="宋体" w:eastAsia="宋体" w:cs="Times New Roman"/>
          <w:b/>
          <w:bCs/>
          <w:sz w:val="24"/>
          <w:lang w:val="en-US" w:eastAsia="zh-CN"/>
        </w:rPr>
        <w:t>3</w:t>
      </w:r>
      <w:r>
        <w:rPr>
          <w:rFonts w:hint="eastAsia" w:ascii="宋体" w:hAnsi="宋体" w:eastAsia="宋体" w:cs="Times New Roman"/>
          <w:b/>
          <w:bCs/>
          <w:sz w:val="24"/>
        </w:rPr>
        <w:t>.2 牛顿拉夫逊法</w:t>
      </w:r>
      <w:r>
        <w:rPr>
          <w:rFonts w:hint="eastAsia" w:ascii="宋体" w:hAnsi="宋体" w:eastAsia="宋体" w:cs="Times New Roman"/>
          <w:b/>
          <w:bCs/>
          <w:sz w:val="24"/>
          <w:lang w:val="en-US" w:eastAsia="zh-CN"/>
        </w:rPr>
        <w:t>潮流计算方法</w:t>
      </w:r>
    </w:p>
    <w:p w14:paraId="13F2BC0F">
      <w:pPr>
        <w:spacing w:line="360" w:lineRule="auto"/>
        <w:ind w:firstLine="482" w:firstLineChars="200"/>
        <w:rPr>
          <w:rFonts w:hint="eastAsia" w:ascii="宋体" w:hAnsi="宋体" w:eastAsia="宋体" w:cs="Times New Roman"/>
          <w:sz w:val="24"/>
        </w:rPr>
      </w:pPr>
      <w:r>
        <w:rPr>
          <w:rFonts w:hint="eastAsia" w:ascii="宋体" w:hAnsi="宋体" w:eastAsia="宋体" w:cs="Times New Roman"/>
          <w:b/>
          <w:bCs/>
          <w:sz w:val="24"/>
          <w:lang w:val="en-US" w:eastAsia="zh-CN"/>
        </w:rPr>
        <w:t>3.2.1节点功率方程建立</w:t>
      </w:r>
      <w:r>
        <w:rPr>
          <w:rFonts w:hint="eastAsia" w:ascii="宋体" w:hAnsi="宋体" w:eastAsia="宋体" w:cs="Times New Roman"/>
          <w:b/>
          <w:bCs/>
          <w:sz w:val="24"/>
          <w:lang w:val="en-US" w:eastAsia="zh-CN"/>
        </w:rPr>
        <w:br w:type="textWrapping"/>
      </w:r>
      <w:r>
        <w:rPr>
          <w:rFonts w:hint="eastAsia" w:ascii="宋体" w:hAnsi="宋体" w:eastAsia="宋体" w:cs="Times New Roman"/>
          <w:sz w:val="24"/>
        </w:rPr>
        <w:t>考虑一个 n 节点的电力系统，各节点电压采用极坐标形式表示：</w:t>
      </w:r>
    </w:p>
    <w:p w14:paraId="52738502">
      <w:pPr>
        <w:spacing w:line="360" w:lineRule="auto"/>
        <w:ind w:firstLine="420" w:firstLineChars="200"/>
        <w:rPr>
          <w:rFonts w:hint="eastAsia" w:ascii="宋体" w:hAnsi="宋体" w:eastAsia="宋体" w:cs="Times New Roman"/>
          <w:sz w:val="24"/>
        </w:rPr>
      </w:pPr>
      <m:oMathPara>
        <m:oMath>
          <m:sSub>
            <m:sSubPr/>
            <m:e>
              <m:acc>
                <m:accPr>
                  <m:chr m:val="˙"/>
                </m:accPr>
                <m:e>
                  <m:r>
                    <m:rPr/>
                    <m:t>V</m:t>
                  </m:r>
                </m:e>
              </m:acc>
            </m:e>
            <m:sub>
              <m:r>
                <m:rPr/>
                <m:t>i</m:t>
              </m:r>
            </m:sub>
          </m:sSub>
          <m:r>
            <m:rPr>
              <m:sty m:val="p"/>
            </m:rPr>
            <m:t>=</m:t>
          </m:r>
          <m:sSub>
            <m:sSubPr/>
            <m:e>
              <m:r>
                <m:rPr/>
                <m:t>V</m:t>
              </m:r>
            </m:e>
            <m:sub>
              <m:r>
                <m:rPr/>
                <m:t>i</m:t>
              </m:r>
            </m:sub>
          </m:sSub>
          <m:r>
            <m:rPr>
              <m:sty m:val="p"/>
            </m:rPr>
            <m:t>∠</m:t>
          </m:r>
          <m:sSub>
            <m:sSubPr/>
            <m:e>
              <m:r>
                <m:rPr/>
                <m:t>θ</m:t>
              </m:r>
            </m:e>
            <m:sub>
              <m:r>
                <m:rPr/>
                <m:t>i</m:t>
              </m:r>
            </m:sub>
          </m:sSub>
          <m:r>
            <m:rPr>
              <m:sty m:val="p"/>
            </m:rPr>
            <m:t>=</m:t>
          </m:r>
          <m:sSub>
            <m:sSubPr/>
            <m:e>
              <m:r>
                <m:rPr/>
                <m:t>V</m:t>
              </m:r>
            </m:e>
            <m:sub>
              <m:r>
                <m:rPr/>
                <m:t>i</m:t>
              </m:r>
            </m:sub>
          </m:sSub>
          <m:sSup>
            <m:sSupPr/>
            <m:e>
              <m:r>
                <m:rPr/>
                <m:t>e</m:t>
              </m:r>
            </m:e>
            <m:sup>
              <m:r>
                <m:rPr/>
                <m:t>j</m:t>
              </m:r>
              <m:sSub>
                <m:sSubPr/>
                <m:e>
                  <m:r>
                    <m:rPr/>
                    <m:t>θ</m:t>
                  </m:r>
                </m:e>
                <m:sub>
                  <m:r>
                    <m:rPr/>
                    <m:t>i</m:t>
                  </m:r>
                </m:sub>
              </m:sSub>
            </m:sup>
          </m:sSup>
        </m:oMath>
      </m:oMathPara>
    </w:p>
    <w:p w14:paraId="3210CD92">
      <w:pPr>
        <w:spacing w:line="360" w:lineRule="auto"/>
        <w:ind w:firstLine="480" w:firstLineChars="200"/>
        <w:rPr>
          <w:rFonts w:hint="eastAsia" w:ascii="宋体" w:hAnsi="宋体" w:eastAsia="宋体" w:cs="Times New Roman"/>
          <w:sz w:val="24"/>
        </w:rPr>
      </w:pPr>
      <w:r>
        <w:rPr>
          <w:rFonts w:hint="eastAsia" w:ascii="宋体" w:hAnsi="宋体" w:eastAsia="宋体" w:cs="Times New Roman"/>
          <w:sz w:val="24"/>
        </w:rPr>
        <w:t>节点导纳矩阵元素为：</w:t>
      </w:r>
    </w:p>
    <w:p w14:paraId="23070F6C">
      <w:pPr>
        <w:spacing w:line="360" w:lineRule="auto"/>
        <w:ind w:firstLine="420" w:firstLineChars="200"/>
        <w:rPr>
          <w:rFonts w:hint="eastAsia" w:ascii="宋体" w:hAnsi="宋体" w:eastAsia="宋体" w:cs="Times New Roman"/>
          <w:sz w:val="24"/>
        </w:rPr>
      </w:pPr>
      <m:oMathPara>
        <m:oMath>
          <m:sSub>
            <m:sSubPr/>
            <m:e>
              <m:r>
                <m:rPr/>
                <m:t>Y</m:t>
              </m:r>
            </m:e>
            <m:sub>
              <m:r>
                <m:rPr/>
                <m:t>ij</m:t>
              </m:r>
            </m:sub>
          </m:sSub>
          <m:r>
            <m:rPr>
              <m:sty m:val="p"/>
            </m:rPr>
            <m:t>=</m:t>
          </m:r>
          <m:sSub>
            <m:sSubPr/>
            <m:e>
              <m:r>
                <m:rPr/>
                <m:t>G</m:t>
              </m:r>
            </m:e>
            <m:sub>
              <m:r>
                <m:rPr/>
                <m:t>ij</m:t>
              </m:r>
            </m:sub>
          </m:sSub>
          <m:r>
            <m:rPr>
              <m:sty m:val="p"/>
            </m:rPr>
            <m:t>+</m:t>
          </m:r>
          <m:r>
            <m:rPr/>
            <m:t>j</m:t>
          </m:r>
          <m:sSub>
            <m:sSubPr/>
            <m:e>
              <m:r>
                <m:rPr/>
                <m:t>B</m:t>
              </m:r>
            </m:e>
            <m:sub>
              <m:r>
                <m:rPr/>
                <m:t>ij</m:t>
              </m:r>
            </m:sub>
          </m:sSub>
        </m:oMath>
      </m:oMathPara>
    </w:p>
    <w:p w14:paraId="0B477094">
      <w:pPr>
        <w:spacing w:line="360" w:lineRule="auto"/>
        <w:ind w:firstLine="480" w:firstLineChars="200"/>
        <w:rPr>
          <w:rFonts w:hint="eastAsia" w:ascii="宋体" w:hAnsi="宋体" w:eastAsia="宋体" w:cs="Times New Roman"/>
          <w:sz w:val="24"/>
        </w:rPr>
      </w:pPr>
      <w:r>
        <w:rPr>
          <w:rFonts w:hint="eastAsia" w:ascii="宋体" w:hAnsi="宋体" w:eastAsia="宋体" w:cs="Times New Roman"/>
          <w:sz w:val="24"/>
        </w:rPr>
        <w:t>节点注入复功率为：</w:t>
      </w:r>
    </w:p>
    <w:p w14:paraId="01D3AFFD">
      <w:pPr>
        <w:spacing w:line="360" w:lineRule="auto"/>
        <w:ind w:firstLine="420" w:firstLineChars="200"/>
        <w:rPr>
          <w:rFonts w:hint="eastAsia" w:ascii="宋体" w:hAnsi="宋体" w:eastAsia="宋体" w:cs="Times New Roman"/>
          <w:sz w:val="24"/>
        </w:rPr>
      </w:pPr>
      <m:oMathPara>
        <m:oMath>
          <m:sSub>
            <m:sSubPr/>
            <m:e>
              <m:r>
                <m:rPr/>
                <m:t>S</m:t>
              </m:r>
            </m:e>
            <m:sub>
              <m:r>
                <m:rPr/>
                <m:t>i</m:t>
              </m:r>
            </m:sub>
          </m:sSub>
          <m:r>
            <m:rPr>
              <m:sty m:val="p"/>
            </m:rPr>
            <m:t>=</m:t>
          </m:r>
          <m:sSub>
            <m:sSubPr/>
            <m:e>
              <m:r>
                <m:rPr/>
                <m:t>P</m:t>
              </m:r>
            </m:e>
            <m:sub>
              <m:r>
                <m:rPr/>
                <m:t>i</m:t>
              </m:r>
            </m:sub>
          </m:sSub>
          <m:r>
            <m:rPr>
              <m:sty m:val="p"/>
            </m:rPr>
            <m:t>+</m:t>
          </m:r>
          <m:r>
            <m:rPr/>
            <m:t>j</m:t>
          </m:r>
          <m:sSub>
            <m:sSubPr/>
            <m:e>
              <m:r>
                <m:rPr/>
                <m:t>Q</m:t>
              </m:r>
            </m:e>
            <m:sub>
              <m:r>
                <m:rPr/>
                <m:t>i</m:t>
              </m:r>
            </m:sub>
          </m:sSub>
          <m:r>
            <m:rPr>
              <m:sty m:val="p"/>
            </m:rPr>
            <m:t>=</m:t>
          </m:r>
          <m:sSub>
            <m:sSubPr/>
            <m:e>
              <m:acc>
                <m:accPr>
                  <m:chr m:val="˙"/>
                </m:accPr>
                <m:e>
                  <m:r>
                    <m:rPr/>
                    <m:t>V</m:t>
                  </m:r>
                </m:e>
              </m:acc>
            </m:e>
            <m:sub>
              <m:r>
                <m:rPr/>
                <m:t>i</m:t>
              </m:r>
            </m:sub>
          </m:sSub>
          <m:sSup>
            <m:sSupPr/>
            <m:e>
              <m:d>
                <m:dPr>
                  <m:ctrlPr>
                    <w:rPr>
                      <w:rFonts w:hint="default" w:ascii="Cambria Math" w:hAnsi="Cambria Math"/>
                    </w:rPr>
                  </m:ctrlPr>
                </m:dPr>
                <m:e>
                  <m:nary>
                    <m:naryPr>
                      <m:chr m:val="∑"/>
                      <m:grow m:val="1"/>
                      <m:limLoc m:val="undOvr"/>
                    </m:naryPr>
                    <m:sub>
                      <m:r>
                        <m:rPr/>
                        <m:t>j</m:t>
                      </m:r>
                      <m:r>
                        <m:rPr>
                          <m:sty m:val="p"/>
                        </m:rPr>
                        <m:t>=1</m:t>
                      </m:r>
                    </m:sub>
                    <m:sup>
                      <m:r>
                        <m:rPr/>
                        <m:t>n</m:t>
                      </m:r>
                    </m:sup>
                    <m:e>
                      <m:r>
                        <m:rPr>
                          <m:sty m:val="p"/>
                        </m:rPr>
                        <m:t> </m:t>
                      </m:r>
                    </m:e>
                  </m:nary>
                  <m:r>
                    <m:rPr>
                      <m:sty m:val="p"/>
                    </m:rPr>
                    <m:t> </m:t>
                  </m:r>
                  <m:sSub>
                    <m:sSubPr/>
                    <m:e>
                      <m:r>
                        <m:rPr/>
                        <m:t>Y</m:t>
                      </m:r>
                    </m:e>
                    <m:sub>
                      <m:r>
                        <m:rPr/>
                        <m:t>ij</m:t>
                      </m:r>
                    </m:sub>
                  </m:sSub>
                  <m:sSub>
                    <m:sSubPr/>
                    <m:e>
                      <m:acc>
                        <m:accPr>
                          <m:chr m:val="˙"/>
                        </m:accPr>
                        <m:e>
                          <m:r>
                            <m:rPr/>
                            <m:t>V</m:t>
                          </m:r>
                        </m:e>
                      </m:acc>
                    </m:e>
                    <m:sub>
                      <m:r>
                        <m:rPr/>
                        <m:t>j</m:t>
                      </m:r>
                    </m:sub>
                  </m:sSub>
                  <m:ctrlPr>
                    <w:rPr>
                      <w:rFonts w:hint="default" w:ascii="Cambria Math" w:hAnsi="Cambria Math"/>
                    </w:rPr>
                  </m:ctrlPr>
                </m:e>
              </m:d>
              <m:ctrlPr>
                <w:rPr>
                  <w:rFonts w:hint="default" w:ascii="Cambria Math" w:hAnsi="Cambria Math"/>
                </w:rPr>
              </m:ctrlPr>
            </m:e>
            <m:sup>
              <m:r>
                <m:rPr>
                  <m:sty m:val="p"/>
                </m:rPr>
                <m:t>∗</m:t>
              </m:r>
              <m:ctrlPr>
                <w:rPr>
                  <w:rFonts w:hint="default" w:ascii="Cambria Math" w:hAnsi="Cambria Math"/>
                </w:rPr>
              </m:ctrlPr>
            </m:sup>
          </m:sSup>
        </m:oMath>
      </m:oMathPara>
    </w:p>
    <w:p w14:paraId="34F6EBE3">
      <w:pPr>
        <w:spacing w:line="360" w:lineRule="auto"/>
        <w:ind w:firstLine="480" w:firstLineChars="200"/>
        <w:rPr>
          <w:rFonts w:hint="eastAsia" w:ascii="宋体" w:hAnsi="宋体" w:eastAsia="宋体" w:cs="Times New Roman"/>
          <w:sz w:val="24"/>
        </w:rPr>
      </w:pPr>
      <w:r>
        <w:rPr>
          <w:rFonts w:hint="eastAsia" w:ascii="宋体" w:hAnsi="宋体" w:eastAsia="宋体" w:cs="Times New Roman"/>
          <w:sz w:val="24"/>
        </w:rPr>
        <w:t>展开后得到节点功率方程：</w:t>
      </w:r>
    </w:p>
    <w:p w14:paraId="6881D334">
      <w:pPr>
        <w:spacing w:line="360" w:lineRule="auto"/>
        <w:ind w:firstLine="420" w:firstLineChars="200"/>
        <w:rPr>
          <w:rFonts w:hint="eastAsia" w:ascii="宋体" w:hAnsi="宋体" w:eastAsia="宋体" w:cs="Times New Roman"/>
          <w:sz w:val="24"/>
        </w:rPr>
      </w:pPr>
      <m:oMathPara>
        <m:oMath>
          <m:m>
            <m:mPr>
              <m:mcs>
                <m:mc>
                  <m:mcPr>
                    <m:count m:val="1"/>
                    <m:mcJc m:val="right"/>
                  </m:mcPr>
                </m:mc>
                <m:mc>
                  <m:mcPr>
                    <m:count m:val="1"/>
                    <m:mcJc m:val="left"/>
                  </m:mcPr>
                </m:mc>
              </m:mcs>
              <m:cGpRule m:val="4"/>
              <m:plcHide m:val="1"/>
              <m:ctrlPr>
                <w:rPr>
                  <w:rFonts w:hint="default" w:ascii="Cambria Math" w:hAnsi="Cambria Math"/>
                  <w:i/>
                </w:rPr>
              </m:ctrlPr>
            </m:mPr>
            <m:mr>
              <m:e>
                <m:sSub>
                  <m:sSubPr/>
                  <m:e>
                    <m:r>
                      <m:rPr/>
                      <m:t>P</m:t>
                    </m:r>
                  </m:e>
                  <m:sub>
                    <m:r>
                      <m:rPr/>
                      <m:t>i</m:t>
                    </m:r>
                  </m:sub>
                </m:sSub>
                <m:ctrlPr>
                  <w:rPr>
                    <w:rFonts w:hint="default" w:ascii="Cambria Math" w:hAnsi="Cambria Math"/>
                    <w:i/>
                  </w:rPr>
                </m:ctrlPr>
              </m:e>
              <m:e>
                <m:r>
                  <m:rPr/>
                  <m:t xml:space="preserve"> </m:t>
                </m:r>
                <m:r>
                  <m:rPr>
                    <m:sty m:val="p"/>
                  </m:rPr>
                  <m:t>=</m:t>
                </m:r>
                <m:sSub>
                  <m:sSubPr/>
                  <m:e>
                    <m:r>
                      <m:rPr/>
                      <m:t>V</m:t>
                    </m:r>
                  </m:e>
                  <m:sub>
                    <m:r>
                      <m:rPr/>
                      <m:t>i</m:t>
                    </m:r>
                  </m:sub>
                </m:sSub>
                <m:nary>
                  <m:naryPr>
                    <m:chr m:val="∑"/>
                    <m:grow m:val="1"/>
                    <m:limLoc m:val="undOvr"/>
                  </m:naryPr>
                  <m:sub>
                    <m:r>
                      <m:rPr/>
                      <m:t>j</m:t>
                    </m:r>
                    <m:r>
                      <m:rPr>
                        <m:sty m:val="p"/>
                      </m:rPr>
                      <m:t>=1</m:t>
                    </m:r>
                  </m:sub>
                  <m:sup>
                    <m:r>
                      <m:rPr/>
                      <m:t>n</m:t>
                    </m:r>
                  </m:sup>
                  <m:e>
                    <m:r>
                      <m:rPr>
                        <m:sty m:val="p"/>
                      </m:rPr>
                      <m:t> </m:t>
                    </m:r>
                  </m:e>
                </m:nary>
                <m:r>
                  <m:rPr>
                    <m:sty m:val="p"/>
                  </m:rPr>
                  <m:t> </m:t>
                </m:r>
                <m:sSub>
                  <m:sSubPr/>
                  <m:e>
                    <m:r>
                      <m:rPr/>
                      <m:t>V</m:t>
                    </m:r>
                  </m:e>
                  <m:sub>
                    <m:r>
                      <m:rPr/>
                      <m:t>j</m:t>
                    </m:r>
                  </m:sub>
                </m:sSub>
                <m:d>
                  <m:dPr>
                    <m:ctrlPr>
                      <w:rPr>
                        <w:rFonts w:hint="default" w:ascii="Cambria Math" w:hAnsi="Cambria Math"/>
                      </w:rPr>
                    </m:ctrlPr>
                  </m:dPr>
                  <m:e>
                    <m:sSub>
                      <m:sSubPr/>
                      <m:e>
                        <m:r>
                          <m:rPr/>
                          <m:t>G</m:t>
                        </m:r>
                      </m:e>
                      <m:sub>
                        <m:r>
                          <m:rPr/>
                          <m:t>ij</m:t>
                        </m:r>
                      </m:sub>
                    </m:sSub>
                    <m:r>
                      <m:rPr>
                        <m:sty m:val="p"/>
                      </m:rPr>
                      <m:t>cos⁡</m:t>
                    </m:r>
                    <m:sSub>
                      <m:sSubPr/>
                      <m:e>
                        <m:r>
                          <m:rPr/>
                          <m:t>θ</m:t>
                        </m:r>
                      </m:e>
                      <m:sub>
                        <m:r>
                          <m:rPr/>
                          <m:t>ij</m:t>
                        </m:r>
                      </m:sub>
                    </m:sSub>
                    <m:r>
                      <m:rPr>
                        <m:sty m:val="p"/>
                      </m:rPr>
                      <m:t>+</m:t>
                    </m:r>
                    <m:sSub>
                      <m:sSubPr/>
                      <m:e>
                        <m:r>
                          <m:rPr/>
                          <m:t>B</m:t>
                        </m:r>
                      </m:e>
                      <m:sub>
                        <m:r>
                          <m:rPr/>
                          <m:t>ij</m:t>
                        </m:r>
                      </m:sub>
                    </m:sSub>
                    <m:r>
                      <m:rPr>
                        <m:sty m:val="p"/>
                      </m:rPr>
                      <m:t>sin⁡</m:t>
                    </m:r>
                    <m:sSub>
                      <m:sSubPr/>
                      <m:e>
                        <m:r>
                          <m:rPr/>
                          <m:t>θ</m:t>
                        </m:r>
                      </m:e>
                      <m:sub>
                        <m:r>
                          <m:rPr/>
                          <m:t>ij</m:t>
                        </m:r>
                      </m:sub>
                    </m:sSub>
                    <m:ctrlPr>
                      <w:rPr>
                        <w:rFonts w:hint="default" w:ascii="Cambria Math" w:hAnsi="Cambria Math"/>
                      </w:rPr>
                    </m:ctrlPr>
                  </m:e>
                </m:d>
                <m:ctrlPr>
                  <w:rPr>
                    <w:rFonts w:hint="default" w:ascii="Cambria Math" w:hAnsi="Cambria Math"/>
                    <w:i/>
                  </w:rPr>
                </m:ctrlPr>
              </m:e>
            </m:mr>
            <m:mr>
              <m:e>
                <m:sSub>
                  <m:sSubPr/>
                  <m:e>
                    <m:r>
                      <m:rPr/>
                      <m:t>Q</m:t>
                    </m:r>
                  </m:e>
                  <m:sub>
                    <m:r>
                      <m:rPr/>
                      <m:t>i</m:t>
                    </m:r>
                  </m:sub>
                </m:sSub>
                <m:ctrlPr>
                  <w:rPr>
                    <w:rFonts w:hint="default" w:ascii="Cambria Math" w:hAnsi="Cambria Math"/>
                    <w:i/>
                  </w:rPr>
                </m:ctrlPr>
              </m:e>
              <m:e>
                <m:r>
                  <m:rPr/>
                  <m:t xml:space="preserve"> </m:t>
                </m:r>
                <m:r>
                  <m:rPr>
                    <m:sty m:val="p"/>
                  </m:rPr>
                  <m:t>=</m:t>
                </m:r>
                <m:sSub>
                  <m:sSubPr/>
                  <m:e>
                    <m:r>
                      <m:rPr/>
                      <m:t>V</m:t>
                    </m:r>
                  </m:e>
                  <m:sub>
                    <m:r>
                      <m:rPr/>
                      <m:t>i</m:t>
                    </m:r>
                  </m:sub>
                </m:sSub>
                <m:nary>
                  <m:naryPr>
                    <m:chr m:val="∑"/>
                    <m:grow m:val="1"/>
                    <m:limLoc m:val="undOvr"/>
                  </m:naryPr>
                  <m:sub>
                    <m:r>
                      <m:rPr/>
                      <m:t>j</m:t>
                    </m:r>
                    <m:r>
                      <m:rPr>
                        <m:sty m:val="p"/>
                      </m:rPr>
                      <m:t>=1</m:t>
                    </m:r>
                  </m:sub>
                  <m:sup>
                    <m:r>
                      <m:rPr/>
                      <m:t>n</m:t>
                    </m:r>
                  </m:sup>
                  <m:e>
                    <m:r>
                      <m:rPr>
                        <m:sty m:val="p"/>
                      </m:rPr>
                      <m:t> </m:t>
                    </m:r>
                  </m:e>
                </m:nary>
                <m:r>
                  <m:rPr>
                    <m:sty m:val="p"/>
                  </m:rPr>
                  <m:t> </m:t>
                </m:r>
                <m:sSub>
                  <m:sSubPr/>
                  <m:e>
                    <m:r>
                      <m:rPr/>
                      <m:t>V</m:t>
                    </m:r>
                  </m:e>
                  <m:sub>
                    <m:r>
                      <m:rPr/>
                      <m:t>j</m:t>
                    </m:r>
                  </m:sub>
                </m:sSub>
                <m:d>
                  <m:dPr>
                    <m:ctrlPr>
                      <w:rPr>
                        <w:rFonts w:hint="default" w:ascii="Cambria Math" w:hAnsi="Cambria Math"/>
                      </w:rPr>
                    </m:ctrlPr>
                  </m:dPr>
                  <m:e>
                    <m:sSub>
                      <m:sSubPr/>
                      <m:e>
                        <m:r>
                          <m:rPr/>
                          <m:t>G</m:t>
                        </m:r>
                      </m:e>
                      <m:sub>
                        <m:r>
                          <m:rPr/>
                          <m:t>ij</m:t>
                        </m:r>
                      </m:sub>
                    </m:sSub>
                    <m:r>
                      <m:rPr>
                        <m:sty m:val="p"/>
                      </m:rPr>
                      <m:t>sin⁡</m:t>
                    </m:r>
                    <m:sSub>
                      <m:sSubPr/>
                      <m:e>
                        <m:r>
                          <m:rPr/>
                          <m:t>θ</m:t>
                        </m:r>
                      </m:e>
                      <m:sub>
                        <m:r>
                          <m:rPr/>
                          <m:t>ij</m:t>
                        </m:r>
                      </m:sub>
                    </m:sSub>
                    <m:r>
                      <m:rPr>
                        <m:sty m:val="p"/>
                      </m:rPr>
                      <m:t>−</m:t>
                    </m:r>
                    <m:sSub>
                      <m:sSubPr/>
                      <m:e>
                        <m:r>
                          <m:rPr/>
                          <m:t>B</m:t>
                        </m:r>
                      </m:e>
                      <m:sub>
                        <m:r>
                          <m:rPr/>
                          <m:t>ij</m:t>
                        </m:r>
                      </m:sub>
                    </m:sSub>
                    <m:r>
                      <m:rPr>
                        <m:sty m:val="p"/>
                      </m:rPr>
                      <m:t>cos⁡</m:t>
                    </m:r>
                    <m:sSub>
                      <m:sSubPr/>
                      <m:e>
                        <m:r>
                          <m:rPr/>
                          <m:t>θ</m:t>
                        </m:r>
                      </m:e>
                      <m:sub>
                        <m:r>
                          <m:rPr/>
                          <m:t>ij</m:t>
                        </m:r>
                      </m:sub>
                    </m:sSub>
                    <m:ctrlPr>
                      <w:rPr>
                        <w:rFonts w:hint="default" w:ascii="Cambria Math" w:hAnsi="Cambria Math"/>
                      </w:rPr>
                    </m:ctrlPr>
                  </m:e>
                </m:d>
                <m:ctrlPr>
                  <w:rPr>
                    <w:rFonts w:hint="default" w:ascii="Cambria Math" w:hAnsi="Cambria Math"/>
                    <w:i/>
                  </w:rPr>
                </m:ctrlPr>
              </m:e>
            </m:mr>
          </m:m>
        </m:oMath>
      </m:oMathPara>
    </w:p>
    <w:p w14:paraId="4C04BA2D">
      <w:pPr>
        <w:spacing w:line="360" w:lineRule="auto"/>
        <w:ind w:firstLine="480" w:firstLineChars="200"/>
        <w:rPr>
          <w:rFonts w:hint="eastAsia" w:ascii="宋体" w:hAnsi="宋体" w:eastAsia="宋体" w:cs="Times New Roman"/>
          <w:sz w:val="24"/>
        </w:rPr>
      </w:pPr>
      <w:r>
        <w:rPr>
          <w:rFonts w:hint="eastAsia" w:ascii="宋体" w:hAnsi="宋体" w:eastAsia="宋体" w:cs="Times New Roman"/>
          <w:sz w:val="24"/>
        </w:rPr>
        <w:t xml:space="preserve">其中 </w:t>
      </w:r>
      <m:oMath>
        <m:sSub>
          <m:sSubPr/>
          <m:e>
            <m:r>
              <m:rPr/>
              <m:t>θ</m:t>
            </m:r>
          </m:e>
          <m:sub>
            <m:r>
              <m:rPr/>
              <m:t>ij</m:t>
            </m:r>
          </m:sub>
        </m:sSub>
        <m:r>
          <m:rPr>
            <m:sty m:val="p"/>
          </m:rPr>
          <m:t>=</m:t>
        </m:r>
        <m:sSub>
          <m:sSubPr/>
          <m:e>
            <m:r>
              <m:rPr/>
              <m:t>θ</m:t>
            </m:r>
          </m:e>
          <m:sub>
            <m:r>
              <m:rPr/>
              <m:t>i</m:t>
            </m:r>
          </m:sub>
        </m:sSub>
        <m:r>
          <m:rPr>
            <m:sty m:val="p"/>
          </m:rPr>
          <m:t>−</m:t>
        </m:r>
        <m:sSub>
          <m:sSubPr/>
          <m:e>
            <m:r>
              <m:rPr/>
              <m:t>θ</m:t>
            </m:r>
          </m:e>
          <m:sub>
            <m:r>
              <m:rPr/>
              <m:t>j</m:t>
            </m:r>
          </m:sub>
        </m:sSub>
      </m:oMath>
      <w:r>
        <w:rPr>
          <w:rFonts w:hint="eastAsia" w:ascii="宋体" w:hAnsi="宋体" w:eastAsia="宋体" w:cs="Times New Roman"/>
          <w:sz w:val="24"/>
        </w:rPr>
        <w:t xml:space="preserve"> 。</w:t>
      </w:r>
      <w:r>
        <w:rPr>
          <w:rFonts w:hint="eastAsia" w:ascii="宋体" w:hAnsi="宋体" w:eastAsia="宋体" w:cs="Times New Roman"/>
          <w:sz w:val="24"/>
        </w:rPr>
        <w:br w:type="textWrapping"/>
      </w:r>
      <w:r>
        <w:rPr>
          <w:rFonts w:hint="eastAsia" w:ascii="宋体" w:hAnsi="宋体" w:eastAsia="宋体" w:cs="Times New Roman"/>
          <w:b/>
          <w:bCs/>
          <w:sz w:val="24"/>
          <w:lang w:val="en-US" w:eastAsia="zh-CN"/>
        </w:rPr>
        <w:t>3.2.2 功率残差方程定义</w:t>
      </w:r>
      <w:r>
        <w:rPr>
          <w:rFonts w:hint="eastAsia" w:ascii="宋体" w:hAnsi="宋体" w:eastAsia="宋体" w:cs="Times New Roman"/>
          <w:b/>
          <w:bCs/>
          <w:sz w:val="24"/>
          <w:lang w:val="en-US" w:eastAsia="zh-CN"/>
        </w:rPr>
        <w:br w:type="textWrapping"/>
      </w:r>
      <w:r>
        <w:rPr>
          <w:rFonts w:hint="eastAsia" w:ascii="宋体" w:hAnsi="宋体" w:eastAsia="宋体" w:cs="Times New Roman"/>
          <w:sz w:val="24"/>
        </w:rPr>
        <w:t>定义功率残差（不平衡量）为：</w:t>
      </w:r>
    </w:p>
    <w:p w14:paraId="1B2B509A">
      <w:pPr>
        <w:spacing w:line="360" w:lineRule="auto"/>
        <w:ind w:firstLine="420" w:firstLineChars="200"/>
        <w:rPr>
          <w:rFonts w:hint="eastAsia" w:ascii="宋体" w:hAnsi="宋体" w:eastAsia="宋体" w:cs="Times New Roman"/>
          <w:sz w:val="24"/>
        </w:rPr>
      </w:pPr>
      <m:oMathPara>
        <m:oMath>
          <m:m>
            <m:mPr>
              <m:mcs>
                <m:mc>
                  <m:mcPr>
                    <m:count m:val="1"/>
                    <m:mcJc m:val="right"/>
                  </m:mcPr>
                </m:mc>
                <m:mc>
                  <m:mcPr>
                    <m:count m:val="1"/>
                    <m:mcJc m:val="left"/>
                  </m:mcPr>
                </m:mc>
              </m:mcs>
              <m:cGpRule m:val="4"/>
              <m:plcHide m:val="1"/>
              <m:ctrlPr>
                <w:rPr>
                  <w:rFonts w:hint="default" w:ascii="Cambria Math" w:hAnsi="Cambria Math"/>
                  <w:i/>
                </w:rPr>
              </m:ctrlPr>
            </m:mPr>
            <m:mr>
              <m:e>
                <m:ctrlPr>
                  <w:rPr>
                    <w:rFonts w:hint="default" w:ascii="Cambria Math" w:hAnsi="Cambria Math"/>
                    <w:i/>
                  </w:rPr>
                </m:ctrlPr>
              </m:e>
              <m:e>
                <m:r>
                  <m:rPr>
                    <m:sty m:val="p"/>
                  </m:rPr>
                  <m:t>Δ</m:t>
                </m:r>
                <m:sSub>
                  <m:sSubPr/>
                  <m:e>
                    <m:r>
                      <m:rPr/>
                      <m:t>P</m:t>
                    </m:r>
                  </m:e>
                  <m:sub>
                    <m:r>
                      <m:rPr/>
                      <m:t>i</m:t>
                    </m:r>
                  </m:sub>
                </m:sSub>
                <m:r>
                  <m:rPr>
                    <m:sty m:val="p"/>
                  </m:rPr>
                  <m:t>=</m:t>
                </m:r>
                <m:sSubSup>
                  <m:sSubSupPr/>
                  <m:e>
                    <m:r>
                      <m:rPr/>
                      <m:t>P</m:t>
                    </m:r>
                  </m:e>
                  <m:sub>
                    <m:r>
                      <m:rPr/>
                      <m:t>i</m:t>
                    </m:r>
                  </m:sub>
                  <m:sup>
                    <m:r>
                      <m:rPr/>
                      <m:t>sch</m:t>
                    </m:r>
                  </m:sup>
                </m:sSubSup>
                <m:r>
                  <m:rPr>
                    <m:sty m:val="p"/>
                  </m:rPr>
                  <m:t>−</m:t>
                </m:r>
                <m:sSub>
                  <m:sSubPr/>
                  <m:e>
                    <m:r>
                      <m:rPr/>
                      <m:t>P</m:t>
                    </m:r>
                  </m:e>
                  <m:sub>
                    <m:r>
                      <m:rPr/>
                      <m:t>i</m:t>
                    </m:r>
                  </m:sub>
                </m:sSub>
                <m:r>
                  <m:rPr>
                    <m:sty m:val="p"/>
                  </m:rPr>
                  <m:t>(</m:t>
                </m:r>
                <m:r>
                  <m:rPr/>
                  <m:t>θ</m:t>
                </m:r>
                <m:r>
                  <m:rPr>
                    <m:sty m:val="p"/>
                  </m:rPr>
                  <m:t>,</m:t>
                </m:r>
                <m:r>
                  <m:rPr/>
                  <m:t>V</m:t>
                </m:r>
                <m:r>
                  <m:rPr>
                    <m:sty m:val="p"/>
                  </m:rPr>
                  <m:t>)</m:t>
                </m:r>
                <m:ctrlPr>
                  <w:rPr>
                    <w:rFonts w:hint="default" w:ascii="Cambria Math" w:hAnsi="Cambria Math"/>
                    <w:i/>
                  </w:rPr>
                </m:ctrlPr>
              </m:e>
            </m:mr>
            <m:mr>
              <m:e>
                <m:ctrlPr>
                  <w:rPr>
                    <w:rFonts w:hint="default" w:ascii="Cambria Math" w:hAnsi="Cambria Math"/>
                    <w:i/>
                  </w:rPr>
                </m:ctrlPr>
              </m:e>
              <m:e>
                <m:r>
                  <m:rPr>
                    <m:sty m:val="p"/>
                  </m:rPr>
                  <m:t>Δ</m:t>
                </m:r>
                <m:sSub>
                  <m:sSubPr/>
                  <m:e>
                    <m:r>
                      <m:rPr/>
                      <m:t>Q</m:t>
                    </m:r>
                  </m:e>
                  <m:sub>
                    <m:r>
                      <m:rPr/>
                      <m:t>i</m:t>
                    </m:r>
                  </m:sub>
                </m:sSub>
                <m:r>
                  <m:rPr>
                    <m:sty m:val="p"/>
                  </m:rPr>
                  <m:t>=</m:t>
                </m:r>
                <m:sSubSup>
                  <m:sSubSupPr/>
                  <m:e>
                    <m:r>
                      <m:rPr/>
                      <m:t>Q</m:t>
                    </m:r>
                  </m:e>
                  <m:sub>
                    <m:r>
                      <m:rPr/>
                      <m:t>i</m:t>
                    </m:r>
                  </m:sub>
                  <m:sup>
                    <m:r>
                      <m:rPr/>
                      <m:t>sch</m:t>
                    </m:r>
                  </m:sup>
                </m:sSubSup>
                <m:r>
                  <m:rPr>
                    <m:sty m:val="p"/>
                  </m:rPr>
                  <m:t>−</m:t>
                </m:r>
                <m:sSub>
                  <m:sSubPr/>
                  <m:e>
                    <m:r>
                      <m:rPr/>
                      <m:t>Q</m:t>
                    </m:r>
                  </m:e>
                  <m:sub>
                    <m:r>
                      <m:rPr/>
                      <m:t>i</m:t>
                    </m:r>
                  </m:sub>
                </m:sSub>
                <m:r>
                  <m:rPr>
                    <m:sty m:val="p"/>
                  </m:rPr>
                  <m:t>(</m:t>
                </m:r>
                <m:r>
                  <m:rPr/>
                  <m:t>θ</m:t>
                </m:r>
                <m:r>
                  <m:rPr>
                    <m:sty m:val="p"/>
                  </m:rPr>
                  <m:t>,</m:t>
                </m:r>
                <m:r>
                  <m:rPr/>
                  <m:t>V</m:t>
                </m:r>
                <m:r>
                  <m:rPr>
                    <m:sty m:val="p"/>
                  </m:rPr>
                  <m:t>)</m:t>
                </m:r>
                <m:ctrlPr>
                  <w:rPr>
                    <w:rFonts w:hint="default" w:ascii="Cambria Math" w:hAnsi="Cambria Math"/>
                    <w:i/>
                  </w:rPr>
                </m:ctrlPr>
              </m:e>
            </m:mr>
          </m:m>
        </m:oMath>
      </m:oMathPara>
    </w:p>
    <w:p w14:paraId="712FFE45">
      <w:pPr>
        <w:spacing w:line="360" w:lineRule="auto"/>
        <w:ind w:firstLine="480" w:firstLineChars="200"/>
        <w:rPr>
          <w:rFonts w:hint="eastAsia" w:ascii="宋体" w:hAnsi="宋体" w:eastAsia="宋体" w:cs="Times New Roman"/>
          <w:sz w:val="24"/>
        </w:rPr>
      </w:pPr>
      <w:r>
        <w:rPr>
          <w:rFonts w:hint="eastAsia" w:ascii="宋体" w:hAnsi="宋体" w:eastAsia="宋体" w:cs="Times New Roman"/>
          <w:sz w:val="24"/>
        </w:rPr>
        <w:t xml:space="preserve">其中 </w:t>
      </w:r>
      <m:oMath>
        <m:sSubSup>
          <m:sSubSupPr/>
          <m:e>
            <m:r>
              <m:rPr/>
              <m:t>P</m:t>
            </m:r>
          </m:e>
          <m:sub>
            <m:r>
              <m:rPr/>
              <m:t>i</m:t>
            </m:r>
          </m:sub>
          <m:sup>
            <m:r>
              <m:rPr/>
              <m:t>sch</m:t>
            </m:r>
          </m:sup>
        </m:sSubSup>
        <m:r>
          <m:rPr>
            <m:sty m:val="p"/>
          </m:rPr>
          <m:t>、</m:t>
        </m:r>
        <m:sSubSup>
          <m:sSubSupPr/>
          <m:e>
            <m:r>
              <m:rPr/>
              <m:t>Q</m:t>
            </m:r>
          </m:e>
          <m:sub>
            <m:r>
              <m:rPr/>
              <m:t>i</m:t>
            </m:r>
          </m:sub>
          <m:sup>
            <m:r>
              <m:rPr/>
              <m:t>sch</m:t>
            </m:r>
          </m:sup>
        </m:sSubSup>
      </m:oMath>
      <w:r>
        <w:rPr>
          <w:rFonts w:hint="eastAsia" w:ascii="宋体" w:hAnsi="宋体" w:eastAsia="宋体" w:cs="Times New Roman"/>
          <w:sz w:val="24"/>
        </w:rPr>
        <w:t xml:space="preserve"> 为节点的给定功率（计划功率）。</w:t>
      </w:r>
      <w:r>
        <w:rPr>
          <w:rFonts w:hint="eastAsia" w:ascii="宋体" w:hAnsi="宋体" w:eastAsia="宋体" w:cs="Times New Roman"/>
          <w:sz w:val="24"/>
        </w:rPr>
        <w:br w:type="textWrapping"/>
      </w:r>
      <w:r>
        <w:rPr>
          <w:rFonts w:hint="eastAsia" w:ascii="宋体" w:hAnsi="宋体" w:eastAsia="宋体" w:cs="Times New Roman"/>
          <w:sz w:val="24"/>
        </w:rPr>
        <w:t>将全部节点功率残差组成向量形式：</w:t>
      </w:r>
    </w:p>
    <w:p w14:paraId="4498CE09">
      <w:pPr>
        <w:spacing w:line="360" w:lineRule="auto"/>
        <w:ind w:firstLine="420" w:firstLineChars="200"/>
        <w:rPr>
          <w:rFonts w:hint="eastAsia" w:ascii="宋体" w:hAnsi="宋体" w:eastAsia="宋体" w:cs="Times New Roman"/>
          <w:sz w:val="24"/>
        </w:rPr>
      </w:pPr>
      <m:oMathPara>
        <m:oMath>
          <m:d>
            <m:dPr>
              <m:begChr m:val="["/>
              <m:endChr m:val="]"/>
              <m:ctrlPr>
                <w:rPr>
                  <w:rFonts w:hint="default" w:ascii="Cambria Math" w:hAnsi="Cambria Math"/>
                </w:rPr>
              </m:ctrlPr>
            </m:dPr>
            <m:e>
              <m:m>
                <m:mPr>
                  <m:mcs>
                    <m:mc>
                      <m:mcPr>
                        <m:count m:val="1"/>
                        <m:mcJc m:val="left"/>
                      </m:mcPr>
                    </m:mc>
                  </m:mcs>
                  <m:plcHide m:val="1"/>
                  <m:ctrlPr>
                    <w:rPr>
                      <w:rFonts w:hint="default" w:ascii="Cambria Math" w:hAnsi="Cambria Math"/>
                      <w:i/>
                    </w:rPr>
                  </m:ctrlPr>
                </m:mPr>
                <m:mr>
                  <m:e>
                    <m:r>
                      <m:rPr>
                        <m:sty m:val="p"/>
                      </m:rPr>
                      <m:t>Δ</m:t>
                    </m:r>
                    <m:r>
                      <m:rPr/>
                      <m:t>P</m:t>
                    </m:r>
                    <m:ctrlPr>
                      <w:rPr>
                        <w:rFonts w:hint="default" w:ascii="Cambria Math" w:hAnsi="Cambria Math"/>
                        <w:i/>
                      </w:rPr>
                    </m:ctrlPr>
                  </m:e>
                </m:mr>
                <m:mr>
                  <m:e>
                    <m:r>
                      <m:rPr>
                        <m:sty m:val="p"/>
                      </m:rPr>
                      <m:t>Δ</m:t>
                    </m:r>
                    <m:r>
                      <m:rPr/>
                      <m:t>Q</m:t>
                    </m:r>
                    <m:ctrlPr>
                      <w:rPr>
                        <w:rFonts w:hint="default" w:ascii="Cambria Math" w:hAnsi="Cambria Math"/>
                        <w:i/>
                      </w:rPr>
                    </m:ctrlPr>
                  </m:e>
                </m:mr>
              </m:m>
              <m:ctrlPr>
                <w:rPr>
                  <w:rFonts w:hint="default" w:ascii="Cambria Math" w:hAnsi="Cambria Math"/>
                </w:rPr>
              </m:ctrlPr>
            </m:e>
          </m:d>
          <m:r>
            <m:rPr>
              <m:sty m:val="p"/>
            </m:rPr>
            <m:t>=</m:t>
          </m:r>
          <m:d>
            <m:dPr>
              <m:begChr m:val="["/>
              <m:endChr m:val="]"/>
              <m:ctrlPr>
                <w:rPr>
                  <w:rFonts w:hint="default" w:ascii="Cambria Math" w:hAnsi="Cambria Math"/>
                </w:rPr>
              </m:ctrlPr>
            </m:dPr>
            <m:e>
              <m:m>
                <m:mPr>
                  <m:mcs>
                    <m:mc>
                      <m:mcPr>
                        <m:count m:val="1"/>
                        <m:mcJc m:val="left"/>
                      </m:mcPr>
                    </m:mc>
                  </m:mcs>
                  <m:plcHide m:val="1"/>
                  <m:ctrlPr>
                    <w:rPr>
                      <w:rFonts w:hint="default" w:ascii="Cambria Math" w:hAnsi="Cambria Math"/>
                      <w:i/>
                    </w:rPr>
                  </m:ctrlPr>
                </m:mPr>
                <m:mr>
                  <m:e>
                    <m:sSup>
                      <m:sSupPr/>
                      <m:e>
                        <m:r>
                          <m:rPr/>
                          <m:t>P</m:t>
                        </m:r>
                      </m:e>
                      <m:sup>
                        <m:r>
                          <m:rPr/>
                          <m:t>sch</m:t>
                        </m:r>
                      </m:sup>
                    </m:sSup>
                    <m:r>
                      <m:rPr>
                        <m:sty m:val="p"/>
                      </m:rPr>
                      <m:t>−</m:t>
                    </m:r>
                    <m:r>
                      <m:rPr/>
                      <m:t>P</m:t>
                    </m:r>
                    <m:r>
                      <m:rPr>
                        <m:sty m:val="p"/>
                      </m:rPr>
                      <m:t>(</m:t>
                    </m:r>
                    <m:r>
                      <m:rPr/>
                      <m:t>θ</m:t>
                    </m:r>
                    <m:r>
                      <m:rPr>
                        <m:sty m:val="p"/>
                      </m:rPr>
                      <m:t>,</m:t>
                    </m:r>
                    <m:r>
                      <m:rPr/>
                      <m:t>V</m:t>
                    </m:r>
                    <m:r>
                      <m:rPr>
                        <m:sty m:val="p"/>
                      </m:rPr>
                      <m:t>)</m:t>
                    </m:r>
                    <m:ctrlPr>
                      <w:rPr>
                        <w:rFonts w:hint="default" w:ascii="Cambria Math" w:hAnsi="Cambria Math"/>
                        <w:i/>
                      </w:rPr>
                    </m:ctrlPr>
                  </m:e>
                </m:mr>
                <m:mr>
                  <m:e>
                    <m:sSup>
                      <m:sSupPr/>
                      <m:e>
                        <m:r>
                          <m:rPr/>
                          <m:t>Q</m:t>
                        </m:r>
                      </m:e>
                      <m:sup>
                        <m:r>
                          <m:rPr/>
                          <m:t>sch</m:t>
                        </m:r>
                      </m:sup>
                    </m:sSup>
                    <m:r>
                      <m:rPr>
                        <m:sty m:val="p"/>
                      </m:rPr>
                      <m:t>−</m:t>
                    </m:r>
                    <m:r>
                      <m:rPr/>
                      <m:t>Q</m:t>
                    </m:r>
                    <m:r>
                      <m:rPr>
                        <m:sty m:val="p"/>
                      </m:rPr>
                      <m:t>(</m:t>
                    </m:r>
                    <m:r>
                      <m:rPr/>
                      <m:t>θ</m:t>
                    </m:r>
                    <m:r>
                      <m:rPr>
                        <m:sty m:val="p"/>
                      </m:rPr>
                      <m:t>,</m:t>
                    </m:r>
                    <m:r>
                      <m:rPr/>
                      <m:t>V</m:t>
                    </m:r>
                    <m:r>
                      <m:rPr>
                        <m:sty m:val="p"/>
                      </m:rPr>
                      <m:t>)</m:t>
                    </m:r>
                    <m:ctrlPr>
                      <w:rPr>
                        <w:rFonts w:hint="default" w:ascii="Cambria Math" w:hAnsi="Cambria Math"/>
                        <w:i/>
                      </w:rPr>
                    </m:ctrlPr>
                  </m:e>
                </m:mr>
              </m:m>
              <m:ctrlPr>
                <w:rPr>
                  <w:rFonts w:hint="default" w:ascii="Cambria Math" w:hAnsi="Cambria Math"/>
                </w:rPr>
              </m:ctrlPr>
            </m:e>
          </m:d>
        </m:oMath>
      </m:oMathPara>
    </w:p>
    <w:p w14:paraId="149571F3">
      <w:pPr>
        <w:spacing w:line="360" w:lineRule="auto"/>
        <w:rPr>
          <w:rFonts w:hint="eastAsia" w:ascii="宋体" w:hAnsi="宋体" w:eastAsia="宋体" w:cs="Times New Roman"/>
          <w:sz w:val="24"/>
        </w:rPr>
      </w:pPr>
      <w:r>
        <w:rPr>
          <w:rFonts w:hint="eastAsia" w:ascii="宋体" w:hAnsi="宋体" w:eastAsia="宋体" w:cs="Times New Roman"/>
          <w:b/>
          <w:bCs/>
          <w:sz w:val="24"/>
          <w:lang w:val="en-US" w:eastAsia="zh-CN"/>
        </w:rPr>
        <w:t>3.2.3 泰勒级数展开与线性化</w:t>
      </w:r>
      <w:r>
        <w:rPr>
          <w:rFonts w:hint="eastAsia" w:ascii="宋体" w:hAnsi="宋体" w:eastAsia="宋体" w:cs="Times New Roman"/>
          <w:b/>
          <w:bCs/>
          <w:sz w:val="24"/>
          <w:lang w:val="en-US" w:eastAsia="zh-CN"/>
        </w:rPr>
        <w:br w:type="textWrapping"/>
      </w:r>
      <w:r>
        <w:rPr>
          <w:rFonts w:hint="eastAsia" w:ascii="宋体" w:hAnsi="宋体" w:eastAsia="宋体" w:cs="Times New Roman"/>
          <w:sz w:val="24"/>
        </w:rPr>
        <w:t xml:space="preserve">在初始点 </w:t>
      </w:r>
      <m:oMath>
        <m:d>
          <m:dPr>
            <m:ctrlPr>
              <w:rPr>
                <w:rFonts w:hint="default" w:ascii="Cambria Math" w:hAnsi="Cambria Math"/>
              </w:rPr>
            </m:ctrlPr>
          </m:dPr>
          <m:e>
            <m:sSup>
              <m:sSupPr/>
              <m:e>
                <m:r>
                  <m:rPr/>
                  <m:t>θ</m:t>
                </m:r>
              </m:e>
              <m:sup>
                <m:r>
                  <m:rPr>
                    <m:sty m:val="p"/>
                  </m:rPr>
                  <m:t>(0)</m:t>
                </m:r>
              </m:sup>
            </m:sSup>
            <m:r>
              <m:rPr>
                <m:sty m:val="p"/>
              </m:rPr>
              <m:t>,</m:t>
            </m:r>
            <m:sSup>
              <m:sSupPr/>
              <m:e>
                <m:r>
                  <m:rPr/>
                  <m:t>V</m:t>
                </m:r>
              </m:e>
              <m:sup>
                <m:r>
                  <m:rPr>
                    <m:sty m:val="p"/>
                  </m:rPr>
                  <m:t>(0)</m:t>
                </m:r>
              </m:sup>
            </m:sSup>
            <m:ctrlPr>
              <w:rPr>
                <w:rFonts w:hint="default" w:ascii="Cambria Math" w:hAnsi="Cambria Math"/>
              </w:rPr>
            </m:ctrlPr>
          </m:e>
        </m:d>
      </m:oMath>
      <w:r>
        <w:rPr>
          <w:rFonts w:hint="eastAsia" w:ascii="宋体" w:hAnsi="宋体" w:eastAsia="宋体" w:cs="Times New Roman"/>
          <w:sz w:val="24"/>
        </w:rPr>
        <w:t xml:space="preserve"> 处对功率残差方程进行泰勒级数展开，忽略高阶项：</w:t>
      </w:r>
    </w:p>
    <w:p w14:paraId="376E79F4">
      <w:pPr>
        <w:spacing w:line="360" w:lineRule="auto"/>
        <w:ind w:firstLine="420" w:firstLineChars="200"/>
        <w:rPr>
          <w:rFonts w:hint="eastAsia" w:ascii="宋体" w:hAnsi="宋体" w:eastAsia="宋体" w:cs="Times New Roman"/>
          <w:sz w:val="24"/>
        </w:rPr>
      </w:pPr>
      <m:oMathPara>
        <m:oMath>
          <m:d>
            <m:dPr>
              <m:begChr m:val="["/>
              <m:endChr m:val="]"/>
              <m:ctrlPr>
                <w:rPr>
                  <w:rFonts w:hint="default" w:ascii="Cambria Math" w:hAnsi="Cambria Math"/>
                </w:rPr>
              </m:ctrlPr>
            </m:dPr>
            <m:e>
              <m:m>
                <m:mPr>
                  <m:mcs>
                    <m:mc>
                      <m:mcPr>
                        <m:count m:val="1"/>
                        <m:mcJc m:val="left"/>
                      </m:mcPr>
                    </m:mc>
                  </m:mcs>
                  <m:plcHide m:val="1"/>
                  <m:ctrlPr>
                    <w:rPr>
                      <w:rFonts w:hint="default" w:ascii="Cambria Math" w:hAnsi="Cambria Math"/>
                      <w:i/>
                    </w:rPr>
                  </m:ctrlPr>
                </m:mPr>
                <m:mr>
                  <m:e>
                    <m:r>
                      <m:rPr>
                        <m:sty m:val="p"/>
                      </m:rPr>
                      <m:t>Δ</m:t>
                    </m:r>
                    <m:r>
                      <m:rPr/>
                      <m:t>P</m:t>
                    </m:r>
                    <m:ctrlPr>
                      <w:rPr>
                        <w:rFonts w:hint="default" w:ascii="Cambria Math" w:hAnsi="Cambria Math"/>
                        <w:i/>
                      </w:rPr>
                    </m:ctrlPr>
                  </m:e>
                </m:mr>
                <m:mr>
                  <m:e>
                    <m:r>
                      <m:rPr>
                        <m:sty m:val="p"/>
                      </m:rPr>
                      <m:t>Δ</m:t>
                    </m:r>
                    <m:r>
                      <m:rPr/>
                      <m:t>Q</m:t>
                    </m:r>
                    <m:ctrlPr>
                      <w:rPr>
                        <w:rFonts w:hint="default" w:ascii="Cambria Math" w:hAnsi="Cambria Math"/>
                        <w:i/>
                      </w:rPr>
                    </m:ctrlPr>
                  </m:e>
                </m:mr>
              </m:m>
              <m:ctrlPr>
                <w:rPr>
                  <w:rFonts w:hint="default" w:ascii="Cambria Math" w:hAnsi="Cambria Math"/>
                </w:rPr>
              </m:ctrlPr>
            </m:e>
          </m:d>
          <m:r>
            <m:rPr>
              <m:sty m:val="p"/>
            </m:rPr>
            <m:t>=</m:t>
          </m:r>
          <m:d>
            <m:dPr>
              <m:begChr m:val="["/>
              <m:endChr m:val="]"/>
              <m:ctrlPr>
                <w:rPr>
                  <w:rFonts w:hint="default" w:ascii="Cambria Math" w:hAnsi="Cambria Math"/>
                </w:rPr>
              </m:ctrlPr>
            </m:dPr>
            <m:e>
              <m:m>
                <m:mPr>
                  <m:mcs>
                    <m:mc>
                      <m:mcPr>
                        <m:count m:val="2"/>
                        <m:mcJc m:val="left"/>
                      </m:mcPr>
                    </m:mc>
                  </m:mcs>
                  <m:plcHide m:val="1"/>
                  <m:ctrlPr>
                    <w:rPr>
                      <w:rFonts w:hint="default" w:ascii="Cambria Math" w:hAnsi="Cambria Math"/>
                      <w:i/>
                    </w:rPr>
                  </m:ctrlPr>
                </m:mPr>
                <m:mr>
                  <m:e>
                    <m:f>
                      <m:fPr>
                        <m:ctrlPr>
                          <w:rPr>
                            <w:rFonts w:hint="default" w:ascii="Cambria Math" w:hAnsi="Cambria Math"/>
                          </w:rPr>
                        </m:ctrlPr>
                      </m:fPr>
                      <m:num>
                        <m:r>
                          <m:rPr/>
                          <m:t>∂P</m:t>
                        </m:r>
                        <m:ctrlPr>
                          <w:rPr>
                            <w:rFonts w:hint="default" w:ascii="Cambria Math" w:hAnsi="Cambria Math"/>
                          </w:rPr>
                        </m:ctrlPr>
                      </m:num>
                      <m:den>
                        <m:r>
                          <m:rPr/>
                          <m:t>∂θ</m:t>
                        </m:r>
                        <m:ctrlPr>
                          <w:rPr>
                            <w:rFonts w:hint="default" w:ascii="Cambria Math" w:hAnsi="Cambria Math"/>
                          </w:rPr>
                        </m:ctrlPr>
                      </m:den>
                    </m:f>
                    <m:ctrlPr>
                      <w:rPr>
                        <w:rFonts w:hint="default" w:ascii="Cambria Math" w:hAnsi="Cambria Math"/>
                        <w:i/>
                      </w:rPr>
                    </m:ctrlPr>
                  </m:e>
                  <m:e>
                    <m:f>
                      <m:fPr>
                        <m:ctrlPr>
                          <w:rPr>
                            <w:rFonts w:hint="default" w:ascii="Cambria Math" w:hAnsi="Cambria Math"/>
                          </w:rPr>
                        </m:ctrlPr>
                      </m:fPr>
                      <m:num>
                        <m:r>
                          <m:rPr/>
                          <m:t>∂P</m:t>
                        </m:r>
                        <m:ctrlPr>
                          <w:rPr>
                            <w:rFonts w:hint="default" w:ascii="Cambria Math" w:hAnsi="Cambria Math"/>
                          </w:rPr>
                        </m:ctrlPr>
                      </m:num>
                      <m:den>
                        <m:r>
                          <m:rPr/>
                          <m:t>∂V</m:t>
                        </m:r>
                        <m:ctrlPr>
                          <w:rPr>
                            <w:rFonts w:hint="default" w:ascii="Cambria Math" w:hAnsi="Cambria Math"/>
                          </w:rPr>
                        </m:ctrlPr>
                      </m:den>
                    </m:f>
                    <m:ctrlPr>
                      <w:rPr>
                        <w:rFonts w:hint="default" w:ascii="Cambria Math" w:hAnsi="Cambria Math"/>
                        <w:i/>
                      </w:rPr>
                    </m:ctrlPr>
                  </m:e>
                </m:mr>
                <m:mr>
                  <m:e>
                    <m:f>
                      <m:fPr>
                        <m:ctrlPr>
                          <w:rPr>
                            <w:rFonts w:hint="default" w:ascii="Cambria Math" w:hAnsi="Cambria Math"/>
                          </w:rPr>
                        </m:ctrlPr>
                      </m:fPr>
                      <m:num>
                        <m:r>
                          <m:rPr/>
                          <m:t>∂Q</m:t>
                        </m:r>
                        <m:ctrlPr>
                          <w:rPr>
                            <w:rFonts w:hint="default" w:ascii="Cambria Math" w:hAnsi="Cambria Math"/>
                          </w:rPr>
                        </m:ctrlPr>
                      </m:num>
                      <m:den>
                        <m:r>
                          <m:rPr/>
                          <m:t>∂θ</m:t>
                        </m:r>
                        <m:ctrlPr>
                          <w:rPr>
                            <w:rFonts w:hint="default" w:ascii="Cambria Math" w:hAnsi="Cambria Math"/>
                          </w:rPr>
                        </m:ctrlPr>
                      </m:den>
                    </m:f>
                    <m:ctrlPr>
                      <w:rPr>
                        <w:rFonts w:hint="default" w:ascii="Cambria Math" w:hAnsi="Cambria Math"/>
                        <w:i/>
                      </w:rPr>
                    </m:ctrlPr>
                  </m:e>
                  <m:e>
                    <m:f>
                      <m:fPr>
                        <m:ctrlPr>
                          <w:rPr>
                            <w:rFonts w:hint="default" w:ascii="Cambria Math" w:hAnsi="Cambria Math"/>
                          </w:rPr>
                        </m:ctrlPr>
                      </m:fPr>
                      <m:num>
                        <m:r>
                          <m:rPr/>
                          <m:t>∂Q</m:t>
                        </m:r>
                        <m:ctrlPr>
                          <w:rPr>
                            <w:rFonts w:hint="default" w:ascii="Cambria Math" w:hAnsi="Cambria Math"/>
                          </w:rPr>
                        </m:ctrlPr>
                      </m:num>
                      <m:den>
                        <m:r>
                          <m:rPr/>
                          <m:t>∂V</m:t>
                        </m:r>
                        <m:ctrlPr>
                          <w:rPr>
                            <w:rFonts w:hint="default" w:ascii="Cambria Math" w:hAnsi="Cambria Math"/>
                          </w:rPr>
                        </m:ctrlPr>
                      </m:den>
                    </m:f>
                    <m:ctrlPr>
                      <w:rPr>
                        <w:rFonts w:hint="default" w:ascii="Cambria Math" w:hAnsi="Cambria Math"/>
                        <w:i/>
                      </w:rPr>
                    </m:ctrlPr>
                  </m:e>
                </m:mr>
              </m:m>
              <m:ctrlPr>
                <w:rPr>
                  <w:rFonts w:hint="default" w:ascii="Cambria Math" w:hAnsi="Cambria Math"/>
                </w:rPr>
              </m:ctrlPr>
            </m:e>
          </m:d>
          <m:d>
            <m:dPr>
              <m:begChr m:val="["/>
              <m:endChr m:val="]"/>
              <m:ctrlPr>
                <w:rPr>
                  <w:rFonts w:hint="default" w:ascii="Cambria Math" w:hAnsi="Cambria Math"/>
                </w:rPr>
              </m:ctrlPr>
            </m:dPr>
            <m:e>
              <m:m>
                <m:mPr>
                  <m:mcs>
                    <m:mc>
                      <m:mcPr>
                        <m:count m:val="1"/>
                        <m:mcJc m:val="center"/>
                      </m:mcPr>
                    </m:mc>
                  </m:mcs>
                  <m:plcHide m:val="1"/>
                  <m:ctrlPr>
                    <w:rPr>
                      <w:rFonts w:hint="default" w:ascii="Cambria Math" w:hAnsi="Cambria Math"/>
                      <w:i/>
                    </w:rPr>
                  </m:ctrlPr>
                </m:mPr>
                <m:mr>
                  <m:e>
                    <m:r>
                      <m:rPr>
                        <m:sty m:val="p"/>
                      </m:rPr>
                      <m:t>Δ</m:t>
                    </m:r>
                    <m:r>
                      <m:rPr/>
                      <m:t>θ</m:t>
                    </m:r>
                    <m:ctrlPr>
                      <w:rPr>
                        <w:rFonts w:hint="default" w:ascii="Cambria Math" w:hAnsi="Cambria Math"/>
                        <w:i/>
                      </w:rPr>
                    </m:ctrlPr>
                  </m:e>
                </m:mr>
                <m:mr>
                  <m:e>
                    <m:r>
                      <m:rPr>
                        <m:sty m:val="p"/>
                      </m:rPr>
                      <m:t>Δ</m:t>
                    </m:r>
                    <m:r>
                      <m:rPr/>
                      <m:t>V</m:t>
                    </m:r>
                    <m:ctrlPr>
                      <w:rPr>
                        <w:rFonts w:hint="default" w:ascii="Cambria Math" w:hAnsi="Cambria Math"/>
                        <w:i/>
                      </w:rPr>
                    </m:ctrlPr>
                  </m:e>
                </m:mr>
              </m:m>
              <m:ctrlPr>
                <w:rPr>
                  <w:rFonts w:hint="default" w:ascii="Cambria Math" w:hAnsi="Cambria Math"/>
                </w:rPr>
              </m:ctrlPr>
            </m:e>
          </m:d>
          <m:r>
            <m:rPr>
              <m:sty m:val="p"/>
            </m:rPr>
            <m:t>+ 高阶项 </m:t>
          </m:r>
        </m:oMath>
      </m:oMathPara>
    </w:p>
    <w:p w14:paraId="7CC9C9BE">
      <w:pPr>
        <w:spacing w:line="360" w:lineRule="auto"/>
        <w:ind w:firstLine="480" w:firstLineChars="200"/>
        <w:rPr>
          <w:rFonts w:hint="eastAsia" w:ascii="宋体" w:hAnsi="宋体" w:eastAsia="宋体" w:cs="Times New Roman"/>
          <w:sz w:val="24"/>
        </w:rPr>
      </w:pPr>
      <w:r>
        <w:rPr>
          <w:rFonts w:hint="eastAsia" w:ascii="宋体" w:hAnsi="宋体" w:eastAsia="宋体" w:cs="Times New Roman"/>
          <w:sz w:val="24"/>
        </w:rPr>
        <w:t>得到修正方程：</w:t>
      </w:r>
    </w:p>
    <w:p w14:paraId="1F2F5F1C">
      <w:pPr>
        <w:spacing w:line="360" w:lineRule="auto"/>
        <w:ind w:firstLine="420" w:firstLineChars="200"/>
        <w:rPr>
          <w:rFonts w:hint="eastAsia" w:ascii="宋体" w:hAnsi="宋体" w:eastAsia="宋体" w:cs="Times New Roman"/>
          <w:sz w:val="24"/>
        </w:rPr>
      </w:pPr>
      <m:oMathPara>
        <m:oMath>
          <m:d>
            <m:dPr>
              <m:begChr m:val="["/>
              <m:endChr m:val="]"/>
              <m:ctrlPr>
                <w:rPr>
                  <w:rFonts w:hint="default" w:ascii="Cambria Math" w:hAnsi="Cambria Math"/>
                </w:rPr>
              </m:ctrlPr>
            </m:dPr>
            <m:e>
              <m:m>
                <m:mPr>
                  <m:mcs>
                    <m:mc>
                      <m:mcPr>
                        <m:count m:val="1"/>
                        <m:mcJc m:val="left"/>
                      </m:mcPr>
                    </m:mc>
                  </m:mcs>
                  <m:plcHide m:val="1"/>
                  <m:ctrlPr>
                    <w:rPr>
                      <w:rFonts w:hint="default" w:ascii="Cambria Math" w:hAnsi="Cambria Math"/>
                      <w:i/>
                    </w:rPr>
                  </m:ctrlPr>
                </m:mPr>
                <m:mr>
                  <m:e>
                    <m:r>
                      <m:rPr>
                        <m:sty m:val="p"/>
                      </m:rPr>
                      <m:t>Δ</m:t>
                    </m:r>
                    <m:r>
                      <m:rPr/>
                      <m:t>P</m:t>
                    </m:r>
                    <m:ctrlPr>
                      <w:rPr>
                        <w:rFonts w:hint="default" w:ascii="Cambria Math" w:hAnsi="Cambria Math"/>
                        <w:i/>
                      </w:rPr>
                    </m:ctrlPr>
                  </m:e>
                </m:mr>
                <m:mr>
                  <m:e>
                    <m:r>
                      <m:rPr>
                        <m:sty m:val="p"/>
                      </m:rPr>
                      <m:t>Δ</m:t>
                    </m:r>
                    <m:r>
                      <m:rPr/>
                      <m:t>Q</m:t>
                    </m:r>
                    <m:ctrlPr>
                      <w:rPr>
                        <w:rFonts w:hint="default" w:ascii="Cambria Math" w:hAnsi="Cambria Math"/>
                        <w:i/>
                      </w:rPr>
                    </m:ctrlPr>
                  </m:e>
                </m:mr>
              </m:m>
              <m:ctrlPr>
                <w:rPr>
                  <w:rFonts w:hint="default" w:ascii="Cambria Math" w:hAnsi="Cambria Math"/>
                </w:rPr>
              </m:ctrlPr>
            </m:e>
          </m:d>
          <m:r>
            <m:rPr>
              <m:sty m:val="p"/>
            </m:rPr>
            <m:t>=</m:t>
          </m:r>
          <m:r>
            <m:rPr/>
            <m:t>J</m:t>
          </m:r>
          <m:d>
            <m:dPr>
              <m:begChr m:val="["/>
              <m:endChr m:val="]"/>
              <m:ctrlPr>
                <w:rPr>
                  <w:rFonts w:hint="default" w:ascii="Cambria Math" w:hAnsi="Cambria Math"/>
                </w:rPr>
              </m:ctrlPr>
            </m:dPr>
            <m:e>
              <m:m>
                <m:mPr>
                  <m:mcs>
                    <m:mc>
                      <m:mcPr>
                        <m:count m:val="1"/>
                        <m:mcJc m:val="center"/>
                      </m:mcPr>
                    </m:mc>
                  </m:mcs>
                  <m:plcHide m:val="1"/>
                  <m:ctrlPr>
                    <w:rPr>
                      <w:rFonts w:hint="default" w:ascii="Cambria Math" w:hAnsi="Cambria Math"/>
                      <w:i/>
                    </w:rPr>
                  </m:ctrlPr>
                </m:mPr>
                <m:mr>
                  <m:e>
                    <m:r>
                      <m:rPr>
                        <m:sty m:val="p"/>
                      </m:rPr>
                      <m:t>Δ</m:t>
                    </m:r>
                    <m:r>
                      <m:rPr/>
                      <m:t>θ</m:t>
                    </m:r>
                    <m:ctrlPr>
                      <w:rPr>
                        <w:rFonts w:hint="default" w:ascii="Cambria Math" w:hAnsi="Cambria Math"/>
                        <w:i/>
                      </w:rPr>
                    </m:ctrlPr>
                  </m:e>
                </m:mr>
                <m:mr>
                  <m:e>
                    <m:r>
                      <m:rPr>
                        <m:sty m:val="p"/>
                      </m:rPr>
                      <m:t>Δ</m:t>
                    </m:r>
                    <m:r>
                      <m:rPr/>
                      <m:t>V</m:t>
                    </m:r>
                    <m:ctrlPr>
                      <w:rPr>
                        <w:rFonts w:hint="default" w:ascii="Cambria Math" w:hAnsi="Cambria Math"/>
                        <w:i/>
                      </w:rPr>
                    </m:ctrlPr>
                  </m:e>
                </m:mr>
              </m:m>
              <m:ctrlPr>
                <w:rPr>
                  <w:rFonts w:hint="default" w:ascii="Cambria Math" w:hAnsi="Cambria Math"/>
                </w:rPr>
              </m:ctrlPr>
            </m:e>
          </m:d>
        </m:oMath>
      </m:oMathPara>
    </w:p>
    <w:p w14:paraId="22D3F3D5">
      <w:pPr>
        <w:spacing w:line="360" w:lineRule="auto"/>
        <w:ind w:firstLine="480" w:firstLineChars="200"/>
        <w:rPr>
          <w:rFonts w:hint="eastAsia" w:ascii="宋体" w:hAnsi="宋体" w:eastAsia="宋体" w:cs="Times New Roman"/>
          <w:sz w:val="24"/>
        </w:rPr>
      </w:pPr>
      <w:r>
        <w:rPr>
          <w:rFonts w:hint="eastAsia" w:ascii="宋体" w:hAnsi="宋体" w:eastAsia="宋体" w:cs="Times New Roman"/>
          <w:sz w:val="24"/>
        </w:rPr>
        <w:t>其中雅可比矩阵J为：</w:t>
      </w:r>
    </w:p>
    <w:p w14:paraId="73FE22C3">
      <w:pPr>
        <w:spacing w:line="360" w:lineRule="auto"/>
        <w:ind w:firstLine="420" w:firstLineChars="200"/>
        <w:rPr>
          <w:rFonts w:hint="eastAsia" w:ascii="宋体" w:hAnsi="宋体" w:eastAsia="宋体" w:cs="Times New Roman"/>
          <w:sz w:val="24"/>
        </w:rPr>
      </w:pPr>
      <m:oMathPara>
        <m:oMath>
          <m:r>
            <m:rPr/>
            <m:t>J</m:t>
          </m:r>
          <m:r>
            <m:rPr>
              <m:sty m:val="p"/>
            </m:rPr>
            <m:t>=</m:t>
          </m:r>
          <m:d>
            <m:dPr>
              <m:begChr m:val="["/>
              <m:endChr m:val="]"/>
              <m:ctrlPr>
                <w:rPr>
                  <w:rFonts w:hint="default" w:ascii="Cambria Math" w:hAnsi="Cambria Math"/>
                </w:rPr>
              </m:ctrlPr>
            </m:dPr>
            <m:e>
              <m:m>
                <m:mPr>
                  <m:mcs>
                    <m:mc>
                      <m:mcPr>
                        <m:count m:val="2"/>
                        <m:mcJc m:val="left"/>
                      </m:mcPr>
                    </m:mc>
                  </m:mcs>
                  <m:plcHide m:val="1"/>
                  <m:ctrlPr>
                    <w:rPr>
                      <w:rFonts w:hint="default" w:ascii="Cambria Math" w:hAnsi="Cambria Math"/>
                      <w:i/>
                    </w:rPr>
                  </m:ctrlPr>
                </m:mPr>
                <m:mr>
                  <m:e>
                    <m:sSub>
                      <m:sSubPr/>
                      <m:e>
                        <m:r>
                          <m:rPr/>
                          <m:t>J</m:t>
                        </m:r>
                      </m:e>
                      <m:sub>
                        <m:r>
                          <m:rPr>
                            <m:sty m:val="p"/>
                          </m:rPr>
                          <m:t>11</m:t>
                        </m:r>
                      </m:sub>
                    </m:sSub>
                    <m:ctrlPr>
                      <w:rPr>
                        <w:rFonts w:hint="default" w:ascii="Cambria Math" w:hAnsi="Cambria Math"/>
                        <w:i/>
                      </w:rPr>
                    </m:ctrlPr>
                  </m:e>
                  <m:e>
                    <m:sSub>
                      <m:sSubPr/>
                      <m:e>
                        <m:r>
                          <m:rPr/>
                          <m:t>J</m:t>
                        </m:r>
                      </m:e>
                      <m:sub>
                        <m:r>
                          <m:rPr>
                            <m:sty m:val="p"/>
                          </m:rPr>
                          <m:t>12</m:t>
                        </m:r>
                      </m:sub>
                    </m:sSub>
                    <m:ctrlPr>
                      <w:rPr>
                        <w:rFonts w:hint="default" w:ascii="Cambria Math" w:hAnsi="Cambria Math"/>
                        <w:i/>
                      </w:rPr>
                    </m:ctrlPr>
                  </m:e>
                </m:mr>
                <m:mr>
                  <m:e>
                    <m:sSub>
                      <m:sSubPr/>
                      <m:e>
                        <m:r>
                          <m:rPr/>
                          <m:t>J</m:t>
                        </m:r>
                      </m:e>
                      <m:sub>
                        <m:r>
                          <m:rPr>
                            <m:sty m:val="p"/>
                          </m:rPr>
                          <m:t>21</m:t>
                        </m:r>
                      </m:sub>
                    </m:sSub>
                    <m:ctrlPr>
                      <w:rPr>
                        <w:rFonts w:hint="default" w:ascii="Cambria Math" w:hAnsi="Cambria Math"/>
                        <w:i/>
                      </w:rPr>
                    </m:ctrlPr>
                  </m:e>
                  <m:e>
                    <m:sSub>
                      <m:sSubPr/>
                      <m:e>
                        <m:r>
                          <m:rPr/>
                          <m:t>J</m:t>
                        </m:r>
                      </m:e>
                      <m:sub>
                        <m:r>
                          <m:rPr>
                            <m:sty m:val="p"/>
                          </m:rPr>
                          <m:t>22</m:t>
                        </m:r>
                      </m:sub>
                    </m:sSub>
                    <m:ctrlPr>
                      <w:rPr>
                        <w:rFonts w:hint="default" w:ascii="Cambria Math" w:hAnsi="Cambria Math"/>
                        <w:i/>
                      </w:rPr>
                    </m:ctrlPr>
                  </m:e>
                </m:mr>
              </m:m>
              <m:ctrlPr>
                <w:rPr>
                  <w:rFonts w:hint="default" w:ascii="Cambria Math" w:hAnsi="Cambria Math"/>
                </w:rPr>
              </m:ctrlPr>
            </m:e>
          </m:d>
          <m:r>
            <m:rPr>
              <m:sty m:val="p"/>
            </m:rPr>
            <m:t>=</m:t>
          </m:r>
          <m:d>
            <m:dPr>
              <m:begChr m:val="["/>
              <m:endChr m:val="]"/>
              <m:ctrlPr>
                <w:rPr>
                  <w:rFonts w:hint="default" w:ascii="Cambria Math" w:hAnsi="Cambria Math"/>
                </w:rPr>
              </m:ctrlPr>
            </m:dPr>
            <m:e>
              <m:m>
                <m:mPr>
                  <m:mcs>
                    <m:mc>
                      <m:mcPr>
                        <m:count m:val="2"/>
                        <m:mcJc m:val="left"/>
                      </m:mcPr>
                    </m:mc>
                  </m:mcs>
                  <m:plcHide m:val="1"/>
                  <m:ctrlPr>
                    <w:rPr>
                      <w:rFonts w:hint="default" w:ascii="Cambria Math" w:hAnsi="Cambria Math"/>
                      <w:i/>
                    </w:rPr>
                  </m:ctrlPr>
                </m:mPr>
                <m:mr>
                  <m:e>
                    <m:f>
                      <m:fPr>
                        <m:ctrlPr>
                          <w:rPr>
                            <w:rFonts w:hint="default" w:ascii="Cambria Math" w:hAnsi="Cambria Math"/>
                          </w:rPr>
                        </m:ctrlPr>
                      </m:fPr>
                      <m:num>
                        <m:r>
                          <m:rPr/>
                          <m:t>∂P</m:t>
                        </m:r>
                        <m:ctrlPr>
                          <w:rPr>
                            <w:rFonts w:hint="default" w:ascii="Cambria Math" w:hAnsi="Cambria Math"/>
                          </w:rPr>
                        </m:ctrlPr>
                      </m:num>
                      <m:den>
                        <m:r>
                          <m:rPr/>
                          <m:t>∂θ</m:t>
                        </m:r>
                        <m:ctrlPr>
                          <w:rPr>
                            <w:rFonts w:hint="default" w:ascii="Cambria Math" w:hAnsi="Cambria Math"/>
                          </w:rPr>
                        </m:ctrlPr>
                      </m:den>
                    </m:f>
                    <m:ctrlPr>
                      <w:rPr>
                        <w:rFonts w:hint="default" w:ascii="Cambria Math" w:hAnsi="Cambria Math"/>
                        <w:i/>
                      </w:rPr>
                    </m:ctrlPr>
                  </m:e>
                  <m:e>
                    <m:f>
                      <m:fPr>
                        <m:ctrlPr>
                          <w:rPr>
                            <w:rFonts w:hint="default" w:ascii="Cambria Math" w:hAnsi="Cambria Math"/>
                          </w:rPr>
                        </m:ctrlPr>
                      </m:fPr>
                      <m:num>
                        <m:r>
                          <m:rPr/>
                          <m:t>∂P</m:t>
                        </m:r>
                        <m:ctrlPr>
                          <w:rPr>
                            <w:rFonts w:hint="default" w:ascii="Cambria Math" w:hAnsi="Cambria Math"/>
                          </w:rPr>
                        </m:ctrlPr>
                      </m:num>
                      <m:den>
                        <m:r>
                          <m:rPr/>
                          <m:t>∂V</m:t>
                        </m:r>
                        <m:ctrlPr>
                          <w:rPr>
                            <w:rFonts w:hint="default" w:ascii="Cambria Math" w:hAnsi="Cambria Math"/>
                          </w:rPr>
                        </m:ctrlPr>
                      </m:den>
                    </m:f>
                    <m:ctrlPr>
                      <w:rPr>
                        <w:rFonts w:hint="default" w:ascii="Cambria Math" w:hAnsi="Cambria Math"/>
                        <w:i/>
                      </w:rPr>
                    </m:ctrlPr>
                  </m:e>
                </m:mr>
                <m:mr>
                  <m:e>
                    <m:f>
                      <m:fPr>
                        <m:ctrlPr>
                          <w:rPr>
                            <w:rFonts w:hint="default" w:ascii="Cambria Math" w:hAnsi="Cambria Math"/>
                          </w:rPr>
                        </m:ctrlPr>
                      </m:fPr>
                      <m:num>
                        <m:r>
                          <m:rPr/>
                          <m:t>∂Q</m:t>
                        </m:r>
                        <m:ctrlPr>
                          <w:rPr>
                            <w:rFonts w:hint="default" w:ascii="Cambria Math" w:hAnsi="Cambria Math"/>
                          </w:rPr>
                        </m:ctrlPr>
                      </m:num>
                      <m:den>
                        <m:r>
                          <m:rPr/>
                          <m:t>∂θ</m:t>
                        </m:r>
                        <m:ctrlPr>
                          <w:rPr>
                            <w:rFonts w:hint="default" w:ascii="Cambria Math" w:hAnsi="Cambria Math"/>
                          </w:rPr>
                        </m:ctrlPr>
                      </m:den>
                    </m:f>
                    <m:ctrlPr>
                      <w:rPr>
                        <w:rFonts w:hint="default" w:ascii="Cambria Math" w:hAnsi="Cambria Math"/>
                        <w:i/>
                      </w:rPr>
                    </m:ctrlPr>
                  </m:e>
                  <m:e>
                    <m:f>
                      <m:fPr>
                        <m:ctrlPr>
                          <w:rPr>
                            <w:rFonts w:hint="default" w:ascii="Cambria Math" w:hAnsi="Cambria Math"/>
                          </w:rPr>
                        </m:ctrlPr>
                      </m:fPr>
                      <m:num>
                        <m:r>
                          <m:rPr/>
                          <m:t>∂Q</m:t>
                        </m:r>
                        <m:ctrlPr>
                          <w:rPr>
                            <w:rFonts w:hint="default" w:ascii="Cambria Math" w:hAnsi="Cambria Math"/>
                          </w:rPr>
                        </m:ctrlPr>
                      </m:num>
                      <m:den>
                        <m:r>
                          <m:rPr/>
                          <m:t>∂V</m:t>
                        </m:r>
                        <m:ctrlPr>
                          <w:rPr>
                            <w:rFonts w:hint="default" w:ascii="Cambria Math" w:hAnsi="Cambria Math"/>
                          </w:rPr>
                        </m:ctrlPr>
                      </m:den>
                    </m:f>
                    <m:ctrlPr>
                      <w:rPr>
                        <w:rFonts w:hint="default" w:ascii="Cambria Math" w:hAnsi="Cambria Math"/>
                        <w:i/>
                      </w:rPr>
                    </m:ctrlPr>
                  </m:e>
                </m:mr>
              </m:m>
              <m:ctrlPr>
                <w:rPr>
                  <w:rFonts w:hint="default" w:ascii="Cambria Math" w:hAnsi="Cambria Math"/>
                </w:rPr>
              </m:ctrlPr>
            </m:e>
          </m:d>
        </m:oMath>
      </m:oMathPara>
    </w:p>
    <w:p w14:paraId="36B1D252">
      <w:pPr>
        <w:spacing w:line="360" w:lineRule="auto"/>
        <w:ind w:firstLine="482" w:firstLineChars="200"/>
        <w:rPr>
          <w:rFonts w:hint="eastAsia" w:ascii="宋体" w:hAnsi="宋体" w:eastAsia="宋体" w:cs="Times New Roman"/>
          <w:sz w:val="24"/>
        </w:rPr>
      </w:pPr>
      <w:r>
        <w:rPr>
          <w:rFonts w:hint="eastAsia" w:ascii="宋体" w:hAnsi="宋体" w:eastAsia="宋体" w:cs="Times New Roman"/>
          <w:b/>
          <w:bCs/>
          <w:sz w:val="24"/>
          <w:lang w:val="en-US" w:eastAsia="zh-CN"/>
        </w:rPr>
        <w:t>3.2.4 雅可比矩阵元素详细计算</w:t>
      </w:r>
      <w:r>
        <w:rPr>
          <w:rFonts w:hint="eastAsia" w:ascii="宋体" w:hAnsi="宋体" w:eastAsia="宋体" w:cs="Times New Roman"/>
          <w:b/>
          <w:bCs/>
          <w:sz w:val="24"/>
          <w:lang w:val="en-US" w:eastAsia="zh-CN"/>
        </w:rPr>
        <w:br w:type="textWrapping"/>
      </w:r>
      <w:r>
        <w:rPr>
          <w:rFonts w:hint="eastAsia" w:ascii="宋体" w:hAnsi="宋体" w:eastAsia="宋体" w:cs="Times New Roman"/>
          <w:sz w:val="24"/>
        </w:rPr>
        <w:t xml:space="preserve">对于非对角元素（ </w:t>
      </w:r>
      <m:oMath>
        <m:r>
          <m:rPr>
            <m:sty m:val="p"/>
          </m:rPr>
          <m:t>i≠j</m:t>
        </m:r>
      </m:oMath>
      <w:r>
        <w:rPr>
          <w:rFonts w:hint="eastAsia" w:ascii="宋体" w:hAnsi="宋体" w:eastAsia="宋体" w:cs="Times New Roman"/>
          <w:sz w:val="24"/>
        </w:rPr>
        <w:t xml:space="preserve"> ）：</w:t>
      </w:r>
    </w:p>
    <w:p w14:paraId="45438124">
      <w:pPr>
        <w:spacing w:line="360" w:lineRule="auto"/>
        <w:ind w:firstLine="420" w:firstLineChars="200"/>
        <w:rPr>
          <w:rFonts w:hint="eastAsia" w:ascii="宋体" w:hAnsi="宋体" w:eastAsia="宋体" w:cs="Times New Roman"/>
          <w:sz w:val="24"/>
        </w:rPr>
      </w:pPr>
      <m:oMathPara>
        <m:oMath>
          <m:m>
            <m:mPr>
              <m:mcs>
                <m:mc>
                  <m:mcPr>
                    <m:count m:val="1"/>
                    <m:mcJc m:val="center"/>
                  </m:mcPr>
                </m:mc>
              </m:mcs>
              <m:plcHide m:val="1"/>
              <m:ctrlPr>
                <w:rPr>
                  <w:rFonts w:hint="default" w:ascii="Cambria Math" w:hAnsi="Cambria Math"/>
                  <w:i/>
                </w:rPr>
              </m:ctrlPr>
            </m:mPr>
            <m:mr>
              <m:e>
                <m:f>
                  <m:fPr>
                    <m:ctrlPr>
                      <w:rPr>
                        <w:rFonts w:hint="default" w:ascii="Cambria Math" w:hAnsi="Cambria Math"/>
                      </w:rPr>
                    </m:ctrlPr>
                  </m:fPr>
                  <m:num>
                    <m:r>
                      <m:rPr/>
                      <m:t>∂</m:t>
                    </m:r>
                    <m:sSub>
                      <m:sSubPr/>
                      <m:e>
                        <m:r>
                          <m:rPr/>
                          <m:t>P</m:t>
                        </m:r>
                      </m:e>
                      <m:sub>
                        <m:r>
                          <m:rPr/>
                          <m:t>i</m:t>
                        </m:r>
                      </m:sub>
                    </m:sSub>
                    <m:ctrlPr>
                      <w:rPr>
                        <w:rFonts w:hint="default" w:ascii="Cambria Math" w:hAnsi="Cambria Math"/>
                      </w:rPr>
                    </m:ctrlPr>
                  </m:num>
                  <m:den>
                    <m:r>
                      <m:rPr/>
                      <m:t>∂</m:t>
                    </m:r>
                    <m:sSub>
                      <m:sSubPr/>
                      <m:e>
                        <m:r>
                          <m:rPr/>
                          <m:t>θ</m:t>
                        </m:r>
                      </m:e>
                      <m:sub>
                        <m:r>
                          <m:rPr/>
                          <m:t>j</m:t>
                        </m:r>
                      </m:sub>
                    </m:sSub>
                    <m:ctrlPr>
                      <w:rPr>
                        <w:rFonts w:hint="default" w:ascii="Cambria Math" w:hAnsi="Cambria Math"/>
                      </w:rPr>
                    </m:ctrlPr>
                  </m:den>
                </m:f>
                <m:r>
                  <m:rPr>
                    <m:sty m:val="p"/>
                  </m:rPr>
                  <m:t>=−</m:t>
                </m:r>
                <m:sSub>
                  <m:sSubPr/>
                  <m:e>
                    <m:r>
                      <m:rPr/>
                      <m:t>V</m:t>
                    </m:r>
                  </m:e>
                  <m:sub>
                    <m:r>
                      <m:rPr/>
                      <m:t>i</m:t>
                    </m:r>
                  </m:sub>
                </m:sSub>
                <m:sSub>
                  <m:sSubPr/>
                  <m:e>
                    <m:r>
                      <m:rPr/>
                      <m:t>V</m:t>
                    </m:r>
                  </m:e>
                  <m:sub>
                    <m:r>
                      <m:rPr/>
                      <m:t>j</m:t>
                    </m:r>
                  </m:sub>
                </m:sSub>
                <m:d>
                  <m:dPr>
                    <m:ctrlPr>
                      <w:rPr>
                        <w:rFonts w:hint="default" w:ascii="Cambria Math" w:hAnsi="Cambria Math"/>
                      </w:rPr>
                    </m:ctrlPr>
                  </m:dPr>
                  <m:e>
                    <m:sSub>
                      <m:sSubPr/>
                      <m:e>
                        <m:r>
                          <m:rPr/>
                          <m:t>G</m:t>
                        </m:r>
                      </m:e>
                      <m:sub>
                        <m:r>
                          <m:rPr/>
                          <m:t>ij</m:t>
                        </m:r>
                      </m:sub>
                    </m:sSub>
                    <m:r>
                      <m:rPr>
                        <m:sty m:val="p"/>
                      </m:rPr>
                      <m:t>sin⁡</m:t>
                    </m:r>
                    <m:sSub>
                      <m:sSubPr/>
                      <m:e>
                        <m:r>
                          <m:rPr/>
                          <m:t>θ</m:t>
                        </m:r>
                      </m:e>
                      <m:sub>
                        <m:r>
                          <m:rPr/>
                          <m:t>ij</m:t>
                        </m:r>
                      </m:sub>
                    </m:sSub>
                    <m:r>
                      <m:rPr>
                        <m:sty m:val="p"/>
                      </m:rPr>
                      <m:t>−</m:t>
                    </m:r>
                    <m:sSub>
                      <m:sSubPr/>
                      <m:e>
                        <m:r>
                          <m:rPr/>
                          <m:t>B</m:t>
                        </m:r>
                      </m:e>
                      <m:sub>
                        <m:r>
                          <m:rPr/>
                          <m:t>ij</m:t>
                        </m:r>
                      </m:sub>
                    </m:sSub>
                    <m:r>
                      <m:rPr>
                        <m:sty m:val="p"/>
                      </m:rPr>
                      <m:t>cos⁡</m:t>
                    </m:r>
                    <m:sSub>
                      <m:sSubPr/>
                      <m:e>
                        <m:r>
                          <m:rPr/>
                          <m:t>θ</m:t>
                        </m:r>
                      </m:e>
                      <m:sub>
                        <m:r>
                          <m:rPr/>
                          <m:t>ij</m:t>
                        </m:r>
                      </m:sub>
                    </m:sSub>
                    <m:ctrlPr>
                      <w:rPr>
                        <w:rFonts w:hint="default" w:ascii="Cambria Math" w:hAnsi="Cambria Math"/>
                      </w:rPr>
                    </m:ctrlPr>
                  </m:e>
                </m:d>
                <m:ctrlPr>
                  <w:rPr>
                    <w:rFonts w:hint="default" w:ascii="Cambria Math" w:hAnsi="Cambria Math"/>
                    <w:i/>
                  </w:rPr>
                </m:ctrlPr>
              </m:e>
            </m:mr>
            <m:mr>
              <m:e>
                <m:f>
                  <m:fPr>
                    <m:ctrlPr>
                      <w:rPr>
                        <w:rFonts w:hint="default" w:ascii="Cambria Math" w:hAnsi="Cambria Math"/>
                      </w:rPr>
                    </m:ctrlPr>
                  </m:fPr>
                  <m:num>
                    <m:r>
                      <m:rPr/>
                      <m:t>∂</m:t>
                    </m:r>
                    <m:sSub>
                      <m:sSubPr/>
                      <m:e>
                        <m:r>
                          <m:rPr/>
                          <m:t>P</m:t>
                        </m:r>
                      </m:e>
                      <m:sub>
                        <m:r>
                          <m:rPr/>
                          <m:t>i</m:t>
                        </m:r>
                      </m:sub>
                    </m:sSub>
                    <m:ctrlPr>
                      <w:rPr>
                        <w:rFonts w:hint="default" w:ascii="Cambria Math" w:hAnsi="Cambria Math"/>
                      </w:rPr>
                    </m:ctrlPr>
                  </m:num>
                  <m:den>
                    <m:r>
                      <m:rPr/>
                      <m:t>∂</m:t>
                    </m:r>
                    <m:sSub>
                      <m:sSubPr/>
                      <m:e>
                        <m:r>
                          <m:rPr/>
                          <m:t>V</m:t>
                        </m:r>
                      </m:e>
                      <m:sub>
                        <m:r>
                          <m:rPr/>
                          <m:t>j</m:t>
                        </m:r>
                      </m:sub>
                    </m:sSub>
                    <m:ctrlPr>
                      <w:rPr>
                        <w:rFonts w:hint="default" w:ascii="Cambria Math" w:hAnsi="Cambria Math"/>
                      </w:rPr>
                    </m:ctrlPr>
                  </m:den>
                </m:f>
                <m:r>
                  <m:rPr>
                    <m:sty m:val="p"/>
                  </m:rPr>
                  <m:t>=</m:t>
                </m:r>
                <m:sSub>
                  <m:sSubPr/>
                  <m:e>
                    <m:r>
                      <m:rPr/>
                      <m:t>V</m:t>
                    </m:r>
                  </m:e>
                  <m:sub>
                    <m:r>
                      <m:rPr/>
                      <m:t>i</m:t>
                    </m:r>
                  </m:sub>
                </m:sSub>
                <m:d>
                  <m:dPr>
                    <m:ctrlPr>
                      <w:rPr>
                        <w:rFonts w:hint="default" w:ascii="Cambria Math" w:hAnsi="Cambria Math"/>
                      </w:rPr>
                    </m:ctrlPr>
                  </m:dPr>
                  <m:e>
                    <m:sSub>
                      <m:sSubPr/>
                      <m:e>
                        <m:r>
                          <m:rPr/>
                          <m:t>G</m:t>
                        </m:r>
                      </m:e>
                      <m:sub>
                        <m:r>
                          <m:rPr/>
                          <m:t>ij</m:t>
                        </m:r>
                      </m:sub>
                    </m:sSub>
                    <m:r>
                      <m:rPr>
                        <m:sty m:val="p"/>
                      </m:rPr>
                      <m:t>cos⁡</m:t>
                    </m:r>
                    <m:sSub>
                      <m:sSubPr/>
                      <m:e>
                        <m:r>
                          <m:rPr/>
                          <m:t>θ</m:t>
                        </m:r>
                      </m:e>
                      <m:sub>
                        <m:r>
                          <m:rPr/>
                          <m:t>ij</m:t>
                        </m:r>
                      </m:sub>
                    </m:sSub>
                    <m:r>
                      <m:rPr>
                        <m:sty m:val="p"/>
                      </m:rPr>
                      <m:t>+</m:t>
                    </m:r>
                    <m:sSub>
                      <m:sSubPr/>
                      <m:e>
                        <m:r>
                          <m:rPr/>
                          <m:t>B</m:t>
                        </m:r>
                      </m:e>
                      <m:sub>
                        <m:r>
                          <m:rPr/>
                          <m:t>ij</m:t>
                        </m:r>
                      </m:sub>
                    </m:sSub>
                    <m:r>
                      <m:rPr>
                        <m:sty m:val="p"/>
                      </m:rPr>
                      <m:t>sin⁡</m:t>
                    </m:r>
                    <m:sSub>
                      <m:sSubPr/>
                      <m:e>
                        <m:r>
                          <m:rPr/>
                          <m:t>θ</m:t>
                        </m:r>
                      </m:e>
                      <m:sub>
                        <m:r>
                          <m:rPr/>
                          <m:t>ij</m:t>
                        </m:r>
                      </m:sub>
                    </m:sSub>
                    <m:ctrlPr>
                      <w:rPr>
                        <w:rFonts w:hint="default" w:ascii="Cambria Math" w:hAnsi="Cambria Math"/>
                      </w:rPr>
                    </m:ctrlPr>
                  </m:e>
                </m:d>
                <m:ctrlPr>
                  <w:rPr>
                    <w:rFonts w:hint="default" w:ascii="Cambria Math" w:hAnsi="Cambria Math"/>
                    <w:i/>
                  </w:rPr>
                </m:ctrlPr>
              </m:e>
            </m:mr>
            <m:mr>
              <m:e>
                <m:f>
                  <m:fPr>
                    <m:ctrlPr>
                      <w:rPr>
                        <w:rFonts w:hint="default" w:ascii="Cambria Math" w:hAnsi="Cambria Math"/>
                      </w:rPr>
                    </m:ctrlPr>
                  </m:fPr>
                  <m:num>
                    <m:r>
                      <m:rPr/>
                      <m:t>∂</m:t>
                    </m:r>
                    <m:sSub>
                      <m:sSubPr/>
                      <m:e>
                        <m:r>
                          <m:rPr/>
                          <m:t>Q</m:t>
                        </m:r>
                      </m:e>
                      <m:sub>
                        <m:r>
                          <m:rPr/>
                          <m:t>i</m:t>
                        </m:r>
                      </m:sub>
                    </m:sSub>
                    <m:ctrlPr>
                      <w:rPr>
                        <w:rFonts w:hint="default" w:ascii="Cambria Math" w:hAnsi="Cambria Math"/>
                      </w:rPr>
                    </m:ctrlPr>
                  </m:num>
                  <m:den>
                    <m:r>
                      <m:rPr/>
                      <m:t>∂</m:t>
                    </m:r>
                    <m:sSub>
                      <m:sSubPr/>
                      <m:e>
                        <m:r>
                          <m:rPr/>
                          <m:t>θ</m:t>
                        </m:r>
                      </m:e>
                      <m:sub>
                        <m:r>
                          <m:rPr/>
                          <m:t>j</m:t>
                        </m:r>
                      </m:sub>
                    </m:sSub>
                    <m:ctrlPr>
                      <w:rPr>
                        <w:rFonts w:hint="default" w:ascii="Cambria Math" w:hAnsi="Cambria Math"/>
                      </w:rPr>
                    </m:ctrlPr>
                  </m:den>
                </m:f>
                <m:r>
                  <m:rPr>
                    <m:sty m:val="p"/>
                  </m:rPr>
                  <m:t>=−</m:t>
                </m:r>
                <m:sSub>
                  <m:sSubPr/>
                  <m:e>
                    <m:r>
                      <m:rPr/>
                      <m:t>V</m:t>
                    </m:r>
                  </m:e>
                  <m:sub>
                    <m:r>
                      <m:rPr/>
                      <m:t>i</m:t>
                    </m:r>
                  </m:sub>
                </m:sSub>
                <m:sSub>
                  <m:sSubPr/>
                  <m:e>
                    <m:r>
                      <m:rPr/>
                      <m:t>V</m:t>
                    </m:r>
                  </m:e>
                  <m:sub>
                    <m:r>
                      <m:rPr/>
                      <m:t>j</m:t>
                    </m:r>
                  </m:sub>
                </m:sSub>
                <m:d>
                  <m:dPr>
                    <m:ctrlPr>
                      <w:rPr>
                        <w:rFonts w:hint="default" w:ascii="Cambria Math" w:hAnsi="Cambria Math"/>
                      </w:rPr>
                    </m:ctrlPr>
                  </m:dPr>
                  <m:e>
                    <m:sSub>
                      <m:sSubPr/>
                      <m:e>
                        <m:r>
                          <m:rPr/>
                          <m:t>G</m:t>
                        </m:r>
                      </m:e>
                      <m:sub>
                        <m:r>
                          <m:rPr/>
                          <m:t>ij</m:t>
                        </m:r>
                      </m:sub>
                    </m:sSub>
                    <m:r>
                      <m:rPr>
                        <m:sty m:val="p"/>
                      </m:rPr>
                      <m:t>cos⁡</m:t>
                    </m:r>
                    <m:sSub>
                      <m:sSubPr/>
                      <m:e>
                        <m:r>
                          <m:rPr/>
                          <m:t>θ</m:t>
                        </m:r>
                      </m:e>
                      <m:sub>
                        <m:r>
                          <m:rPr/>
                          <m:t>ij</m:t>
                        </m:r>
                      </m:sub>
                    </m:sSub>
                    <m:r>
                      <m:rPr>
                        <m:sty m:val="p"/>
                      </m:rPr>
                      <m:t>+</m:t>
                    </m:r>
                    <m:sSub>
                      <m:sSubPr/>
                      <m:e>
                        <m:r>
                          <m:rPr/>
                          <m:t>B</m:t>
                        </m:r>
                      </m:e>
                      <m:sub>
                        <m:r>
                          <m:rPr/>
                          <m:t>ij</m:t>
                        </m:r>
                      </m:sub>
                    </m:sSub>
                    <m:r>
                      <m:rPr>
                        <m:sty m:val="p"/>
                      </m:rPr>
                      <m:t>sin⁡</m:t>
                    </m:r>
                    <m:sSub>
                      <m:sSubPr/>
                      <m:e>
                        <m:r>
                          <m:rPr/>
                          <m:t>θ</m:t>
                        </m:r>
                      </m:e>
                      <m:sub>
                        <m:r>
                          <m:rPr/>
                          <m:t>ij</m:t>
                        </m:r>
                      </m:sub>
                    </m:sSub>
                    <m:ctrlPr>
                      <w:rPr>
                        <w:rFonts w:hint="default" w:ascii="Cambria Math" w:hAnsi="Cambria Math"/>
                      </w:rPr>
                    </m:ctrlPr>
                  </m:e>
                </m:d>
                <m:ctrlPr>
                  <w:rPr>
                    <w:rFonts w:hint="default" w:ascii="Cambria Math" w:hAnsi="Cambria Math"/>
                    <w:i/>
                  </w:rPr>
                </m:ctrlPr>
              </m:e>
            </m:mr>
            <m:mr>
              <m:e>
                <m:f>
                  <m:fPr>
                    <m:ctrlPr>
                      <w:rPr>
                        <w:rFonts w:hint="default" w:ascii="Cambria Math" w:hAnsi="Cambria Math"/>
                      </w:rPr>
                    </m:ctrlPr>
                  </m:fPr>
                  <m:num>
                    <m:r>
                      <m:rPr/>
                      <m:t>∂</m:t>
                    </m:r>
                    <m:sSub>
                      <m:sSubPr/>
                      <m:e>
                        <m:r>
                          <m:rPr/>
                          <m:t>Q</m:t>
                        </m:r>
                      </m:e>
                      <m:sub>
                        <m:r>
                          <m:rPr/>
                          <m:t>i</m:t>
                        </m:r>
                      </m:sub>
                    </m:sSub>
                    <m:ctrlPr>
                      <w:rPr>
                        <w:rFonts w:hint="default" w:ascii="Cambria Math" w:hAnsi="Cambria Math"/>
                      </w:rPr>
                    </m:ctrlPr>
                  </m:num>
                  <m:den>
                    <m:r>
                      <m:rPr/>
                      <m:t>∂</m:t>
                    </m:r>
                    <m:sSub>
                      <m:sSubPr/>
                      <m:e>
                        <m:r>
                          <m:rPr/>
                          <m:t>V</m:t>
                        </m:r>
                      </m:e>
                      <m:sub>
                        <m:r>
                          <m:rPr/>
                          <m:t>j</m:t>
                        </m:r>
                      </m:sub>
                    </m:sSub>
                    <m:ctrlPr>
                      <w:rPr>
                        <w:rFonts w:hint="default" w:ascii="Cambria Math" w:hAnsi="Cambria Math"/>
                      </w:rPr>
                    </m:ctrlPr>
                  </m:den>
                </m:f>
                <m:r>
                  <m:rPr>
                    <m:sty m:val="p"/>
                  </m:rPr>
                  <m:t>=</m:t>
                </m:r>
                <m:sSub>
                  <m:sSubPr/>
                  <m:e>
                    <m:r>
                      <m:rPr/>
                      <m:t>V</m:t>
                    </m:r>
                  </m:e>
                  <m:sub>
                    <m:r>
                      <m:rPr/>
                      <m:t>i</m:t>
                    </m:r>
                  </m:sub>
                </m:sSub>
                <m:d>
                  <m:dPr>
                    <m:ctrlPr>
                      <w:rPr>
                        <w:rFonts w:hint="default" w:ascii="Cambria Math" w:hAnsi="Cambria Math"/>
                      </w:rPr>
                    </m:ctrlPr>
                  </m:dPr>
                  <m:e>
                    <m:sSub>
                      <m:sSubPr/>
                      <m:e>
                        <m:r>
                          <m:rPr/>
                          <m:t>G</m:t>
                        </m:r>
                      </m:e>
                      <m:sub>
                        <m:r>
                          <m:rPr/>
                          <m:t>ij</m:t>
                        </m:r>
                      </m:sub>
                    </m:sSub>
                    <m:r>
                      <m:rPr>
                        <m:sty m:val="p"/>
                      </m:rPr>
                      <m:t>sin⁡</m:t>
                    </m:r>
                    <m:sSub>
                      <m:sSubPr/>
                      <m:e>
                        <m:r>
                          <m:rPr/>
                          <m:t>θ</m:t>
                        </m:r>
                      </m:e>
                      <m:sub>
                        <m:r>
                          <m:rPr/>
                          <m:t>ij</m:t>
                        </m:r>
                      </m:sub>
                    </m:sSub>
                    <m:r>
                      <m:rPr>
                        <m:sty m:val="p"/>
                      </m:rPr>
                      <m:t>−</m:t>
                    </m:r>
                    <m:sSub>
                      <m:sSubPr/>
                      <m:e>
                        <m:r>
                          <m:rPr/>
                          <m:t>B</m:t>
                        </m:r>
                      </m:e>
                      <m:sub>
                        <m:r>
                          <m:rPr/>
                          <m:t>ij</m:t>
                        </m:r>
                      </m:sub>
                    </m:sSub>
                    <m:r>
                      <m:rPr>
                        <m:sty m:val="p"/>
                      </m:rPr>
                      <m:t>cos⁡</m:t>
                    </m:r>
                    <m:sSub>
                      <m:sSubPr/>
                      <m:e>
                        <m:r>
                          <m:rPr/>
                          <m:t>θ</m:t>
                        </m:r>
                      </m:e>
                      <m:sub>
                        <m:r>
                          <m:rPr/>
                          <m:t>ij</m:t>
                        </m:r>
                      </m:sub>
                    </m:sSub>
                    <m:ctrlPr>
                      <w:rPr>
                        <w:rFonts w:hint="default" w:ascii="Cambria Math" w:hAnsi="Cambria Math"/>
                      </w:rPr>
                    </m:ctrlPr>
                  </m:e>
                </m:d>
                <m:ctrlPr>
                  <w:rPr>
                    <w:rFonts w:hint="default" w:ascii="Cambria Math" w:hAnsi="Cambria Math"/>
                    <w:i/>
                  </w:rPr>
                </m:ctrlPr>
              </m:e>
            </m:mr>
          </m:m>
        </m:oMath>
      </m:oMathPara>
    </w:p>
    <w:p w14:paraId="2431B2E9">
      <w:pPr>
        <w:spacing w:line="360" w:lineRule="auto"/>
        <w:ind w:firstLine="480" w:firstLineChars="200"/>
        <w:rPr>
          <w:rFonts w:hint="eastAsia" w:ascii="宋体" w:hAnsi="宋体" w:eastAsia="宋体" w:cs="Times New Roman"/>
          <w:sz w:val="24"/>
        </w:rPr>
      </w:pPr>
      <w:r>
        <w:rPr>
          <w:rFonts w:hint="eastAsia" w:ascii="宋体" w:hAnsi="宋体" w:eastAsia="宋体" w:cs="Times New Roman"/>
          <w:sz w:val="24"/>
        </w:rPr>
        <w:t xml:space="preserve">对于对角元素（ </w:t>
      </w:r>
      <m:oMath>
        <m:r>
          <m:rPr>
            <m:sty m:val="p"/>
          </m:rPr>
          <m:t>i=j</m:t>
        </m:r>
      </m:oMath>
      <w:r>
        <w:rPr>
          <w:rFonts w:hint="eastAsia" w:ascii="宋体" w:hAnsi="宋体" w:eastAsia="宋体" w:cs="Times New Roman"/>
          <w:sz w:val="24"/>
        </w:rPr>
        <w:t xml:space="preserve"> ）：</w:t>
      </w:r>
    </w:p>
    <w:p w14:paraId="4FF1891E">
      <w:pPr>
        <w:spacing w:line="360" w:lineRule="auto"/>
        <w:ind w:firstLine="420" w:firstLineChars="200"/>
        <w:rPr>
          <w:rFonts w:hint="eastAsia" w:ascii="宋体" w:hAnsi="宋体" w:eastAsia="宋体" w:cs="Times New Roman"/>
          <w:sz w:val="24"/>
        </w:rPr>
      </w:pPr>
      <m:oMathPara>
        <m:oMath>
          <m:m>
            <m:mPr>
              <m:mcs>
                <m:mc>
                  <m:mcPr>
                    <m:count m:val="1"/>
                    <m:mcJc m:val="center"/>
                  </m:mcPr>
                </m:mc>
              </m:mcs>
              <m:plcHide m:val="1"/>
              <m:ctrlPr>
                <w:rPr>
                  <w:rFonts w:hint="default" w:ascii="Cambria Math" w:hAnsi="Cambria Math"/>
                  <w:i/>
                </w:rPr>
              </m:ctrlPr>
            </m:mPr>
            <m:mr>
              <m:e>
                <m:f>
                  <m:fPr>
                    <m:ctrlPr>
                      <w:rPr>
                        <w:rFonts w:hint="default" w:ascii="Cambria Math" w:hAnsi="Cambria Math"/>
                      </w:rPr>
                    </m:ctrlPr>
                  </m:fPr>
                  <m:num>
                    <m:r>
                      <m:rPr/>
                      <m:t>∂</m:t>
                    </m:r>
                    <m:sSub>
                      <m:sSubPr/>
                      <m:e>
                        <m:r>
                          <m:rPr/>
                          <m:t>P</m:t>
                        </m:r>
                      </m:e>
                      <m:sub>
                        <m:r>
                          <m:rPr/>
                          <m:t>i</m:t>
                        </m:r>
                      </m:sub>
                    </m:sSub>
                    <m:ctrlPr>
                      <w:rPr>
                        <w:rFonts w:hint="default" w:ascii="Cambria Math" w:hAnsi="Cambria Math"/>
                      </w:rPr>
                    </m:ctrlPr>
                  </m:num>
                  <m:den>
                    <m:r>
                      <m:rPr/>
                      <m:t>∂</m:t>
                    </m:r>
                    <m:sSub>
                      <m:sSubPr/>
                      <m:e>
                        <m:r>
                          <m:rPr/>
                          <m:t>θ</m:t>
                        </m:r>
                      </m:e>
                      <m:sub>
                        <m:r>
                          <m:rPr/>
                          <m:t>i</m:t>
                        </m:r>
                      </m:sub>
                    </m:sSub>
                    <m:ctrlPr>
                      <w:rPr>
                        <w:rFonts w:hint="default" w:ascii="Cambria Math" w:hAnsi="Cambria Math"/>
                      </w:rPr>
                    </m:ctrlPr>
                  </m:den>
                </m:f>
                <m:r>
                  <m:rPr>
                    <m:sty m:val="p"/>
                  </m:rPr>
                  <m:t>=</m:t>
                </m:r>
                <m:nary>
                  <m:naryPr>
                    <m:chr m:val="∑"/>
                    <m:grow m:val="1"/>
                    <m:limLoc m:val="undOvr"/>
                  </m:naryPr>
                  <m:sub>
                    <m:r>
                      <m:rPr/>
                      <m:t>j</m:t>
                    </m:r>
                    <m:r>
                      <m:rPr>
                        <m:sty m:val="p"/>
                      </m:rPr>
                      <m:t>=1,</m:t>
                    </m:r>
                    <m:r>
                      <m:rPr/>
                      <m:t>j</m:t>
                    </m:r>
                    <m:r>
                      <m:rPr>
                        <m:sty m:val="p"/>
                      </m:rPr>
                      <m:t>≠</m:t>
                    </m:r>
                    <m:r>
                      <m:rPr/>
                      <m:t>i</m:t>
                    </m:r>
                  </m:sub>
                  <m:sup>
                    <m:r>
                      <m:rPr/>
                      <m:t>n</m:t>
                    </m:r>
                  </m:sup>
                  <m:e>
                    <m:r>
                      <m:rPr>
                        <m:sty m:val="p"/>
                      </m:rPr>
                      <m:t> </m:t>
                    </m:r>
                  </m:e>
                </m:nary>
                <m:r>
                  <m:rPr>
                    <m:sty m:val="p"/>
                  </m:rPr>
                  <m:t> </m:t>
                </m:r>
                <m:sSub>
                  <m:sSubPr/>
                  <m:e>
                    <m:r>
                      <m:rPr/>
                      <m:t>V</m:t>
                    </m:r>
                  </m:e>
                  <m:sub>
                    <m:r>
                      <m:rPr/>
                      <m:t>i</m:t>
                    </m:r>
                  </m:sub>
                </m:sSub>
                <m:sSub>
                  <m:sSubPr/>
                  <m:e>
                    <m:r>
                      <m:rPr/>
                      <m:t>V</m:t>
                    </m:r>
                  </m:e>
                  <m:sub>
                    <m:r>
                      <m:rPr/>
                      <m:t>j</m:t>
                    </m:r>
                  </m:sub>
                </m:sSub>
                <m:d>
                  <m:dPr>
                    <m:ctrlPr>
                      <w:rPr>
                        <w:rFonts w:hint="default" w:ascii="Cambria Math" w:hAnsi="Cambria Math"/>
                      </w:rPr>
                    </m:ctrlPr>
                  </m:dPr>
                  <m:e>
                    <m:sSub>
                      <m:sSubPr/>
                      <m:e>
                        <m:r>
                          <m:rPr/>
                          <m:t>G</m:t>
                        </m:r>
                      </m:e>
                      <m:sub>
                        <m:r>
                          <m:rPr/>
                          <m:t>ij</m:t>
                        </m:r>
                      </m:sub>
                    </m:sSub>
                    <m:r>
                      <m:rPr>
                        <m:sty m:val="p"/>
                      </m:rPr>
                      <m:t>sin⁡</m:t>
                    </m:r>
                    <m:sSub>
                      <m:sSubPr/>
                      <m:e>
                        <m:r>
                          <m:rPr/>
                          <m:t>θ</m:t>
                        </m:r>
                      </m:e>
                      <m:sub>
                        <m:r>
                          <m:rPr/>
                          <m:t>ij</m:t>
                        </m:r>
                      </m:sub>
                    </m:sSub>
                    <m:r>
                      <m:rPr>
                        <m:sty m:val="p"/>
                      </m:rPr>
                      <m:t>−</m:t>
                    </m:r>
                    <m:sSub>
                      <m:sSubPr/>
                      <m:e>
                        <m:r>
                          <m:rPr/>
                          <m:t>B</m:t>
                        </m:r>
                      </m:e>
                      <m:sub>
                        <m:r>
                          <m:rPr/>
                          <m:t>ij</m:t>
                        </m:r>
                      </m:sub>
                    </m:sSub>
                    <m:r>
                      <m:rPr>
                        <m:sty m:val="p"/>
                      </m:rPr>
                      <m:t>cos⁡</m:t>
                    </m:r>
                    <m:sSub>
                      <m:sSubPr/>
                      <m:e>
                        <m:r>
                          <m:rPr/>
                          <m:t>θ</m:t>
                        </m:r>
                      </m:e>
                      <m:sub>
                        <m:r>
                          <m:rPr/>
                          <m:t>ij</m:t>
                        </m:r>
                      </m:sub>
                    </m:sSub>
                    <m:ctrlPr>
                      <w:rPr>
                        <w:rFonts w:hint="default" w:ascii="Cambria Math" w:hAnsi="Cambria Math"/>
                      </w:rPr>
                    </m:ctrlPr>
                  </m:e>
                </m:d>
                <m:r>
                  <m:rPr>
                    <m:sty m:val="p"/>
                  </m:rPr>
                  <m:t>=−</m:t>
                </m:r>
                <m:sSub>
                  <m:sSubPr/>
                  <m:e>
                    <m:r>
                      <m:rPr/>
                      <m:t>Q</m:t>
                    </m:r>
                  </m:e>
                  <m:sub>
                    <m:r>
                      <m:rPr/>
                      <m:t>i</m:t>
                    </m:r>
                  </m:sub>
                </m:sSub>
                <m:r>
                  <m:rPr>
                    <m:sty m:val="p"/>
                  </m:rPr>
                  <m:t>−</m:t>
                </m:r>
                <m:sSub>
                  <m:sSubPr/>
                  <m:e>
                    <m:r>
                      <m:rPr/>
                      <m:t>B</m:t>
                    </m:r>
                  </m:e>
                  <m:sub>
                    <m:r>
                      <m:rPr/>
                      <m:t>ii</m:t>
                    </m:r>
                  </m:sub>
                </m:sSub>
                <m:sSubSup>
                  <m:sSubSupPr/>
                  <m:e>
                    <m:r>
                      <m:rPr/>
                      <m:t>V</m:t>
                    </m:r>
                  </m:e>
                  <m:sub>
                    <m:r>
                      <m:rPr/>
                      <m:t>i</m:t>
                    </m:r>
                  </m:sub>
                  <m:sup>
                    <m:r>
                      <m:rPr>
                        <m:sty m:val="p"/>
                      </m:rPr>
                      <m:t>2</m:t>
                    </m:r>
                  </m:sup>
                </m:sSubSup>
                <m:ctrlPr>
                  <w:rPr>
                    <w:rFonts w:hint="default" w:ascii="Cambria Math" w:hAnsi="Cambria Math"/>
                    <w:i/>
                  </w:rPr>
                </m:ctrlPr>
              </m:e>
            </m:mr>
            <m:mr>
              <m:e>
                <m:f>
                  <m:fPr>
                    <m:ctrlPr>
                      <w:rPr>
                        <w:rFonts w:hint="default" w:ascii="Cambria Math" w:hAnsi="Cambria Math"/>
                      </w:rPr>
                    </m:ctrlPr>
                  </m:fPr>
                  <m:num>
                    <m:r>
                      <m:rPr/>
                      <m:t>∂</m:t>
                    </m:r>
                    <m:sSub>
                      <m:sSubPr/>
                      <m:e>
                        <m:r>
                          <m:rPr/>
                          <m:t>P</m:t>
                        </m:r>
                      </m:e>
                      <m:sub>
                        <m:r>
                          <m:rPr/>
                          <m:t>i</m:t>
                        </m:r>
                      </m:sub>
                    </m:sSub>
                    <m:ctrlPr>
                      <w:rPr>
                        <w:rFonts w:hint="default" w:ascii="Cambria Math" w:hAnsi="Cambria Math"/>
                      </w:rPr>
                    </m:ctrlPr>
                  </m:num>
                  <m:den>
                    <m:r>
                      <m:rPr/>
                      <m:t>∂</m:t>
                    </m:r>
                    <m:sSub>
                      <m:sSubPr/>
                      <m:e>
                        <m:r>
                          <m:rPr/>
                          <m:t>V</m:t>
                        </m:r>
                      </m:e>
                      <m:sub>
                        <m:r>
                          <m:rPr/>
                          <m:t>i</m:t>
                        </m:r>
                      </m:sub>
                    </m:sSub>
                    <m:ctrlPr>
                      <w:rPr>
                        <w:rFonts w:hint="default" w:ascii="Cambria Math" w:hAnsi="Cambria Math"/>
                      </w:rPr>
                    </m:ctrlPr>
                  </m:den>
                </m:f>
                <m:r>
                  <m:rPr>
                    <m:sty m:val="p"/>
                  </m:rPr>
                  <m:t>=</m:t>
                </m:r>
                <m:f>
                  <m:fPr>
                    <m:ctrlPr>
                      <w:rPr>
                        <w:rFonts w:hint="default" w:ascii="Cambria Math" w:hAnsi="Cambria Math"/>
                      </w:rPr>
                    </m:ctrlPr>
                  </m:fPr>
                  <m:num>
                    <m:sSub>
                      <m:sSubPr/>
                      <m:e>
                        <m:r>
                          <m:rPr/>
                          <m:t>P</m:t>
                        </m:r>
                      </m:e>
                      <m:sub>
                        <m:r>
                          <m:rPr/>
                          <m:t>i</m:t>
                        </m:r>
                      </m:sub>
                    </m:sSub>
                    <m:ctrlPr>
                      <w:rPr>
                        <w:rFonts w:hint="default" w:ascii="Cambria Math" w:hAnsi="Cambria Math"/>
                      </w:rPr>
                    </m:ctrlPr>
                  </m:num>
                  <m:den>
                    <m:sSub>
                      <m:sSubPr/>
                      <m:e>
                        <m:r>
                          <m:rPr/>
                          <m:t>V</m:t>
                        </m:r>
                      </m:e>
                      <m:sub>
                        <m:r>
                          <m:rPr/>
                          <m:t>i</m:t>
                        </m:r>
                      </m:sub>
                    </m:sSub>
                    <m:ctrlPr>
                      <w:rPr>
                        <w:rFonts w:hint="default" w:ascii="Cambria Math" w:hAnsi="Cambria Math"/>
                      </w:rPr>
                    </m:ctrlPr>
                  </m:den>
                </m:f>
                <m:r>
                  <m:rPr>
                    <m:sty m:val="p"/>
                  </m:rPr>
                  <m:t>+</m:t>
                </m:r>
                <m:sSub>
                  <m:sSubPr/>
                  <m:e>
                    <m:r>
                      <m:rPr/>
                      <m:t>G</m:t>
                    </m:r>
                  </m:e>
                  <m:sub>
                    <m:r>
                      <m:rPr/>
                      <m:t>ii</m:t>
                    </m:r>
                  </m:sub>
                </m:sSub>
                <m:sSub>
                  <m:sSubPr/>
                  <m:e>
                    <m:r>
                      <m:rPr/>
                      <m:t>V</m:t>
                    </m:r>
                  </m:e>
                  <m:sub>
                    <m:r>
                      <m:rPr/>
                      <m:t>i</m:t>
                    </m:r>
                  </m:sub>
                </m:sSub>
                <m:ctrlPr>
                  <w:rPr>
                    <w:rFonts w:hint="default" w:ascii="Cambria Math" w:hAnsi="Cambria Math"/>
                    <w:i/>
                  </w:rPr>
                </m:ctrlPr>
              </m:e>
            </m:mr>
            <m:mr>
              <m:e>
                <m:f>
                  <m:fPr>
                    <m:ctrlPr>
                      <w:rPr>
                        <w:rFonts w:hint="default" w:ascii="Cambria Math" w:hAnsi="Cambria Math"/>
                      </w:rPr>
                    </m:ctrlPr>
                  </m:fPr>
                  <m:num>
                    <m:r>
                      <m:rPr/>
                      <m:t>∂</m:t>
                    </m:r>
                    <m:sSub>
                      <m:sSubPr/>
                      <m:e>
                        <m:r>
                          <m:rPr/>
                          <m:t>Q</m:t>
                        </m:r>
                      </m:e>
                      <m:sub>
                        <m:r>
                          <m:rPr/>
                          <m:t>i</m:t>
                        </m:r>
                      </m:sub>
                    </m:sSub>
                    <m:ctrlPr>
                      <w:rPr>
                        <w:rFonts w:hint="default" w:ascii="Cambria Math" w:hAnsi="Cambria Math"/>
                      </w:rPr>
                    </m:ctrlPr>
                  </m:num>
                  <m:den>
                    <m:r>
                      <m:rPr/>
                      <m:t>∂</m:t>
                    </m:r>
                    <m:sSub>
                      <m:sSubPr/>
                      <m:e>
                        <m:r>
                          <m:rPr/>
                          <m:t>θ</m:t>
                        </m:r>
                      </m:e>
                      <m:sub>
                        <m:r>
                          <m:rPr/>
                          <m:t>i</m:t>
                        </m:r>
                      </m:sub>
                    </m:sSub>
                    <m:ctrlPr>
                      <w:rPr>
                        <w:rFonts w:hint="default" w:ascii="Cambria Math" w:hAnsi="Cambria Math"/>
                      </w:rPr>
                    </m:ctrlPr>
                  </m:den>
                </m:f>
                <m:r>
                  <m:rPr>
                    <m:sty m:val="p"/>
                  </m:rPr>
                  <m:t>=</m:t>
                </m:r>
                <m:nary>
                  <m:naryPr>
                    <m:chr m:val="∑"/>
                    <m:grow m:val="1"/>
                    <m:limLoc m:val="undOvr"/>
                  </m:naryPr>
                  <m:sub>
                    <m:r>
                      <m:rPr/>
                      <m:t>j</m:t>
                    </m:r>
                    <m:r>
                      <m:rPr>
                        <m:sty m:val="p"/>
                      </m:rPr>
                      <m:t>=1,</m:t>
                    </m:r>
                    <m:r>
                      <m:rPr/>
                      <m:t>j</m:t>
                    </m:r>
                    <m:r>
                      <m:rPr>
                        <m:sty m:val="p"/>
                      </m:rPr>
                      <m:t>≠</m:t>
                    </m:r>
                    <m:r>
                      <m:rPr/>
                      <m:t>i</m:t>
                    </m:r>
                  </m:sub>
                  <m:sup>
                    <m:r>
                      <m:rPr/>
                      <m:t>n</m:t>
                    </m:r>
                  </m:sup>
                  <m:e>
                    <m:r>
                      <m:rPr>
                        <m:sty m:val="p"/>
                      </m:rPr>
                      <m:t> </m:t>
                    </m:r>
                  </m:e>
                </m:nary>
                <m:r>
                  <m:rPr>
                    <m:sty m:val="p"/>
                  </m:rPr>
                  <m:t> </m:t>
                </m:r>
                <m:sSub>
                  <m:sSubPr/>
                  <m:e>
                    <m:r>
                      <m:rPr/>
                      <m:t>V</m:t>
                    </m:r>
                  </m:e>
                  <m:sub>
                    <m:r>
                      <m:rPr/>
                      <m:t>i</m:t>
                    </m:r>
                  </m:sub>
                </m:sSub>
                <m:sSub>
                  <m:sSubPr/>
                  <m:e>
                    <m:r>
                      <m:rPr/>
                      <m:t>V</m:t>
                    </m:r>
                  </m:e>
                  <m:sub>
                    <m:r>
                      <m:rPr/>
                      <m:t>j</m:t>
                    </m:r>
                  </m:sub>
                </m:sSub>
                <m:d>
                  <m:dPr>
                    <m:ctrlPr>
                      <w:rPr>
                        <w:rFonts w:hint="default" w:ascii="Cambria Math" w:hAnsi="Cambria Math"/>
                      </w:rPr>
                    </m:ctrlPr>
                  </m:dPr>
                  <m:e>
                    <m:sSub>
                      <m:sSubPr/>
                      <m:e>
                        <m:r>
                          <m:rPr/>
                          <m:t>G</m:t>
                        </m:r>
                      </m:e>
                      <m:sub>
                        <m:r>
                          <m:rPr/>
                          <m:t>ij</m:t>
                        </m:r>
                      </m:sub>
                    </m:sSub>
                    <m:r>
                      <m:rPr>
                        <m:sty m:val="p"/>
                      </m:rPr>
                      <m:t>cos⁡</m:t>
                    </m:r>
                    <m:sSub>
                      <m:sSubPr/>
                      <m:e>
                        <m:r>
                          <m:rPr/>
                          <m:t>θ</m:t>
                        </m:r>
                      </m:e>
                      <m:sub>
                        <m:r>
                          <m:rPr/>
                          <m:t>ij</m:t>
                        </m:r>
                      </m:sub>
                    </m:sSub>
                    <m:r>
                      <m:rPr>
                        <m:sty m:val="p"/>
                      </m:rPr>
                      <m:t>+</m:t>
                    </m:r>
                    <m:sSub>
                      <m:sSubPr/>
                      <m:e>
                        <m:r>
                          <m:rPr/>
                          <m:t>B</m:t>
                        </m:r>
                      </m:e>
                      <m:sub>
                        <m:r>
                          <m:rPr/>
                          <m:t>ij</m:t>
                        </m:r>
                      </m:sub>
                    </m:sSub>
                    <m:r>
                      <m:rPr>
                        <m:sty m:val="p"/>
                      </m:rPr>
                      <m:t>sin⁡</m:t>
                    </m:r>
                    <m:sSub>
                      <m:sSubPr/>
                      <m:e>
                        <m:r>
                          <m:rPr/>
                          <m:t>θ</m:t>
                        </m:r>
                      </m:e>
                      <m:sub>
                        <m:r>
                          <m:rPr/>
                          <m:t>ij</m:t>
                        </m:r>
                      </m:sub>
                    </m:sSub>
                    <m:ctrlPr>
                      <w:rPr>
                        <w:rFonts w:hint="default" w:ascii="Cambria Math" w:hAnsi="Cambria Math"/>
                      </w:rPr>
                    </m:ctrlPr>
                  </m:e>
                </m:d>
                <m:r>
                  <m:rPr>
                    <m:sty m:val="p"/>
                  </m:rPr>
                  <m:t>=</m:t>
                </m:r>
                <m:sSub>
                  <m:sSubPr/>
                  <m:e>
                    <m:r>
                      <m:rPr/>
                      <m:t>P</m:t>
                    </m:r>
                  </m:e>
                  <m:sub>
                    <m:r>
                      <m:rPr/>
                      <m:t>i</m:t>
                    </m:r>
                  </m:sub>
                </m:sSub>
                <m:r>
                  <m:rPr>
                    <m:sty m:val="p"/>
                  </m:rPr>
                  <m:t>−</m:t>
                </m:r>
                <m:sSub>
                  <m:sSubPr/>
                  <m:e>
                    <m:r>
                      <m:rPr/>
                      <m:t>G</m:t>
                    </m:r>
                  </m:e>
                  <m:sub>
                    <m:r>
                      <m:rPr/>
                      <m:t>ii</m:t>
                    </m:r>
                  </m:sub>
                </m:sSub>
                <m:sSubSup>
                  <m:sSubSupPr/>
                  <m:e>
                    <m:r>
                      <m:rPr/>
                      <m:t>V</m:t>
                    </m:r>
                  </m:e>
                  <m:sub>
                    <m:r>
                      <m:rPr/>
                      <m:t>i</m:t>
                    </m:r>
                  </m:sub>
                  <m:sup>
                    <m:r>
                      <m:rPr>
                        <m:sty m:val="p"/>
                      </m:rPr>
                      <m:t>2</m:t>
                    </m:r>
                  </m:sup>
                </m:sSubSup>
                <m:ctrlPr>
                  <w:rPr>
                    <w:rFonts w:hint="default" w:ascii="Cambria Math" w:hAnsi="Cambria Math"/>
                    <w:i/>
                  </w:rPr>
                </m:ctrlPr>
              </m:e>
            </m:mr>
            <m:mr>
              <m:e>
                <m:f>
                  <m:fPr>
                    <m:ctrlPr>
                      <w:rPr>
                        <w:rFonts w:hint="default" w:ascii="Cambria Math" w:hAnsi="Cambria Math"/>
                      </w:rPr>
                    </m:ctrlPr>
                  </m:fPr>
                  <m:num>
                    <m:r>
                      <m:rPr/>
                      <m:t>∂</m:t>
                    </m:r>
                    <m:sSub>
                      <m:sSubPr/>
                      <m:e>
                        <m:r>
                          <m:rPr/>
                          <m:t>Q</m:t>
                        </m:r>
                      </m:e>
                      <m:sub>
                        <m:r>
                          <m:rPr/>
                          <m:t>i</m:t>
                        </m:r>
                      </m:sub>
                    </m:sSub>
                    <m:ctrlPr>
                      <w:rPr>
                        <w:rFonts w:hint="default" w:ascii="Cambria Math" w:hAnsi="Cambria Math"/>
                      </w:rPr>
                    </m:ctrlPr>
                  </m:num>
                  <m:den>
                    <m:r>
                      <m:rPr/>
                      <m:t>∂</m:t>
                    </m:r>
                    <m:sSub>
                      <m:sSubPr/>
                      <m:e>
                        <m:r>
                          <m:rPr/>
                          <m:t>V</m:t>
                        </m:r>
                      </m:e>
                      <m:sub>
                        <m:r>
                          <m:rPr/>
                          <m:t>i</m:t>
                        </m:r>
                      </m:sub>
                    </m:sSub>
                    <m:ctrlPr>
                      <w:rPr>
                        <w:rFonts w:hint="default" w:ascii="Cambria Math" w:hAnsi="Cambria Math"/>
                      </w:rPr>
                    </m:ctrlPr>
                  </m:den>
                </m:f>
                <m:r>
                  <m:rPr>
                    <m:sty m:val="p"/>
                  </m:rPr>
                  <m:t>=</m:t>
                </m:r>
                <m:f>
                  <m:fPr>
                    <m:ctrlPr>
                      <w:rPr>
                        <w:rFonts w:hint="default" w:ascii="Cambria Math" w:hAnsi="Cambria Math"/>
                      </w:rPr>
                    </m:ctrlPr>
                  </m:fPr>
                  <m:num>
                    <m:sSub>
                      <m:sSubPr/>
                      <m:e>
                        <m:r>
                          <m:rPr/>
                          <m:t>Q</m:t>
                        </m:r>
                      </m:e>
                      <m:sub>
                        <m:r>
                          <m:rPr/>
                          <m:t>i</m:t>
                        </m:r>
                      </m:sub>
                    </m:sSub>
                    <m:ctrlPr>
                      <w:rPr>
                        <w:rFonts w:hint="default" w:ascii="Cambria Math" w:hAnsi="Cambria Math"/>
                      </w:rPr>
                    </m:ctrlPr>
                  </m:num>
                  <m:den>
                    <m:sSub>
                      <m:sSubPr/>
                      <m:e>
                        <m:r>
                          <m:rPr/>
                          <m:t>V</m:t>
                        </m:r>
                      </m:e>
                      <m:sub>
                        <m:r>
                          <m:rPr/>
                          <m:t>i</m:t>
                        </m:r>
                      </m:sub>
                    </m:sSub>
                    <m:ctrlPr>
                      <w:rPr>
                        <w:rFonts w:hint="default" w:ascii="Cambria Math" w:hAnsi="Cambria Math"/>
                      </w:rPr>
                    </m:ctrlPr>
                  </m:den>
                </m:f>
                <m:r>
                  <m:rPr>
                    <m:sty m:val="p"/>
                  </m:rPr>
                  <m:t>−</m:t>
                </m:r>
                <m:sSub>
                  <m:sSubPr/>
                  <m:e>
                    <m:r>
                      <m:rPr/>
                      <m:t>B</m:t>
                    </m:r>
                  </m:e>
                  <m:sub>
                    <m:r>
                      <m:rPr/>
                      <m:t>ii</m:t>
                    </m:r>
                  </m:sub>
                </m:sSub>
                <m:sSub>
                  <m:sSubPr/>
                  <m:e>
                    <m:r>
                      <m:rPr/>
                      <m:t>V</m:t>
                    </m:r>
                  </m:e>
                  <m:sub>
                    <m:r>
                      <m:rPr/>
                      <m:t>i</m:t>
                    </m:r>
                  </m:sub>
                </m:sSub>
                <m:ctrlPr>
                  <w:rPr>
                    <w:rFonts w:hint="default" w:ascii="Cambria Math" w:hAnsi="Cambria Math"/>
                    <w:i/>
                  </w:rPr>
                </m:ctrlPr>
              </m:e>
            </m:mr>
          </m:m>
        </m:oMath>
      </m:oMathPara>
    </w:p>
    <w:p w14:paraId="333CC8AC">
      <w:pPr>
        <w:spacing w:line="360" w:lineRule="auto"/>
        <w:ind w:firstLine="482" w:firstLineChars="200"/>
        <w:rPr>
          <w:rFonts w:hint="eastAsia" w:ascii="宋体" w:hAnsi="宋体" w:eastAsia="宋体" w:cs="Times New Roman"/>
          <w:b/>
          <w:bCs/>
          <w:sz w:val="24"/>
          <w:lang w:val="en-US" w:eastAsia="zh-CN"/>
        </w:rPr>
      </w:pPr>
      <w:r>
        <w:rPr>
          <w:rFonts w:hint="eastAsia" w:ascii="宋体" w:hAnsi="宋体" w:eastAsia="宋体" w:cs="Times New Roman"/>
          <w:b/>
          <w:bCs/>
          <w:sz w:val="24"/>
          <w:lang w:val="en-US" w:eastAsia="zh-CN"/>
        </w:rPr>
        <w:t>3.2.5 节点类型处理与方程修正</w:t>
      </w:r>
    </w:p>
    <w:p w14:paraId="13A34A08">
      <w:pPr>
        <w:spacing w:line="360" w:lineRule="auto"/>
        <w:ind w:firstLine="480" w:firstLineChars="200"/>
        <w:rPr>
          <w:rFonts w:hint="eastAsia" w:ascii="宋体" w:hAnsi="宋体" w:eastAsia="宋体" w:cs="Times New Roman"/>
          <w:sz w:val="24"/>
        </w:rPr>
      </w:pPr>
      <w:r>
        <w:rPr>
          <w:rFonts w:hint="eastAsia" w:ascii="宋体" w:hAnsi="宋体" w:eastAsia="宋体" w:cs="Times New Roman"/>
          <w:sz w:val="24"/>
        </w:rPr>
        <w:t>根据节点类型的不同，需要对修正方程进行相应处理：</w:t>
      </w:r>
    </w:p>
    <w:p w14:paraId="5FB8B8B5">
      <w:pPr>
        <w:spacing w:line="360" w:lineRule="auto"/>
        <w:ind w:firstLine="480" w:firstLineChars="200"/>
        <w:rPr>
          <w:rFonts w:hint="eastAsia" w:ascii="宋体" w:hAnsi="宋体" w:eastAsia="宋体" w:cs="Times New Roman"/>
          <w:sz w:val="24"/>
        </w:rPr>
      </w:pPr>
      <w:r>
        <w:rPr>
          <w:rFonts w:hint="eastAsia" w:ascii="宋体" w:hAnsi="宋体" w:eastAsia="宋体" w:cs="Times New Roman"/>
          <w:sz w:val="24"/>
        </w:rPr>
        <w:t xml:space="preserve">平衡节点（Slack Bus）：通常选择1个节点，已知 </w:t>
      </w:r>
      <m:oMath>
        <m:r>
          <m:rPr/>
          <m:t>V</m:t>
        </m:r>
        <m:r>
          <m:rPr>
            <m:sty m:val="p"/>
          </m:rPr>
          <m:t>,</m:t>
        </m:r>
        <m:r>
          <m:rPr/>
          <m:t>θ</m:t>
        </m:r>
      </m:oMath>
      <w:r>
        <w:rPr>
          <w:rFonts w:hint="eastAsia" w:ascii="宋体" w:hAnsi="宋体" w:eastAsia="宋体" w:cs="Times New Roman"/>
          <w:sz w:val="24"/>
        </w:rPr>
        <w:t xml:space="preserve"> ，不参与迭代</w:t>
      </w:r>
    </w:p>
    <w:p w14:paraId="1226CDF9">
      <w:pPr>
        <w:spacing w:line="360" w:lineRule="auto"/>
        <w:ind w:firstLine="480" w:firstLineChars="200"/>
        <w:rPr>
          <w:rFonts w:hint="eastAsia" w:ascii="宋体" w:hAnsi="宋体" w:eastAsia="宋体" w:cs="Times New Roman"/>
          <w:sz w:val="24"/>
        </w:rPr>
      </w:pPr>
      <w:r>
        <w:rPr>
          <w:rFonts w:hint="eastAsia" w:ascii="宋体" w:hAnsi="宋体" w:eastAsia="宋体" w:cs="Times New Roman"/>
          <w:sz w:val="24"/>
        </w:rPr>
        <w:t xml:space="preserve">PV 节点（发电机节点）：已知 </w:t>
      </w:r>
      <m:oMath>
        <m:r>
          <m:rPr/>
          <m:t>P</m:t>
        </m:r>
        <m:r>
          <m:rPr>
            <m:sty m:val="p"/>
          </m:rPr>
          <m:t>,</m:t>
        </m:r>
        <m:r>
          <m:rPr/>
          <m:t>V</m:t>
        </m:r>
      </m:oMath>
      <w:r>
        <w:rPr>
          <w:rFonts w:hint="eastAsia" w:ascii="宋体" w:hAnsi="宋体" w:eastAsia="宋体" w:cs="Times New Roman"/>
          <w:sz w:val="24"/>
        </w:rPr>
        <w:t xml:space="preserve"> ，未知 </w:t>
      </w:r>
      <m:oMath>
        <m:r>
          <m:rPr/>
          <m:t>θ</m:t>
        </m:r>
      </m:oMath>
      <w:r>
        <w:rPr>
          <w:rFonts w:hint="eastAsia" w:ascii="宋体" w:hAnsi="宋体" w:eastAsia="宋体" w:cs="Times New Roman"/>
          <w:sz w:val="24"/>
        </w:rPr>
        <w:t xml:space="preserve"> ，不参与 </w:t>
      </w:r>
      <m:oMath>
        <m:r>
          <m:rPr>
            <m:sty m:val="p"/>
          </m:rPr>
          <m:t>Q−V</m:t>
        </m:r>
      </m:oMath>
      <w:r>
        <w:rPr>
          <w:rFonts w:hint="eastAsia" w:ascii="宋体" w:hAnsi="宋体" w:eastAsia="宋体" w:cs="Times New Roman"/>
          <w:sz w:val="24"/>
        </w:rPr>
        <w:t xml:space="preserve"> 方程</w:t>
      </w:r>
    </w:p>
    <w:p w14:paraId="2B74391B">
      <w:pPr>
        <w:spacing w:line="360" w:lineRule="auto"/>
        <w:ind w:firstLine="480" w:firstLineChars="200"/>
        <w:rPr>
          <w:rFonts w:hint="eastAsia" w:ascii="宋体" w:hAnsi="宋体" w:eastAsia="宋体" w:cs="Times New Roman"/>
          <w:sz w:val="24"/>
        </w:rPr>
      </w:pPr>
      <w:r>
        <w:rPr>
          <w:rFonts w:hint="eastAsia" w:ascii="宋体" w:hAnsi="宋体" w:eastAsia="宋体" w:cs="Times New Roman"/>
          <w:sz w:val="24"/>
        </w:rPr>
        <w:t xml:space="preserve">PQ 节点（负荷节点）：已知 </w:t>
      </w:r>
      <m:oMath>
        <m:r>
          <m:rPr/>
          <m:t>P</m:t>
        </m:r>
        <m:r>
          <m:rPr>
            <m:sty m:val="p"/>
          </m:rPr>
          <m:t>,</m:t>
        </m:r>
        <m:r>
          <m:rPr/>
          <m:t>Q</m:t>
        </m:r>
      </m:oMath>
      <w:r>
        <w:rPr>
          <w:rFonts w:hint="eastAsia" w:ascii="宋体" w:hAnsi="宋体" w:eastAsia="宋体" w:cs="Times New Roman"/>
          <w:sz w:val="24"/>
        </w:rPr>
        <w:t xml:space="preserve"> ，未知 </w:t>
      </w:r>
      <m:oMath>
        <m:r>
          <m:rPr/>
          <m:t>V</m:t>
        </m:r>
        <m:r>
          <m:rPr>
            <m:sty m:val="p"/>
          </m:rPr>
          <m:t>,</m:t>
        </m:r>
        <m:r>
          <m:rPr/>
          <m:t>θ</m:t>
        </m:r>
      </m:oMath>
    </w:p>
    <w:p w14:paraId="32BC63AF">
      <w:pPr>
        <w:spacing w:line="360" w:lineRule="auto"/>
        <w:ind w:firstLine="480" w:firstLineChars="200"/>
        <w:rPr>
          <w:rFonts w:hint="eastAsia" w:ascii="宋体" w:hAnsi="宋体" w:eastAsia="宋体" w:cs="Times New Roman"/>
          <w:sz w:val="24"/>
        </w:rPr>
      </w:pPr>
      <w:r>
        <w:rPr>
          <w:rFonts w:hint="eastAsia" w:ascii="宋体" w:hAnsi="宋体" w:eastAsia="宋体" w:cs="Times New Roman"/>
          <w:sz w:val="24"/>
        </w:rPr>
        <w:t xml:space="preserve">修正方程需要根据节点类型进行降维处理。设有 </w:t>
      </w:r>
      <m:oMath>
        <m:r>
          <m:rPr/>
          <m:t>m</m:t>
        </m:r>
      </m:oMath>
      <w:r>
        <w:rPr>
          <w:rFonts w:hint="eastAsia" w:ascii="宋体" w:hAnsi="宋体" w:eastAsia="宋体" w:cs="Times New Roman"/>
          <w:sz w:val="24"/>
        </w:rPr>
        <w:t xml:space="preserve"> 个 </w:t>
      </w:r>
      <m:oMath>
        <m:r>
          <m:rPr/>
          <m:t>PQ</m:t>
        </m:r>
      </m:oMath>
      <w:r>
        <w:rPr>
          <w:rFonts w:hint="eastAsia" w:ascii="宋体" w:hAnsi="宋体" w:eastAsia="宋体" w:cs="Times New Roman"/>
          <w:sz w:val="24"/>
        </w:rPr>
        <w:t xml:space="preserve"> 节点，</w:t>
      </w:r>
      <m:oMath>
        <m:r>
          <m:rPr/>
          <m:t>r</m:t>
        </m:r>
      </m:oMath>
      <w:r>
        <w:rPr>
          <w:rFonts w:hint="eastAsia" w:ascii="宋体" w:hAnsi="宋体" w:eastAsia="宋体" w:cs="Times New Roman"/>
          <w:sz w:val="24"/>
        </w:rPr>
        <w:t xml:space="preserve"> 个 </w:t>
      </w:r>
      <m:oMath>
        <m:r>
          <m:rPr/>
          <m:t>PV</m:t>
        </m:r>
      </m:oMath>
      <w:r>
        <w:rPr>
          <w:rFonts w:hint="eastAsia" w:ascii="宋体" w:hAnsi="宋体" w:eastAsia="宋体" w:cs="Times New Roman"/>
          <w:sz w:val="24"/>
        </w:rPr>
        <w:t xml:space="preserve"> 节点， 1 个平衡节点，则修正方程的维度为 </w:t>
      </w:r>
      <m:oMath>
        <m:r>
          <m:rPr>
            <m:sty m:val="p"/>
          </m:rPr>
          <m:t>(2</m:t>
        </m:r>
        <m:r>
          <m:rPr/>
          <m:t>m</m:t>
        </m:r>
        <m:r>
          <m:rPr>
            <m:sty m:val="p"/>
          </m:rPr>
          <m:t>+</m:t>
        </m:r>
        <m:r>
          <m:rPr/>
          <m:t>r</m:t>
        </m:r>
        <m:r>
          <m:rPr>
            <m:sty m:val="p"/>
          </m:rPr>
          <m:t>)×(2</m:t>
        </m:r>
        <m:r>
          <m:rPr/>
          <m:t>m</m:t>
        </m:r>
        <m:r>
          <m:rPr>
            <m:sty m:val="p"/>
          </m:rPr>
          <m:t>+</m:t>
        </m:r>
        <m:r>
          <m:rPr/>
          <m:t>r</m:t>
        </m:r>
        <m:r>
          <m:rPr>
            <m:sty m:val="p"/>
          </m:rPr>
          <m:t>)</m:t>
        </m:r>
      </m:oMath>
      <w:r>
        <w:rPr>
          <w:rFonts w:hint="eastAsia" w:ascii="宋体" w:hAnsi="宋体" w:eastAsia="宋体" w:cs="Times New Roman"/>
          <w:sz w:val="24"/>
        </w:rPr>
        <w:t xml:space="preserve"> 。</w:t>
      </w:r>
    </w:p>
    <w:p w14:paraId="39AC964F">
      <w:pPr>
        <w:spacing w:line="360" w:lineRule="auto"/>
        <w:ind w:firstLine="482" w:firstLineChars="200"/>
        <w:rPr>
          <w:rFonts w:hint="eastAsia" w:ascii="宋体" w:hAnsi="宋体" w:eastAsia="宋体" w:cs="Times New Roman"/>
          <w:sz w:val="24"/>
        </w:rPr>
      </w:pPr>
      <w:r>
        <w:rPr>
          <w:rFonts w:hint="eastAsia" w:ascii="宋体" w:hAnsi="宋体" w:eastAsia="宋体" w:cs="Times New Roman"/>
          <w:b/>
          <w:bCs/>
          <w:sz w:val="24"/>
          <w:lang w:val="en-US" w:eastAsia="zh-CN"/>
        </w:rPr>
        <w:t>3.2.6迭代求解过程</w:t>
      </w:r>
      <w:r>
        <w:rPr>
          <w:rFonts w:hint="eastAsia" w:ascii="宋体" w:hAnsi="宋体" w:eastAsia="宋体" w:cs="Times New Roman"/>
          <w:b/>
          <w:bCs/>
          <w:sz w:val="24"/>
          <w:lang w:val="en-US" w:eastAsia="zh-CN"/>
        </w:rPr>
        <w:br w:type="textWrapping"/>
      </w:r>
      <w:r>
        <w:rPr>
          <w:rFonts w:hint="eastAsia" w:ascii="宋体" w:hAnsi="宋体" w:eastAsia="宋体" w:cs="Times New Roman"/>
          <w:sz w:val="24"/>
        </w:rPr>
        <w:t>完整的牛顿－拉夫逊法潮流计算迭代过程如下：</w:t>
      </w:r>
      <w:r>
        <w:rPr>
          <w:rFonts w:hint="eastAsia" w:ascii="宋体" w:hAnsi="宋体" w:eastAsia="宋体" w:cs="Times New Roman"/>
          <w:sz w:val="24"/>
        </w:rPr>
        <w:br w:type="textWrapping"/>
      </w:r>
      <w:r>
        <w:rPr>
          <w:rFonts w:hint="eastAsia" w:ascii="宋体" w:hAnsi="宋体" w:eastAsia="宋体" w:cs="Times New Roman"/>
          <w:sz w:val="24"/>
        </w:rPr>
        <w:t xml:space="preserve">1．初始化：设置节点电压初值，通常取 </w:t>
      </w:r>
      <m:oMath>
        <m:sSubSup>
          <m:sSubSupPr/>
          <m:e>
            <m:r>
              <m:rPr/>
              <m:t>V</m:t>
            </m:r>
          </m:e>
          <m:sub>
            <m:r>
              <m:rPr/>
              <m:t>i</m:t>
            </m:r>
          </m:sub>
          <m:sup>
            <m:r>
              <m:rPr>
                <m:sty m:val="p"/>
              </m:rPr>
              <m:t>(0)</m:t>
            </m:r>
          </m:sup>
        </m:sSubSup>
        <m:r>
          <m:rPr>
            <m:sty m:val="p"/>
          </m:rPr>
          <m:t>=1.0</m:t>
        </m:r>
      </m:oMath>
      <w:r>
        <w:rPr>
          <w:rFonts w:hint="eastAsia" w:ascii="宋体" w:hAnsi="宋体" w:eastAsia="宋体" w:cs="Times New Roman"/>
          <w:sz w:val="24"/>
        </w:rPr>
        <w:t xml:space="preserve"> p．u．，</w:t>
      </w:r>
      <m:oMath>
        <m:sSubSup>
          <m:sSubSupPr/>
          <m:e>
            <m:r>
              <m:rPr/>
              <m:t>θ</m:t>
            </m:r>
          </m:e>
          <m:sub>
            <m:r>
              <m:rPr/>
              <m:t>i</m:t>
            </m:r>
          </m:sub>
          <m:sup>
            <m:r>
              <m:rPr>
                <m:sty m:val="p"/>
              </m:rPr>
              <m:t>(0)</m:t>
            </m:r>
          </m:sup>
        </m:sSubSup>
        <m:r>
          <m:rPr>
            <m:sty m:val="p"/>
          </m:rPr>
          <m:t>=</m:t>
        </m:r>
        <m:sSup>
          <m:sSupPr/>
          <m:e>
            <m:r>
              <m:rPr>
                <m:sty m:val="p"/>
              </m:rPr>
              <m:t>0</m:t>
            </m:r>
          </m:e>
          <m:sup>
            <m:r>
              <m:rPr>
                <m:sty m:val="p"/>
              </m:rPr>
              <m:t>∘</m:t>
            </m:r>
          </m:sup>
        </m:sSup>
      </m:oMath>
      <w:r>
        <w:rPr>
          <w:rFonts w:hint="eastAsia" w:ascii="宋体" w:hAnsi="宋体" w:eastAsia="宋体" w:cs="Times New Roman"/>
          <w:sz w:val="24"/>
        </w:rPr>
        <w:br w:type="textWrapping"/>
      </w:r>
      <w:r>
        <w:rPr>
          <w:rFonts w:hint="eastAsia" w:ascii="宋体" w:hAnsi="宋体" w:eastAsia="宋体" w:cs="Times New Roman"/>
          <w:sz w:val="24"/>
        </w:rPr>
        <w:t>2．第 k 次迭代：</w:t>
      </w:r>
    </w:p>
    <w:p w14:paraId="6C4BCF13">
      <w:pPr>
        <w:spacing w:line="360" w:lineRule="auto"/>
        <w:ind w:firstLine="480" w:firstLineChars="200"/>
        <w:rPr>
          <w:rFonts w:hint="eastAsia" w:ascii="宋体" w:hAnsi="宋体" w:eastAsia="宋体" w:cs="Times New Roman"/>
          <w:sz w:val="24"/>
        </w:rPr>
      </w:pPr>
      <w:r>
        <w:rPr>
          <w:rFonts w:hint="eastAsia" w:ascii="宋体" w:hAnsi="宋体" w:eastAsia="宋体" w:cs="Times New Roman"/>
          <w:sz w:val="24"/>
        </w:rPr>
        <w:t xml:space="preserve">计算各节点功率残差 </w:t>
      </w:r>
      <m:oMath>
        <m:r>
          <m:rPr>
            <m:sty m:val="p"/>
          </m:rPr>
          <m:t>Δ</m:t>
        </m:r>
        <m:sSubSup>
          <m:sSubSupPr/>
          <m:e>
            <m:r>
              <m:rPr/>
              <m:t>P</m:t>
            </m:r>
          </m:e>
          <m:sub>
            <m:r>
              <m:rPr/>
              <m:t>i</m:t>
            </m:r>
          </m:sub>
          <m:sup>
            <m:r>
              <m:rPr>
                <m:sty m:val="p"/>
              </m:rPr>
              <m:t>(</m:t>
            </m:r>
            <m:r>
              <m:rPr/>
              <m:t>k</m:t>
            </m:r>
            <m:r>
              <m:rPr>
                <m:sty m:val="p"/>
              </m:rPr>
              <m:t>)</m:t>
            </m:r>
          </m:sup>
        </m:sSubSup>
        <m:r>
          <m:rPr>
            <m:sty m:val="p"/>
          </m:rPr>
          <m:t>、Δ</m:t>
        </m:r>
        <m:sSubSup>
          <m:sSubSupPr/>
          <m:e>
            <m:r>
              <m:rPr/>
              <m:t>Q</m:t>
            </m:r>
          </m:e>
          <m:sub>
            <m:r>
              <m:rPr/>
              <m:t>i</m:t>
            </m:r>
          </m:sub>
          <m:sup>
            <m:r>
              <m:rPr>
                <m:sty m:val="p"/>
              </m:rPr>
              <m:t>(</m:t>
            </m:r>
            <m:r>
              <m:rPr/>
              <m:t>k</m:t>
            </m:r>
            <m:r>
              <m:rPr>
                <m:sty m:val="p"/>
              </m:rPr>
              <m:t>)</m:t>
            </m:r>
          </m:sup>
        </m:sSubSup>
      </m:oMath>
    </w:p>
    <w:p w14:paraId="365F41BA">
      <w:pPr>
        <w:spacing w:line="360" w:lineRule="auto"/>
        <w:ind w:firstLine="480" w:firstLineChars="200"/>
        <w:rPr>
          <w:rFonts w:hint="eastAsia" w:ascii="宋体" w:hAnsi="宋体" w:eastAsia="宋体" w:cs="Times New Roman"/>
          <w:sz w:val="24"/>
        </w:rPr>
      </w:pPr>
      <w:r>
        <w:rPr>
          <w:rFonts w:hint="eastAsia" w:ascii="宋体" w:hAnsi="宋体" w:eastAsia="宋体" w:cs="Times New Roman"/>
          <w:sz w:val="24"/>
        </w:rPr>
        <w:t xml:space="preserve">检查收敛条件： </w:t>
      </w:r>
      <m:oMath>
        <m:r>
          <m:rPr>
            <m:sty m:val="p"/>
          </m:rPr>
          <m:t>max</m:t>
        </m:r>
        <m:d>
          <m:dPr>
            <m:ctrlPr>
              <w:rPr>
                <w:rFonts w:hint="default" w:ascii="Cambria Math" w:hAnsi="Cambria Math"/>
              </w:rPr>
            </m:ctrlPr>
          </m:dPr>
          <m:e>
            <m:d>
              <m:dPr>
                <m:begChr m:val="|"/>
                <m:endChr m:val="|"/>
                <m:ctrlPr>
                  <w:rPr>
                    <w:rFonts w:hint="default" w:ascii="Cambria Math" w:hAnsi="Cambria Math"/>
                  </w:rPr>
                </m:ctrlPr>
              </m:dPr>
              <m:e>
                <m:r>
                  <m:rPr>
                    <m:sty m:val="p"/>
                  </m:rPr>
                  <m:t>Δ</m:t>
                </m:r>
                <m:sSubSup>
                  <m:sSubSupPr/>
                  <m:e>
                    <m:r>
                      <m:rPr/>
                      <m:t>P</m:t>
                    </m:r>
                  </m:e>
                  <m:sub>
                    <m:r>
                      <m:rPr/>
                      <m:t>i</m:t>
                    </m:r>
                  </m:sub>
                  <m:sup>
                    <m:r>
                      <m:rPr>
                        <m:sty m:val="p"/>
                      </m:rPr>
                      <m:t>(</m:t>
                    </m:r>
                    <m:r>
                      <m:rPr/>
                      <m:t>k</m:t>
                    </m:r>
                    <m:r>
                      <m:rPr>
                        <m:sty m:val="p"/>
                      </m:rPr>
                      <m:t>)</m:t>
                    </m:r>
                  </m:sup>
                </m:sSubSup>
                <m:ctrlPr>
                  <w:rPr>
                    <w:rFonts w:hint="default" w:ascii="Cambria Math" w:hAnsi="Cambria Math"/>
                  </w:rPr>
                </m:ctrlPr>
              </m:e>
            </m:d>
            <m:r>
              <m:rPr>
                <m:sty m:val="p"/>
              </m:rPr>
              <m:t>,</m:t>
            </m:r>
            <m:d>
              <m:dPr>
                <m:begChr m:val="|"/>
                <m:endChr m:val="|"/>
                <m:ctrlPr>
                  <w:rPr>
                    <w:rFonts w:hint="default" w:ascii="Cambria Math" w:hAnsi="Cambria Math"/>
                  </w:rPr>
                </m:ctrlPr>
              </m:dPr>
              <m:e>
                <m:r>
                  <m:rPr>
                    <m:sty m:val="p"/>
                  </m:rPr>
                  <m:t>Δ</m:t>
                </m:r>
                <m:sSubSup>
                  <m:sSubSupPr/>
                  <m:e>
                    <m:r>
                      <m:rPr/>
                      <m:t>Q</m:t>
                    </m:r>
                  </m:e>
                  <m:sub>
                    <m:r>
                      <m:rPr/>
                      <m:t>i</m:t>
                    </m:r>
                  </m:sub>
                  <m:sup>
                    <m:r>
                      <m:rPr>
                        <m:sty m:val="p"/>
                      </m:rPr>
                      <m:t>(</m:t>
                    </m:r>
                    <m:r>
                      <m:rPr/>
                      <m:t>k</m:t>
                    </m:r>
                    <m:r>
                      <m:rPr>
                        <m:sty m:val="p"/>
                      </m:rPr>
                      <m:t>)</m:t>
                    </m:r>
                  </m:sup>
                </m:sSubSup>
                <m:ctrlPr>
                  <w:rPr>
                    <w:rFonts w:hint="default" w:ascii="Cambria Math" w:hAnsi="Cambria Math"/>
                  </w:rPr>
                </m:ctrlPr>
              </m:e>
            </m:d>
            <m:ctrlPr>
              <w:rPr>
                <w:rFonts w:hint="default" w:ascii="Cambria Math" w:hAnsi="Cambria Math"/>
              </w:rPr>
            </m:ctrlPr>
          </m:e>
        </m:d>
        <m:r>
          <m:rPr>
            <m:sty m:val="p"/>
          </m:rPr>
          <m:t>&lt;</m:t>
        </m:r>
        <m:r>
          <m:rPr/>
          <m:t>ε</m:t>
        </m:r>
      </m:oMath>
      <w:r>
        <w:rPr>
          <w:rFonts w:hint="eastAsia" w:ascii="宋体" w:hAnsi="宋体" w:eastAsia="宋体" w:cs="Times New Roman"/>
          <w:sz w:val="24"/>
        </w:rPr>
        <w:t xml:space="preserve">（通常 </w:t>
      </w:r>
      <m:oMath>
        <m:r>
          <m:rPr/>
          <m:t>ε</m:t>
        </m:r>
        <m:r>
          <m:rPr>
            <m:sty m:val="p"/>
          </m:rPr>
          <m:t>=</m:t>
        </m:r>
        <m:sSup>
          <m:sSupPr/>
          <m:e>
            <m:r>
              <m:rPr>
                <m:sty m:val="p"/>
              </m:rPr>
              <m:t>10</m:t>
            </m:r>
          </m:e>
          <m:sup>
            <m:r>
              <m:rPr>
                <m:sty m:val="p"/>
              </m:rPr>
              <m:t>−6</m:t>
            </m:r>
          </m:sup>
        </m:sSup>
      </m:oMath>
      <w:r>
        <w:rPr>
          <w:rFonts w:hint="eastAsia" w:ascii="宋体" w:hAnsi="宋体" w:eastAsia="宋体" w:cs="Times New Roman"/>
          <w:sz w:val="24"/>
        </w:rPr>
        <w:t xml:space="preserve"> ）</w:t>
      </w:r>
    </w:p>
    <w:p w14:paraId="0055EE90">
      <w:pPr>
        <w:spacing w:line="360" w:lineRule="auto"/>
        <w:ind w:firstLine="480" w:firstLineChars="200"/>
        <w:rPr>
          <w:rFonts w:hint="eastAsia" w:ascii="宋体" w:hAnsi="宋体" w:eastAsia="宋体" w:cs="Times New Roman"/>
          <w:sz w:val="24"/>
        </w:rPr>
      </w:pPr>
      <w:r>
        <w:rPr>
          <w:rFonts w:hint="eastAsia" w:ascii="宋体" w:hAnsi="宋体" w:eastAsia="宋体" w:cs="Times New Roman"/>
          <w:sz w:val="24"/>
        </w:rPr>
        <w:t>若收敛，输出结果；否则继续</w:t>
      </w:r>
    </w:p>
    <w:p w14:paraId="4AE89F9C">
      <w:pPr>
        <w:spacing w:line="360" w:lineRule="auto"/>
        <w:ind w:firstLine="480" w:firstLineChars="200"/>
        <w:rPr>
          <w:rFonts w:hint="eastAsia" w:ascii="宋体" w:hAnsi="宋体" w:eastAsia="宋体" w:cs="Times New Roman"/>
          <w:sz w:val="24"/>
        </w:rPr>
      </w:pPr>
      <w:r>
        <w:rPr>
          <w:rFonts w:hint="eastAsia" w:ascii="宋体" w:hAnsi="宋体" w:eastAsia="宋体" w:cs="Times New Roman"/>
          <w:sz w:val="24"/>
        </w:rPr>
        <w:t xml:space="preserve">计算雅可比矩阵 </w:t>
      </w:r>
      <m:oMath>
        <m:sSup>
          <m:sSupPr/>
          <m:e>
            <m:r>
              <m:rPr/>
              <m:t>J</m:t>
            </m:r>
          </m:e>
          <m:sup>
            <m:r>
              <m:rPr>
                <m:sty m:val="p"/>
              </m:rPr>
              <m:t>(</m:t>
            </m:r>
            <m:r>
              <m:rPr/>
              <m:t>k</m:t>
            </m:r>
            <m:r>
              <m:rPr>
                <m:sty m:val="p"/>
              </m:rPr>
              <m:t>)</m:t>
            </m:r>
          </m:sup>
        </m:sSup>
      </m:oMath>
    </w:p>
    <w:p w14:paraId="01CB33CF">
      <w:pPr>
        <w:spacing w:line="360" w:lineRule="auto"/>
        <w:ind w:firstLine="480" w:firstLineChars="200"/>
        <w:rPr>
          <w:rFonts w:hint="eastAsia" w:ascii="宋体" w:hAnsi="宋体" w:eastAsia="宋体" w:cs="Times New Roman"/>
          <w:sz w:val="24"/>
        </w:rPr>
      </w:pPr>
      <w:r>
        <w:rPr>
          <w:rFonts w:hint="eastAsia" w:ascii="宋体" w:hAnsi="宋体" w:eastAsia="宋体" w:cs="Times New Roman"/>
          <w:sz w:val="24"/>
        </w:rPr>
        <w:t>求解修正方程：</w:t>
      </w:r>
    </w:p>
    <w:p w14:paraId="3DDD267F">
      <w:pPr>
        <w:spacing w:line="360" w:lineRule="auto"/>
        <w:ind w:firstLine="420" w:firstLineChars="200"/>
        <w:rPr>
          <w:rFonts w:hint="eastAsia" w:ascii="宋体" w:hAnsi="宋体" w:eastAsia="宋体" w:cs="Times New Roman"/>
          <w:sz w:val="24"/>
        </w:rPr>
      </w:pPr>
      <m:oMathPara>
        <m:oMath>
          <m:d>
            <m:dPr>
              <m:begChr m:val="["/>
              <m:endChr m:val="]"/>
              <m:ctrlPr>
                <w:rPr>
                  <w:rFonts w:hint="default" w:ascii="Cambria Math" w:hAnsi="Cambria Math"/>
                </w:rPr>
              </m:ctrlPr>
            </m:dPr>
            <m:e>
              <m:m>
                <m:mPr>
                  <m:mcs>
                    <m:mc>
                      <m:mcPr>
                        <m:count m:val="1"/>
                        <m:mcJc m:val="center"/>
                      </m:mcPr>
                    </m:mc>
                  </m:mcs>
                  <m:plcHide m:val="1"/>
                  <m:ctrlPr>
                    <w:rPr>
                      <w:rFonts w:hint="default" w:ascii="Cambria Math" w:hAnsi="Cambria Math"/>
                      <w:i/>
                    </w:rPr>
                  </m:ctrlPr>
                </m:mPr>
                <m:mr>
                  <m:e>
                    <m:r>
                      <m:rPr>
                        <m:sty m:val="p"/>
                      </m:rPr>
                      <m:t>Δ</m:t>
                    </m:r>
                    <m:sSup>
                      <m:sSupPr/>
                      <m:e>
                        <m:r>
                          <m:rPr/>
                          <m:t>θ</m:t>
                        </m:r>
                      </m:e>
                      <m:sup>
                        <m:r>
                          <m:rPr>
                            <m:sty m:val="p"/>
                          </m:rPr>
                          <m:t>(</m:t>
                        </m:r>
                        <m:r>
                          <m:rPr/>
                          <m:t>k</m:t>
                        </m:r>
                        <m:r>
                          <m:rPr>
                            <m:sty m:val="p"/>
                          </m:rPr>
                          <m:t>)</m:t>
                        </m:r>
                      </m:sup>
                    </m:sSup>
                    <m:ctrlPr>
                      <w:rPr>
                        <w:rFonts w:hint="default" w:ascii="Cambria Math" w:hAnsi="Cambria Math"/>
                        <w:i/>
                      </w:rPr>
                    </m:ctrlPr>
                  </m:e>
                </m:mr>
                <m:mr>
                  <m:e>
                    <m:r>
                      <m:rPr>
                        <m:sty m:val="p"/>
                      </m:rPr>
                      <m:t>Δ</m:t>
                    </m:r>
                    <m:sSup>
                      <m:sSupPr/>
                      <m:e>
                        <m:r>
                          <m:rPr/>
                          <m:t>V</m:t>
                        </m:r>
                      </m:e>
                      <m:sup>
                        <m:r>
                          <m:rPr>
                            <m:sty m:val="p"/>
                          </m:rPr>
                          <m:t>(</m:t>
                        </m:r>
                        <m:r>
                          <m:rPr/>
                          <m:t>k</m:t>
                        </m:r>
                        <m:r>
                          <m:rPr>
                            <m:sty m:val="p"/>
                          </m:rPr>
                          <m:t>)</m:t>
                        </m:r>
                      </m:sup>
                    </m:sSup>
                    <m:ctrlPr>
                      <w:rPr>
                        <w:rFonts w:hint="default" w:ascii="Cambria Math" w:hAnsi="Cambria Math"/>
                        <w:i/>
                      </w:rPr>
                    </m:ctrlPr>
                  </m:e>
                </m:mr>
              </m:m>
              <m:ctrlPr>
                <w:rPr>
                  <w:rFonts w:hint="default" w:ascii="Cambria Math" w:hAnsi="Cambria Math"/>
                </w:rPr>
              </m:ctrlPr>
            </m:e>
          </m:d>
          <m:r>
            <m:rPr>
              <m:sty m:val="p"/>
            </m:rPr>
            <m:t>=</m:t>
          </m:r>
          <m:sSup>
            <m:sSupPr/>
            <m:e>
              <m:d>
                <m:dPr>
                  <m:begChr m:val="["/>
                  <m:endChr m:val="]"/>
                  <m:ctrlPr>
                    <w:rPr>
                      <w:rFonts w:hint="default" w:ascii="Cambria Math" w:hAnsi="Cambria Math"/>
                    </w:rPr>
                  </m:ctrlPr>
                </m:dPr>
                <m:e>
                  <m:sSup>
                    <m:sSupPr/>
                    <m:e>
                      <m:r>
                        <m:rPr/>
                        <m:t>J</m:t>
                      </m:r>
                    </m:e>
                    <m:sup>
                      <m:r>
                        <m:rPr>
                          <m:sty m:val="p"/>
                        </m:rPr>
                        <m:t>(</m:t>
                      </m:r>
                      <m:r>
                        <m:rPr/>
                        <m:t>k</m:t>
                      </m:r>
                      <m:r>
                        <m:rPr>
                          <m:sty m:val="p"/>
                        </m:rPr>
                        <m:t>)</m:t>
                      </m:r>
                    </m:sup>
                  </m:sSup>
                  <m:ctrlPr>
                    <w:rPr>
                      <w:rFonts w:hint="default" w:ascii="Cambria Math" w:hAnsi="Cambria Math"/>
                    </w:rPr>
                  </m:ctrlPr>
                </m:e>
              </m:d>
              <m:ctrlPr>
                <w:rPr>
                  <w:rFonts w:hint="default" w:ascii="Cambria Math" w:hAnsi="Cambria Math"/>
                </w:rPr>
              </m:ctrlPr>
            </m:e>
            <m:sup>
              <m:r>
                <m:rPr>
                  <m:sty m:val="p"/>
                </m:rPr>
                <m:t>−1</m:t>
              </m:r>
              <m:ctrlPr>
                <w:rPr>
                  <w:rFonts w:hint="default" w:ascii="Cambria Math" w:hAnsi="Cambria Math"/>
                </w:rPr>
              </m:ctrlPr>
            </m:sup>
          </m:sSup>
          <m:d>
            <m:dPr>
              <m:begChr m:val="["/>
              <m:endChr m:val="]"/>
              <m:ctrlPr>
                <w:rPr>
                  <w:rFonts w:hint="default" w:ascii="Cambria Math" w:hAnsi="Cambria Math"/>
                </w:rPr>
              </m:ctrlPr>
            </m:dPr>
            <m:e>
              <m:m>
                <m:mPr>
                  <m:mcs>
                    <m:mc>
                      <m:mcPr>
                        <m:count m:val="1"/>
                        <m:mcJc m:val="left"/>
                      </m:mcPr>
                    </m:mc>
                  </m:mcs>
                  <m:plcHide m:val="1"/>
                  <m:ctrlPr>
                    <w:rPr>
                      <w:rFonts w:hint="default" w:ascii="Cambria Math" w:hAnsi="Cambria Math"/>
                      <w:i/>
                    </w:rPr>
                  </m:ctrlPr>
                </m:mPr>
                <m:mr>
                  <m:e>
                    <m:r>
                      <m:rPr>
                        <m:sty m:val="p"/>
                      </m:rPr>
                      <m:t>Δ</m:t>
                    </m:r>
                    <m:sSup>
                      <m:sSupPr/>
                      <m:e>
                        <m:r>
                          <m:rPr/>
                          <m:t>P</m:t>
                        </m:r>
                      </m:e>
                      <m:sup>
                        <m:r>
                          <m:rPr>
                            <m:sty m:val="p"/>
                          </m:rPr>
                          <m:t>(</m:t>
                        </m:r>
                        <m:r>
                          <m:rPr/>
                          <m:t>k</m:t>
                        </m:r>
                        <m:r>
                          <m:rPr>
                            <m:sty m:val="p"/>
                          </m:rPr>
                          <m:t>)</m:t>
                        </m:r>
                      </m:sup>
                    </m:sSup>
                    <m:ctrlPr>
                      <w:rPr>
                        <w:rFonts w:hint="default" w:ascii="Cambria Math" w:hAnsi="Cambria Math"/>
                        <w:i/>
                      </w:rPr>
                    </m:ctrlPr>
                  </m:e>
                </m:mr>
                <m:mr>
                  <m:e>
                    <m:r>
                      <m:rPr>
                        <m:sty m:val="p"/>
                      </m:rPr>
                      <m:t>Δ</m:t>
                    </m:r>
                    <m:sSup>
                      <m:sSupPr/>
                      <m:e>
                        <m:r>
                          <m:rPr/>
                          <m:t>Q</m:t>
                        </m:r>
                      </m:e>
                      <m:sup>
                        <m:r>
                          <m:rPr>
                            <m:sty m:val="p"/>
                          </m:rPr>
                          <m:t>(</m:t>
                        </m:r>
                        <m:r>
                          <m:rPr/>
                          <m:t>k</m:t>
                        </m:r>
                        <m:r>
                          <m:rPr>
                            <m:sty m:val="p"/>
                          </m:rPr>
                          <m:t>)</m:t>
                        </m:r>
                      </m:sup>
                    </m:sSup>
                    <m:ctrlPr>
                      <w:rPr>
                        <w:rFonts w:hint="default" w:ascii="Cambria Math" w:hAnsi="Cambria Math"/>
                        <w:i/>
                      </w:rPr>
                    </m:ctrlPr>
                  </m:e>
                </m:mr>
              </m:m>
              <m:ctrlPr>
                <w:rPr>
                  <w:rFonts w:hint="default" w:ascii="Cambria Math" w:hAnsi="Cambria Math"/>
                </w:rPr>
              </m:ctrlPr>
            </m:e>
          </m:d>
        </m:oMath>
      </m:oMathPara>
    </w:p>
    <w:p w14:paraId="37973F6F">
      <w:pPr>
        <w:spacing w:line="360" w:lineRule="auto"/>
        <w:ind w:firstLine="480" w:firstLineChars="200"/>
        <w:rPr>
          <w:rFonts w:hint="eastAsia" w:ascii="宋体" w:hAnsi="宋体" w:eastAsia="宋体" w:cs="Times New Roman"/>
          <w:sz w:val="24"/>
        </w:rPr>
      </w:pPr>
      <w:r>
        <w:rPr>
          <w:rFonts w:hint="eastAsia" w:ascii="宋体" w:hAnsi="宋体" w:eastAsia="宋体" w:cs="Times New Roman"/>
          <w:sz w:val="24"/>
        </w:rPr>
        <w:t>更新变量：</w:t>
      </w:r>
    </w:p>
    <w:p w14:paraId="32E4A4D4">
      <w:pPr>
        <w:spacing w:line="360" w:lineRule="auto"/>
        <w:ind w:firstLine="420" w:firstLineChars="200"/>
        <w:rPr>
          <w:rFonts w:hint="eastAsia" w:ascii="宋体" w:hAnsi="宋体" w:eastAsia="宋体" w:cs="Times New Roman"/>
          <w:b/>
          <w:bCs/>
          <w:sz w:val="24"/>
          <w:lang w:val="en-US" w:eastAsia="zh-CN"/>
        </w:rPr>
      </w:pPr>
      <m:oMathPara>
        <m:oMath>
          <m:sSup>
            <m:sSupPr/>
            <m:e>
              <m:r>
                <m:rPr/>
                <m:t>θ</m:t>
              </m:r>
            </m:e>
            <m:sup>
              <m:r>
                <m:rPr>
                  <m:sty m:val="p"/>
                </m:rPr>
                <m:t>(</m:t>
              </m:r>
              <m:r>
                <m:rPr/>
                <m:t>k</m:t>
              </m:r>
              <m:r>
                <m:rPr>
                  <m:sty m:val="p"/>
                </m:rPr>
                <m:t>+1)</m:t>
              </m:r>
            </m:sup>
          </m:sSup>
          <m:r>
            <m:rPr>
              <m:sty m:val="p"/>
            </m:rPr>
            <m:t>=</m:t>
          </m:r>
          <m:sSup>
            <m:sSupPr/>
            <m:e>
              <m:r>
                <m:rPr/>
                <m:t>θ</m:t>
              </m:r>
            </m:e>
            <m:sup>
              <m:r>
                <m:rPr>
                  <m:sty m:val="p"/>
                </m:rPr>
                <m:t>(</m:t>
              </m:r>
              <m:r>
                <m:rPr/>
                <m:t>k</m:t>
              </m:r>
              <m:r>
                <m:rPr>
                  <m:sty m:val="p"/>
                </m:rPr>
                <m:t>)</m:t>
              </m:r>
            </m:sup>
          </m:sSup>
          <m:r>
            <m:rPr>
              <m:sty m:val="p"/>
            </m:rPr>
            <m:t>+Δ</m:t>
          </m:r>
          <m:sSup>
            <m:sSupPr/>
            <m:e>
              <m:r>
                <m:rPr/>
                <m:t>θ</m:t>
              </m:r>
            </m:e>
            <m:sup>
              <m:r>
                <m:rPr>
                  <m:sty m:val="p"/>
                </m:rPr>
                <m:t>(</m:t>
              </m:r>
              <m:r>
                <m:rPr/>
                <m:t>k</m:t>
              </m:r>
              <m:r>
                <m:rPr>
                  <m:sty m:val="p"/>
                </m:rPr>
                <m:t>)</m:t>
              </m:r>
            </m:sup>
          </m:sSup>
          <m:r>
            <m:rPr>
              <m:sty m:val="p"/>
            </m:rPr>
            <m:t>,</m:t>
          </m:r>
          <m:sSup>
            <m:sSupPr/>
            <m:e>
              <m:r>
                <m:rPr/>
                <m:t>V</m:t>
              </m:r>
            </m:e>
            <m:sup>
              <m:r>
                <m:rPr>
                  <m:sty m:val="p"/>
                </m:rPr>
                <m:t>(</m:t>
              </m:r>
              <m:r>
                <m:rPr/>
                <m:t>k</m:t>
              </m:r>
              <m:r>
                <m:rPr>
                  <m:sty m:val="p"/>
                </m:rPr>
                <m:t>+1)</m:t>
              </m:r>
            </m:sup>
          </m:sSup>
          <m:r>
            <m:rPr>
              <m:sty m:val="p"/>
            </m:rPr>
            <m:t>=</m:t>
          </m:r>
          <m:sSup>
            <m:sSupPr/>
            <m:e>
              <m:r>
                <m:rPr/>
                <m:t>V</m:t>
              </m:r>
            </m:e>
            <m:sup>
              <m:r>
                <m:rPr>
                  <m:sty m:val="p"/>
                </m:rPr>
                <m:t>(</m:t>
              </m:r>
              <m:r>
                <m:rPr/>
                <m:t>k</m:t>
              </m:r>
              <m:r>
                <m:rPr>
                  <m:sty m:val="p"/>
                </m:rPr>
                <m:t>)</m:t>
              </m:r>
            </m:sup>
          </m:sSup>
          <m:r>
            <m:rPr>
              <m:sty m:val="p"/>
            </m:rPr>
            <m:t>+Δ</m:t>
          </m:r>
          <m:sSup>
            <m:sSupPr/>
            <m:e>
              <m:r>
                <m:rPr/>
                <m:t>V</m:t>
              </m:r>
            </m:e>
            <m:sup>
              <m:r>
                <m:rPr>
                  <m:sty m:val="p"/>
                </m:rPr>
                <m:t>(</m:t>
              </m:r>
              <m:r>
                <m:rPr/>
                <m:t>k</m:t>
              </m:r>
              <m:r>
                <m:rPr>
                  <m:sty m:val="p"/>
                </m:rPr>
                <m:t>)</m:t>
              </m:r>
            </m:sup>
          </m:sSup>
        </m:oMath>
      </m:oMathPara>
      <w:r>
        <w:rPr>
          <w:rFonts w:hint="eastAsia" w:ascii="宋体" w:hAnsi="宋体" w:eastAsia="宋体" w:cs="Times New Roman"/>
          <w:sz w:val="24"/>
        </w:rPr>
        <w:br w:type="textWrapping"/>
      </w:r>
      <w:r>
        <w:rPr>
          <w:rFonts w:hint="eastAsia" w:ascii="宋体" w:hAnsi="宋体" w:eastAsia="宋体" w:cs="Times New Roman"/>
          <w:sz w:val="24"/>
          <w:lang w:val="en-US" w:eastAsia="zh-CN"/>
        </w:rPr>
        <w:t>4</w:t>
      </w:r>
      <w:r>
        <w:rPr>
          <w:rFonts w:hint="eastAsia" w:ascii="宋体" w:hAnsi="宋体" w:eastAsia="宋体" w:cs="Times New Roman"/>
          <w:sz w:val="24"/>
        </w:rPr>
        <w:t>．输出结果：计算线路潮流、网损等</w:t>
      </w:r>
      <w:r>
        <w:rPr>
          <w:rFonts w:hint="eastAsia" w:ascii="宋体" w:hAnsi="宋体" w:eastAsia="宋体" w:cs="Times New Roman"/>
          <w:sz w:val="24"/>
        </w:rPr>
        <w:br w:type="textWrapping"/>
      </w:r>
      <w:r>
        <w:rPr>
          <w:rFonts w:hint="eastAsia" w:ascii="宋体" w:hAnsi="宋体" w:eastAsia="宋体" w:cs="Times New Roman"/>
          <w:b/>
          <w:bCs/>
          <w:sz w:val="24"/>
          <w:lang w:val="en-US" w:eastAsia="zh-CN"/>
        </w:rPr>
        <w:t>3.3 牛顿拉夫逊法的收敛性与改进</w:t>
      </w:r>
    </w:p>
    <w:p w14:paraId="6FAED319">
      <w:pPr>
        <w:spacing w:line="360" w:lineRule="auto"/>
        <w:ind w:firstLine="480" w:firstLineChars="200"/>
        <w:rPr>
          <w:rFonts w:hint="eastAsia" w:ascii="宋体" w:hAnsi="宋体" w:eastAsia="宋体" w:cs="Times New Roman"/>
          <w:sz w:val="24"/>
          <w:lang w:eastAsia="zh-CN"/>
        </w:rPr>
      </w:pPr>
      <w:r>
        <w:rPr>
          <w:rFonts w:hint="eastAsia" w:ascii="宋体" w:hAnsi="宋体" w:eastAsia="宋体" w:cs="Times New Roman"/>
          <w:sz w:val="24"/>
        </w:rPr>
        <w:t>牛顿－拉夫逊法具有二阶</w:t>
      </w:r>
      <w:r>
        <w:rPr>
          <w:rFonts w:hint="eastAsia" w:ascii="宋体" w:hAnsi="宋体" w:eastAsia="宋体" w:cs="Times New Roman"/>
          <w:sz w:val="24"/>
          <w:lang w:val="en-US" w:eastAsia="zh-CN"/>
        </w:rPr>
        <w:t>收敛</w:t>
      </w:r>
      <w:r>
        <w:rPr>
          <w:rFonts w:hint="eastAsia" w:ascii="宋体" w:hAnsi="宋体" w:eastAsia="宋体" w:cs="Times New Roman"/>
          <w:sz w:val="24"/>
        </w:rPr>
        <w:t>特性，在初值选择合理时</w:t>
      </w:r>
      <w:r>
        <w:rPr>
          <w:rFonts w:hint="eastAsia" w:ascii="宋体" w:hAnsi="宋体" w:eastAsia="宋体" w:cs="Times New Roman"/>
          <w:sz w:val="24"/>
          <w:lang w:val="en-US" w:eastAsia="zh-CN"/>
        </w:rPr>
        <w:t>收敛</w:t>
      </w:r>
      <w:r>
        <w:rPr>
          <w:rFonts w:hint="eastAsia" w:ascii="宋体" w:hAnsi="宋体" w:eastAsia="宋体" w:cs="Times New Roman"/>
          <w:sz w:val="24"/>
        </w:rPr>
        <w:t>速度很快</w:t>
      </w:r>
      <w:r>
        <w:rPr>
          <w:rFonts w:hint="eastAsia" w:ascii="宋体" w:hAnsi="宋体" w:eastAsia="宋体" w:cs="Times New Roman"/>
          <w:sz w:val="24"/>
          <w:lang w:eastAsia="zh-CN"/>
        </w:rPr>
        <w:t>：</w:t>
      </w:r>
    </w:p>
    <w:p w14:paraId="6494EF1C">
      <w:pPr>
        <w:spacing w:line="360" w:lineRule="auto"/>
        <w:ind w:firstLine="420" w:firstLineChars="200"/>
        <w:rPr>
          <w:rFonts w:hint="eastAsia" w:ascii="宋体" w:hAnsi="宋体" w:eastAsia="宋体" w:cs="Times New Roman"/>
          <w:sz w:val="24"/>
        </w:rPr>
      </w:pPr>
      <m:oMathPara>
        <m:oMath>
          <m:d>
            <m:dPr>
              <m:begChr m:val="‖"/>
              <m:endChr m:val="‖"/>
              <m:ctrlPr>
                <w:rPr>
                  <w:rFonts w:hint="default" w:ascii="Cambria Math" w:hAnsi="Cambria Math"/>
                </w:rPr>
              </m:ctrlPr>
            </m:dPr>
            <m:e>
              <m:sSup>
                <m:sSupPr/>
                <m:e>
                  <m:r>
                    <m:rPr>
                      <m:sty m:val="b"/>
                    </m:rPr>
                    <m:t>x</m:t>
                  </m:r>
                </m:e>
                <m:sup>
                  <m:r>
                    <m:rPr>
                      <m:sty m:val="p"/>
                    </m:rPr>
                    <m:t>(</m:t>
                  </m:r>
                  <m:r>
                    <m:rPr/>
                    <m:t>k</m:t>
                  </m:r>
                  <m:r>
                    <m:rPr>
                      <m:sty m:val="p"/>
                    </m:rPr>
                    <m:t>+1)</m:t>
                  </m:r>
                </m:sup>
              </m:sSup>
              <m:r>
                <m:rPr>
                  <m:sty m:val="p"/>
                </m:rPr>
                <m:t>−</m:t>
              </m:r>
              <m:sSup>
                <m:sSupPr/>
                <m:e>
                  <m:r>
                    <m:rPr>
                      <m:sty m:val="b"/>
                    </m:rPr>
                    <m:t>x</m:t>
                  </m:r>
                </m:e>
                <m:sup>
                  <m:r>
                    <m:rPr>
                      <m:sty m:val="p"/>
                    </m:rPr>
                    <m:t>∗</m:t>
                  </m:r>
                </m:sup>
              </m:sSup>
              <m:ctrlPr>
                <w:rPr>
                  <w:rFonts w:hint="default" w:ascii="Cambria Math" w:hAnsi="Cambria Math"/>
                </w:rPr>
              </m:ctrlPr>
            </m:e>
          </m:d>
          <m:r>
            <m:rPr>
              <m:sty m:val="p"/>
            </m:rPr>
            <m:t>≤</m:t>
          </m:r>
          <m:r>
            <m:rPr/>
            <m:t>C</m:t>
          </m:r>
          <m:sSup>
            <m:sSupPr/>
            <m:e>
              <m:d>
                <m:dPr>
                  <m:begChr m:val="‖"/>
                  <m:endChr m:val="‖"/>
                  <m:ctrlPr>
                    <w:rPr>
                      <w:rFonts w:hint="default" w:ascii="Cambria Math" w:hAnsi="Cambria Math"/>
                    </w:rPr>
                  </m:ctrlPr>
                </m:dPr>
                <m:e>
                  <m:sSup>
                    <m:sSupPr/>
                    <m:e>
                      <m:r>
                        <m:rPr>
                          <m:sty m:val="b"/>
                        </m:rPr>
                        <m:t>x</m:t>
                      </m:r>
                    </m:e>
                    <m:sup>
                      <m:r>
                        <m:rPr>
                          <m:sty m:val="p"/>
                        </m:rPr>
                        <m:t>(</m:t>
                      </m:r>
                      <m:r>
                        <m:rPr/>
                        <m:t>k</m:t>
                      </m:r>
                      <m:r>
                        <m:rPr>
                          <m:sty m:val="p"/>
                        </m:rPr>
                        <m:t>)</m:t>
                      </m:r>
                    </m:sup>
                  </m:sSup>
                  <m:r>
                    <m:rPr>
                      <m:sty m:val="p"/>
                    </m:rPr>
                    <m:t>−</m:t>
                  </m:r>
                  <m:sSup>
                    <m:sSupPr/>
                    <m:e>
                      <m:r>
                        <m:rPr>
                          <m:sty m:val="b"/>
                        </m:rPr>
                        <m:t>x</m:t>
                      </m:r>
                    </m:e>
                    <m:sup>
                      <m:r>
                        <m:rPr>
                          <m:sty m:val="p"/>
                        </m:rPr>
                        <m:t>∗</m:t>
                      </m:r>
                    </m:sup>
                  </m:sSup>
                  <m:ctrlPr>
                    <w:rPr>
                      <w:rFonts w:hint="default" w:ascii="Cambria Math" w:hAnsi="Cambria Math"/>
                    </w:rPr>
                  </m:ctrlPr>
                </m:e>
              </m:d>
              <m:ctrlPr>
                <w:rPr>
                  <w:rFonts w:hint="default" w:ascii="Cambria Math" w:hAnsi="Cambria Math"/>
                </w:rPr>
              </m:ctrlPr>
            </m:e>
            <m:sup>
              <m:r>
                <m:rPr>
                  <m:sty m:val="p"/>
                </m:rPr>
                <m:t>2</m:t>
              </m:r>
              <m:ctrlPr>
                <w:rPr>
                  <w:rFonts w:hint="default" w:ascii="Cambria Math" w:hAnsi="Cambria Math"/>
                </w:rPr>
              </m:ctrlPr>
            </m:sup>
          </m:sSup>
        </m:oMath>
      </m:oMathPara>
    </w:p>
    <w:p w14:paraId="5ABC144A">
      <w:pPr>
        <w:spacing w:line="360" w:lineRule="auto"/>
        <w:ind w:firstLine="480" w:firstLineChars="200"/>
        <w:rPr>
          <w:rFonts w:hint="eastAsia" w:ascii="宋体" w:hAnsi="宋体" w:eastAsia="宋体" w:cs="Times New Roman"/>
          <w:sz w:val="24"/>
        </w:rPr>
      </w:pPr>
      <w:r>
        <w:rPr>
          <w:rFonts w:hint="eastAsia" w:ascii="宋体" w:hAnsi="宋体" w:eastAsia="宋体" w:cs="Times New Roman"/>
          <w:sz w:val="24"/>
        </w:rPr>
        <w:t xml:space="preserve">其中 </w:t>
      </w:r>
      <m:oMath>
        <m:sSup>
          <m:sSupPr/>
          <m:e>
            <m:r>
              <m:rPr>
                <m:sty m:val="b"/>
              </m:rPr>
              <m:t>x</m:t>
            </m:r>
          </m:e>
          <m:sup>
            <m:r>
              <m:rPr>
                <m:sty m:val="p"/>
              </m:rPr>
              <m:t>∗</m:t>
            </m:r>
          </m:sup>
        </m:sSup>
      </m:oMath>
      <w:r>
        <w:rPr>
          <w:rFonts w:hint="eastAsia" w:ascii="宋体" w:hAnsi="宋体" w:eastAsia="宋体" w:cs="Times New Roman"/>
          <w:sz w:val="24"/>
        </w:rPr>
        <w:t xml:space="preserve"> 为精确解，C为正常数。这种超线性收玫特性使其在大规模系统计算中具有明显优势，但对初值选择较为敏感，在以下情况下可能遇到</w:t>
      </w:r>
      <w:r>
        <w:rPr>
          <w:rFonts w:hint="eastAsia" w:ascii="宋体" w:hAnsi="宋体" w:eastAsia="宋体" w:cs="Times New Roman"/>
          <w:sz w:val="24"/>
          <w:lang w:val="en-US" w:eastAsia="zh-CN"/>
        </w:rPr>
        <w:t>收敛</w:t>
      </w:r>
      <w:r>
        <w:rPr>
          <w:rFonts w:hint="eastAsia" w:ascii="宋体" w:hAnsi="宋体" w:eastAsia="宋体" w:cs="Times New Roman"/>
          <w:sz w:val="24"/>
        </w:rPr>
        <w:t>困难：</w:t>
      </w:r>
    </w:p>
    <w:p w14:paraId="1F456E77">
      <w:pPr>
        <w:numPr>
          <w:ilvl w:val="0"/>
          <w:numId w:val="4"/>
        </w:numPr>
        <w:spacing w:line="360" w:lineRule="auto"/>
        <w:rPr>
          <w:rFonts w:hint="eastAsia" w:ascii="宋体" w:hAnsi="宋体" w:eastAsia="宋体" w:cs="Times New Roman"/>
          <w:sz w:val="24"/>
        </w:rPr>
      </w:pPr>
      <w:r>
        <w:rPr>
          <w:rFonts w:hint="eastAsia" w:ascii="宋体" w:hAnsi="宋体" w:eastAsia="宋体" w:cs="Times New Roman"/>
          <w:sz w:val="24"/>
        </w:rPr>
        <w:t>系统重载或电压水平较低</w:t>
      </w:r>
    </w:p>
    <w:p w14:paraId="5CBAC145">
      <w:pPr>
        <w:numPr>
          <w:ilvl w:val="0"/>
          <w:numId w:val="4"/>
        </w:numPr>
        <w:spacing w:line="360" w:lineRule="auto"/>
        <w:ind w:left="0" w:leftChars="0" w:firstLine="0" w:firstLineChars="0"/>
        <w:rPr>
          <w:rFonts w:hint="eastAsia" w:ascii="宋体" w:hAnsi="宋体" w:eastAsia="宋体" w:cs="Times New Roman"/>
          <w:sz w:val="24"/>
        </w:rPr>
      </w:pPr>
      <w:r>
        <w:rPr>
          <w:rFonts w:hint="eastAsia" w:ascii="宋体" w:hAnsi="宋体" w:eastAsia="宋体" w:cs="Times New Roman"/>
          <w:sz w:val="24"/>
        </w:rPr>
        <w:t>R／X比值较高的配电网系统</w:t>
      </w:r>
    </w:p>
    <w:p w14:paraId="5A94C8CE">
      <w:pPr>
        <w:numPr>
          <w:ilvl w:val="0"/>
          <w:numId w:val="4"/>
        </w:numPr>
        <w:spacing w:line="360" w:lineRule="auto"/>
        <w:ind w:left="0" w:leftChars="0" w:firstLine="0" w:firstLineChars="0"/>
        <w:rPr>
          <w:rFonts w:hint="eastAsia" w:ascii="宋体" w:hAnsi="宋体" w:eastAsia="宋体" w:cs="Times New Roman"/>
          <w:sz w:val="24"/>
        </w:rPr>
      </w:pPr>
      <w:r>
        <w:rPr>
          <w:rFonts w:hint="eastAsia" w:ascii="宋体" w:hAnsi="宋体" w:eastAsia="宋体" w:cs="Times New Roman"/>
          <w:sz w:val="24"/>
        </w:rPr>
        <w:t>初值选择不当</w:t>
      </w:r>
    </w:p>
    <w:p w14:paraId="7B9FCD50">
      <w:pPr>
        <w:numPr>
          <w:ilvl w:val="0"/>
          <w:numId w:val="0"/>
        </w:numPr>
        <w:spacing w:line="360" w:lineRule="auto"/>
        <w:ind w:leftChars="0"/>
        <w:rPr>
          <w:rFonts w:hint="eastAsia" w:ascii="宋体" w:hAnsi="宋体" w:eastAsia="宋体" w:cs="Times New Roman"/>
          <w:sz w:val="24"/>
        </w:rPr>
      </w:pPr>
      <w:r>
        <w:rPr>
          <w:rFonts w:hint="eastAsia" w:ascii="宋体" w:hAnsi="宋体" w:eastAsia="宋体" w:cs="Times New Roman"/>
          <w:sz w:val="24"/>
        </w:rPr>
        <w:t>为提高收敛性，可采用以下改进措施：</w:t>
      </w:r>
    </w:p>
    <w:p w14:paraId="5D21C50B">
      <w:pPr>
        <w:numPr>
          <w:ilvl w:val="0"/>
          <w:numId w:val="5"/>
        </w:numPr>
        <w:spacing w:line="360" w:lineRule="auto"/>
        <w:ind w:left="0" w:leftChars="0" w:firstLine="0" w:firstLineChars="0"/>
        <w:rPr>
          <w:rFonts w:hint="eastAsia" w:ascii="宋体" w:hAnsi="宋体" w:eastAsia="宋体" w:cs="Times New Roman"/>
          <w:sz w:val="24"/>
        </w:rPr>
      </w:pPr>
      <w:r>
        <w:rPr>
          <w:rFonts w:hint="eastAsia" w:ascii="宋体" w:hAnsi="宋体" w:eastAsia="宋体" w:cs="Times New Roman"/>
          <w:sz w:val="24"/>
        </w:rPr>
        <w:t>采用平启动（Flat Start）</w:t>
      </w:r>
      <w:r>
        <w:rPr>
          <w:rFonts w:hint="eastAsia" w:ascii="宋体" w:hAnsi="宋体" w:eastAsia="宋体" w:cs="Times New Roman"/>
          <w:sz w:val="24"/>
          <w:lang w:val="en-US" w:eastAsia="zh-CN"/>
        </w:rPr>
        <w:t>或PQ分解法的结果</w:t>
      </w:r>
      <w:r>
        <w:rPr>
          <w:rFonts w:hint="eastAsia" w:ascii="宋体" w:hAnsi="宋体" w:eastAsia="宋体" w:cs="Times New Roman"/>
          <w:sz w:val="24"/>
        </w:rPr>
        <w:t>作为初值</w:t>
      </w:r>
    </w:p>
    <w:p w14:paraId="180ECE5C">
      <w:pPr>
        <w:numPr>
          <w:ilvl w:val="0"/>
          <w:numId w:val="5"/>
        </w:numPr>
        <w:spacing w:line="360" w:lineRule="auto"/>
        <w:ind w:left="0" w:leftChars="0" w:firstLine="0" w:firstLineChars="0"/>
        <w:rPr>
          <w:rFonts w:hint="eastAsia" w:ascii="宋体" w:hAnsi="宋体" w:eastAsia="宋体" w:cs="Times New Roman"/>
          <w:sz w:val="24"/>
        </w:rPr>
      </w:pPr>
      <w:r>
        <w:rPr>
          <w:rFonts w:hint="eastAsia" w:ascii="宋体" w:hAnsi="宋体" w:eastAsia="宋体" w:cs="Times New Roman"/>
          <w:sz w:val="24"/>
        </w:rPr>
        <w:t>引入阻尼因子：</w:t>
      </w:r>
      <m:oMath>
        <m:sSup>
          <m:sSupPr/>
          <m:e>
            <m:r>
              <m:rPr/>
              <m:t>x</m:t>
            </m:r>
          </m:e>
          <m:sup>
            <m:r>
              <m:rPr>
                <m:sty m:val="p"/>
              </m:rPr>
              <m:t>(</m:t>
            </m:r>
            <m:r>
              <m:rPr/>
              <m:t>k</m:t>
            </m:r>
            <m:r>
              <m:rPr>
                <m:sty m:val="p"/>
              </m:rPr>
              <m:t>+1)</m:t>
            </m:r>
          </m:sup>
        </m:sSup>
        <m:r>
          <m:rPr>
            <m:sty m:val="p"/>
          </m:rPr>
          <m:t>=</m:t>
        </m:r>
        <m:sSup>
          <m:sSupPr/>
          <m:e>
            <m:r>
              <m:rPr/>
              <m:t>x</m:t>
            </m:r>
          </m:e>
          <m:sup>
            <m:r>
              <m:rPr>
                <m:sty m:val="p"/>
              </m:rPr>
              <m:t>(</m:t>
            </m:r>
            <m:r>
              <m:rPr/>
              <m:t>k</m:t>
            </m:r>
            <m:r>
              <m:rPr>
                <m:sty m:val="p"/>
              </m:rPr>
              <m:t>)</m:t>
            </m:r>
          </m:sup>
        </m:sSup>
        <m:r>
          <m:rPr>
            <m:sty m:val="p"/>
          </m:rPr>
          <m:t>+</m:t>
        </m:r>
        <m:r>
          <m:rPr/>
          <m:t>α</m:t>
        </m:r>
        <m:r>
          <m:rPr>
            <m:sty m:val="p"/>
          </m:rPr>
          <m:t>Δ</m:t>
        </m:r>
        <m:sSup>
          <m:sSupPr/>
          <m:e>
            <m:r>
              <m:rPr/>
              <m:t>x</m:t>
            </m:r>
          </m:e>
          <m:sup>
            <m:r>
              <m:rPr>
                <m:sty m:val="p"/>
              </m:rPr>
              <m:t>(</m:t>
            </m:r>
            <m:r>
              <m:rPr/>
              <m:t>k</m:t>
            </m:r>
            <m:r>
              <m:rPr>
                <m:sty m:val="p"/>
              </m:rPr>
              <m:t>)</m:t>
            </m:r>
          </m:sup>
        </m:sSup>
      </m:oMath>
      <w:r>
        <w:rPr>
          <w:rFonts w:hint="eastAsia" w:ascii="宋体" w:hAnsi="宋体" w:eastAsia="宋体" w:cs="Times New Roman"/>
          <w:sz w:val="24"/>
        </w:rPr>
        <w:t xml:space="preserve"> ，其中 </w:t>
      </w:r>
      <m:oMath>
        <m:r>
          <m:rPr>
            <m:sty m:val="p"/>
          </m:rPr>
          <m:t>0&lt;</m:t>
        </m:r>
        <m:r>
          <m:rPr/>
          <m:t>α</m:t>
        </m:r>
        <m:r>
          <m:rPr>
            <m:sty m:val="p"/>
          </m:rPr>
          <m:t>≤1</m:t>
        </m:r>
      </m:oMath>
    </w:p>
    <w:p w14:paraId="625378E4">
      <w:pPr>
        <w:numPr>
          <w:ilvl w:val="0"/>
          <w:numId w:val="5"/>
        </w:numPr>
        <w:spacing w:line="360" w:lineRule="auto"/>
        <w:ind w:left="0" w:leftChars="0" w:firstLine="0" w:firstLineChars="0"/>
        <w:rPr>
          <w:rFonts w:hint="eastAsia" w:ascii="宋体" w:hAnsi="宋体" w:eastAsia="宋体" w:cs="Times New Roman"/>
          <w:sz w:val="24"/>
        </w:rPr>
      </w:pPr>
      <w:r>
        <w:rPr>
          <w:rFonts w:hint="eastAsia" w:ascii="宋体" w:hAnsi="宋体" w:eastAsia="宋体" w:cs="Times New Roman"/>
          <w:sz w:val="24"/>
        </w:rPr>
        <w:t>对雅可比矩阵采用LU分解等数值稳定方法</w:t>
      </w:r>
    </w:p>
    <w:p w14:paraId="1F94198B">
      <w:pPr>
        <w:spacing w:line="400" w:lineRule="exact"/>
        <w:ind w:firstLine="482" w:firstLineChars="200"/>
        <w:rPr>
          <w:rFonts w:hint="eastAsia" w:ascii="宋体" w:hAnsi="宋体" w:eastAsia="宋体" w:cs="Times New Roman"/>
          <w:b/>
          <w:bCs/>
          <w:sz w:val="24"/>
          <w:lang w:val="en-US" w:eastAsia="zh-CN"/>
        </w:rPr>
      </w:pPr>
      <w:r>
        <w:rPr>
          <w:rFonts w:hint="eastAsia" w:ascii="宋体" w:hAnsi="宋体" w:eastAsia="宋体" w:cs="Times New Roman"/>
          <w:b/>
          <w:bCs/>
          <w:sz w:val="24"/>
          <w:lang w:val="en-US" w:eastAsia="zh-CN"/>
        </w:rPr>
        <w:t>3.4 接线及单回线路最大传输功率计算</w:t>
      </w:r>
    </w:p>
    <w:p w14:paraId="1ED436C2">
      <w:pPr>
        <w:pStyle w:val="11"/>
        <w:keepNext w:val="0"/>
        <w:keepLines w:val="0"/>
        <w:widowControl/>
        <w:suppressLineNumbers w:val="0"/>
        <w:shd w:val="clear" w:fill="FFFFFF"/>
        <w:spacing w:before="160" w:beforeAutospacing="0" w:after="160" w:afterAutospacing="0"/>
        <w:ind w:left="0" w:right="0" w:firstLine="0"/>
        <w:rPr>
          <w:rFonts w:hint="eastAsia"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t>在进行潮流计算与稳定分析之前，必须明确电网的电气接线方式并掌握各输电线路的传输能力极限。本节将基于任务书提供的电网结构与线路参数，进行详细计算。</w:t>
      </w:r>
    </w:p>
    <w:p w14:paraId="4DE477EB">
      <w:pPr>
        <w:spacing w:line="400" w:lineRule="exact"/>
        <w:ind w:firstLine="482" w:firstLineChars="200"/>
        <w:rPr>
          <w:rFonts w:hint="default" w:ascii="宋体" w:hAnsi="宋体" w:eastAsia="宋体" w:cs="Times New Roman"/>
          <w:b/>
          <w:bCs/>
          <w:sz w:val="24"/>
          <w:lang w:val="en-US" w:eastAsia="zh-CN"/>
        </w:rPr>
      </w:pPr>
      <w:r>
        <w:rPr>
          <w:rFonts w:hint="eastAsia" w:ascii="宋体" w:hAnsi="宋体" w:eastAsia="宋体" w:cs="Times New Roman"/>
          <w:b/>
          <w:bCs/>
          <w:sz w:val="24"/>
          <w:lang w:val="en-US" w:eastAsia="zh-CN"/>
        </w:rPr>
        <w:t>3</w:t>
      </w:r>
      <w:r>
        <w:rPr>
          <w:rFonts w:hint="default" w:ascii="宋体" w:hAnsi="宋体" w:eastAsia="宋体" w:cs="Times New Roman"/>
          <w:b/>
          <w:bCs/>
          <w:sz w:val="24"/>
          <w:lang w:val="en-US" w:eastAsia="zh-CN"/>
        </w:rPr>
        <w:t>.</w:t>
      </w:r>
      <w:r>
        <w:rPr>
          <w:rFonts w:hint="eastAsia" w:ascii="宋体" w:hAnsi="宋体" w:eastAsia="宋体" w:cs="Times New Roman"/>
          <w:b/>
          <w:bCs/>
          <w:sz w:val="24"/>
          <w:lang w:val="en-US" w:eastAsia="zh-CN"/>
        </w:rPr>
        <w:t>4.1</w:t>
      </w:r>
      <w:r>
        <w:rPr>
          <w:rFonts w:hint="default" w:ascii="宋体" w:hAnsi="宋体" w:eastAsia="宋体" w:cs="Times New Roman"/>
          <w:b/>
          <w:bCs/>
          <w:sz w:val="24"/>
          <w:lang w:val="en-US" w:eastAsia="zh-CN"/>
        </w:rPr>
        <w:t xml:space="preserve"> 电网电气接线分析</w:t>
      </w:r>
    </w:p>
    <w:p w14:paraId="4FAF8172">
      <w:pPr>
        <w:rPr>
          <w:rFonts w:hint="eastAsia"/>
          <w:lang w:val="en-US" w:eastAsia="zh-CN"/>
        </w:rPr>
      </w:pPr>
    </w:p>
    <w:p w14:paraId="61AA9172">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t>任务书所附电网结构图如下：</w:t>
      </w:r>
    </w:p>
    <w:p w14:paraId="7EC33A53">
      <w:pPr>
        <w:pStyle w:val="11"/>
        <w:keepNext w:val="0"/>
        <w:keepLines w:val="0"/>
        <w:widowControl/>
        <w:suppressLineNumbers w:val="0"/>
        <w:shd w:val="clear" w:fill="FFFFFF"/>
        <w:spacing w:before="160" w:beforeAutospacing="0" w:after="160" w:afterAutospacing="0"/>
        <w:ind w:left="0" w:right="0" w:firstLine="0"/>
        <w:jc w:val="center"/>
        <w:rPr>
          <w:rFonts w:hint="default" w:ascii="宋体" w:hAnsi="宋体" w:eastAsia="宋体" w:cs="Times New Roman"/>
          <w:kern w:val="2"/>
          <w:sz w:val="24"/>
          <w:szCs w:val="24"/>
          <w:lang w:val="en-US" w:eastAsia="zh-CN" w:bidi="ar-SA"/>
        </w:rPr>
      </w:pPr>
      <w:r>
        <w:rPr>
          <w:rFonts w:hint="eastAsia"/>
          <w:sz w:val="28"/>
        </w:rPr>
        <w:drawing>
          <wp:inline distT="0" distB="0" distL="114300" distR="114300">
            <wp:extent cx="2957830" cy="2818130"/>
            <wp:effectExtent l="0" t="0" r="1270" b="1270"/>
            <wp:docPr id="30"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32"/>
                    <pic:cNvPicPr>
                      <a:picLocks noChangeAspect="1"/>
                    </pic:cNvPicPr>
                  </pic:nvPicPr>
                  <pic:blipFill>
                    <a:blip r:embed="rId7"/>
                    <a:stretch>
                      <a:fillRect/>
                    </a:stretch>
                  </pic:blipFill>
                  <pic:spPr>
                    <a:xfrm>
                      <a:off x="0" y="0"/>
                      <a:ext cx="2957830" cy="2818130"/>
                    </a:xfrm>
                    <a:prstGeom prst="rect">
                      <a:avLst/>
                    </a:prstGeom>
                    <a:noFill/>
                    <a:ln>
                      <a:noFill/>
                    </a:ln>
                  </pic:spPr>
                </pic:pic>
              </a:graphicData>
            </a:graphic>
          </wp:inline>
        </w:drawing>
      </w:r>
    </w:p>
    <w:p w14:paraId="6F051F84">
      <w:pPr>
        <w:pStyle w:val="11"/>
        <w:keepNext w:val="0"/>
        <w:keepLines w:val="0"/>
        <w:widowControl/>
        <w:suppressLineNumbers w:val="0"/>
        <w:shd w:val="clear" w:fill="FFFFFF"/>
        <w:spacing w:before="160" w:beforeAutospacing="0" w:after="160" w:afterAutospacing="0"/>
        <w:ind w:left="0" w:right="0" w:firstLine="0"/>
        <w:jc w:val="center"/>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 xml:space="preserve">图3-1 </w:t>
      </w:r>
      <w:r>
        <w:rPr>
          <w:rFonts w:hint="default" w:ascii="宋体" w:hAnsi="宋体" w:eastAsia="宋体" w:cs="Times New Roman"/>
          <w:kern w:val="2"/>
          <w:sz w:val="24"/>
          <w:szCs w:val="24"/>
          <w:lang w:val="en-US" w:eastAsia="zh-CN" w:bidi="ar-SA"/>
        </w:rPr>
        <w:t>220kV区域电网的电气接线</w:t>
      </w:r>
    </w:p>
    <w:p w14:paraId="61DB10FF">
      <w:pPr>
        <w:pStyle w:val="11"/>
        <w:keepNext w:val="0"/>
        <w:keepLines w:val="0"/>
        <w:widowControl/>
        <w:numPr>
          <w:ilvl w:val="0"/>
          <w:numId w:val="6"/>
        </w:numPr>
        <w:suppressLineNumbers w:val="0"/>
        <w:spacing w:before="0" w:beforeAutospacing="0" w:after="0" w:afterAutospacing="0"/>
        <w:ind w:left="0" w:right="0"/>
        <w:rPr>
          <w:rFonts w:hint="eastAsia"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t>核心电源与平衡节点：500kV变电站（#1）的220kV母线被视为平衡节点，其电压恒定在230kV，承担系统的功率不平衡量，在分析中等效为无穷大系统。</w:t>
      </w:r>
    </w:p>
    <w:p w14:paraId="15B816E1">
      <w:pPr>
        <w:pStyle w:val="11"/>
        <w:keepNext w:val="0"/>
        <w:keepLines w:val="0"/>
        <w:widowControl/>
        <w:numPr>
          <w:ilvl w:val="0"/>
          <w:numId w:val="6"/>
        </w:numPr>
        <w:suppressLineNumbers w:val="0"/>
        <w:spacing w:before="0" w:beforeAutospacing="0" w:after="0" w:afterAutospacing="0"/>
        <w:ind w:left="0" w:leftChars="0" w:right="0" w:firstLine="0" w:firstLineChars="0"/>
        <w:rPr>
          <w:rFonts w:hint="eastAsia"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t>负荷变电站：系统中包含#2、#3、#4、#5四个220kV负荷变电站，其最大负荷容量已由任务书给出。</w:t>
      </w:r>
    </w:p>
    <w:p w14:paraId="0FB4B286">
      <w:pPr>
        <w:pStyle w:val="11"/>
        <w:keepNext w:val="0"/>
        <w:keepLines w:val="0"/>
        <w:widowControl/>
        <w:numPr>
          <w:ilvl w:val="0"/>
          <w:numId w:val="6"/>
        </w:numPr>
        <w:suppressLineNumbers w:val="0"/>
        <w:spacing w:before="0" w:beforeAutospacing="0" w:after="0" w:afterAutospacing="0"/>
        <w:ind w:left="0" w:leftChars="0" w:right="0" w:firstLine="0" w:firstLineChars="0"/>
        <w:rPr>
          <w:rFonts w:hint="eastAsia"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t>发电厂：燃煤发电厂G通过升压变接入220kV电网，在潮流计算中按PV节点处理，高压侧母线电压定值为1.05 p.u. (242kV)。</w:t>
      </w:r>
    </w:p>
    <w:p w14:paraId="5C0BC198">
      <w:pPr>
        <w:pStyle w:val="11"/>
        <w:keepNext w:val="0"/>
        <w:keepLines w:val="0"/>
        <w:widowControl/>
        <w:numPr>
          <w:ilvl w:val="0"/>
          <w:numId w:val="6"/>
        </w:numPr>
        <w:suppressLineNumbers w:val="0"/>
        <w:spacing w:before="0" w:beforeAutospacing="0" w:after="0" w:afterAutospacing="0"/>
        <w:ind w:left="0" w:leftChars="0" w:right="0" w:firstLine="0" w:firstLineChars="0"/>
        <w:rPr>
          <w:rFonts w:hint="default" w:ascii="宋体" w:hAnsi="宋体" w:eastAsia="宋体" w:cs="Times New Roman"/>
          <w:b/>
          <w:bCs/>
          <w:sz w:val="24"/>
          <w:lang w:val="en-US" w:eastAsia="zh-CN"/>
        </w:rPr>
      </w:pPr>
      <w:r>
        <w:rPr>
          <w:rFonts w:hint="default" w:ascii="宋体" w:hAnsi="宋体" w:eastAsia="宋体" w:cs="Times New Roman"/>
          <w:kern w:val="2"/>
          <w:sz w:val="24"/>
          <w:szCs w:val="24"/>
          <w:lang w:val="en-US" w:eastAsia="zh-CN" w:bidi="ar-SA"/>
        </w:rPr>
        <w:t>网络结构：各变电站之间通过220kV输电线路连接，形成一个环网。这种接线方式提高了供电可靠性，但当某回线路退出运行时，潮流会发生转移，对其它线路的传输能力构成考验。</w:t>
      </w:r>
    </w:p>
    <w:p w14:paraId="67F1DE72">
      <w:pPr>
        <w:numPr>
          <w:ilvl w:val="0"/>
          <w:numId w:val="6"/>
        </w:numPr>
        <w:spacing w:line="300" w:lineRule="auto"/>
        <w:ind w:left="0" w:leftChars="0" w:firstLine="0" w:firstLineChars="0"/>
        <w:rPr>
          <w:rFonts w:hint="default" w:ascii="宋体" w:hAnsi="宋体" w:eastAsia="宋体" w:cs="Times New Roman"/>
          <w:b/>
          <w:bCs/>
          <w:sz w:val="24"/>
          <w:lang w:val="en-US" w:eastAsia="zh-CN"/>
        </w:rPr>
      </w:pPr>
      <w:r>
        <w:rPr>
          <w:rFonts w:hint="default" w:ascii="Times New Roman" w:hAnsi="Times New Roman" w:eastAsia="宋体" w:cs="Times New Roman"/>
          <w:sz w:val="24"/>
          <w:lang w:val="en-US" w:eastAsia="zh-CN"/>
        </w:rPr>
        <w:t>考虑参考220kV系统的分网结构，拟将原发电厂节点作为高压母线节点（PQ），命名为6号节点；另增加一个发电机节点（PV），命名为7号节点；二者连接参数为变压器电抗。各双回线路阻抗如表2-1。</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0"/>
        <w:gridCol w:w="2602"/>
        <w:gridCol w:w="2928"/>
        <w:gridCol w:w="2294"/>
      </w:tblGrid>
      <w:tr w14:paraId="75F19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single" w:color="000000" w:sz="12" w:space="0"/>
              <w:left w:val="nil"/>
              <w:bottom w:val="single" w:color="000000" w:sz="4" w:space="0"/>
              <w:right w:val="nil"/>
              <w:tl2br w:val="nil"/>
            </w:tcBorders>
            <w:shd w:val="clear" w:color="auto" w:fill="FFFFFF"/>
            <w:noWrap w:val="0"/>
            <w:vAlign w:val="top"/>
          </w:tcPr>
          <w:p w14:paraId="63AF46F9">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线路</w:t>
            </w:r>
          </w:p>
        </w:tc>
        <w:tc>
          <w:tcPr>
            <w:tcW w:w="2602" w:type="dxa"/>
            <w:tcBorders>
              <w:top w:val="single" w:color="000000" w:sz="12" w:space="0"/>
              <w:left w:val="nil"/>
              <w:bottom w:val="single" w:color="000000" w:sz="4" w:space="0"/>
              <w:right w:val="nil"/>
            </w:tcBorders>
            <w:shd w:val="clear" w:color="auto" w:fill="FFFFFF"/>
            <w:noWrap w:val="0"/>
            <w:vAlign w:val="top"/>
          </w:tcPr>
          <w:p w14:paraId="534C4B6C">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R（p.u.）</w:t>
            </w:r>
          </w:p>
        </w:tc>
        <w:tc>
          <w:tcPr>
            <w:tcW w:w="2928" w:type="dxa"/>
            <w:tcBorders>
              <w:top w:val="single" w:color="000000" w:sz="12" w:space="0"/>
              <w:left w:val="nil"/>
              <w:bottom w:val="single" w:color="000000" w:sz="4" w:space="0"/>
              <w:right w:val="nil"/>
            </w:tcBorders>
            <w:shd w:val="clear" w:color="auto" w:fill="FFFFFF"/>
            <w:noWrap w:val="0"/>
            <w:vAlign w:val="top"/>
          </w:tcPr>
          <w:p w14:paraId="4647A43B">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X（p.u.）</w:t>
            </w:r>
          </w:p>
        </w:tc>
        <w:tc>
          <w:tcPr>
            <w:tcW w:w="2294" w:type="dxa"/>
            <w:tcBorders>
              <w:top w:val="single" w:color="000000" w:sz="12" w:space="0"/>
              <w:left w:val="nil"/>
              <w:bottom w:val="single" w:color="000000" w:sz="4" w:space="0"/>
              <w:right w:val="nil"/>
            </w:tcBorders>
            <w:shd w:val="clear" w:color="auto" w:fill="FFFFFF"/>
            <w:noWrap w:val="0"/>
            <w:vAlign w:val="top"/>
          </w:tcPr>
          <w:p w14:paraId="0EEB3FFD">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B（p.u.）</w:t>
            </w:r>
          </w:p>
        </w:tc>
      </w:tr>
      <w:tr w14:paraId="717D7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single" w:color="000000" w:sz="4" w:space="0"/>
              <w:left w:val="nil"/>
              <w:bottom w:val="nil"/>
              <w:right w:val="nil"/>
            </w:tcBorders>
            <w:shd w:val="clear" w:color="auto" w:fill="FFFFFF"/>
            <w:noWrap w:val="0"/>
            <w:vAlign w:val="top"/>
          </w:tcPr>
          <w:p w14:paraId="6131972F">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#1-#2</w:t>
            </w:r>
          </w:p>
        </w:tc>
        <w:tc>
          <w:tcPr>
            <w:tcW w:w="2602" w:type="dxa"/>
            <w:tcBorders>
              <w:top w:val="single" w:color="000000" w:sz="4" w:space="0"/>
              <w:left w:val="nil"/>
              <w:bottom w:val="nil"/>
              <w:right w:val="nil"/>
            </w:tcBorders>
            <w:shd w:val="clear" w:color="auto" w:fill="FFFFFF"/>
            <w:noWrap w:val="0"/>
            <w:vAlign w:val="top"/>
          </w:tcPr>
          <w:p w14:paraId="206D7200">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0.0188</w:t>
            </w:r>
          </w:p>
        </w:tc>
        <w:tc>
          <w:tcPr>
            <w:tcW w:w="2928" w:type="dxa"/>
            <w:tcBorders>
              <w:top w:val="single" w:color="000000" w:sz="4" w:space="0"/>
              <w:left w:val="nil"/>
              <w:bottom w:val="nil"/>
              <w:right w:val="nil"/>
            </w:tcBorders>
            <w:shd w:val="clear" w:color="auto" w:fill="FFFFFF"/>
            <w:noWrap w:val="0"/>
            <w:vAlign w:val="top"/>
          </w:tcPr>
          <w:p w14:paraId="0C281D2D">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0.1074</w:t>
            </w:r>
          </w:p>
        </w:tc>
        <w:tc>
          <w:tcPr>
            <w:tcW w:w="2294" w:type="dxa"/>
            <w:tcBorders>
              <w:top w:val="single" w:color="000000" w:sz="4" w:space="0"/>
              <w:left w:val="nil"/>
              <w:bottom w:val="nil"/>
              <w:right w:val="nil"/>
            </w:tcBorders>
            <w:shd w:val="clear" w:color="auto" w:fill="FFFFFF"/>
            <w:noWrap w:val="0"/>
            <w:vAlign w:val="top"/>
          </w:tcPr>
          <w:p w14:paraId="20FC7F14">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0.0047</w:t>
            </w:r>
          </w:p>
        </w:tc>
      </w:tr>
      <w:tr w14:paraId="58F58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nil"/>
              <w:left w:val="nil"/>
              <w:bottom w:val="nil"/>
              <w:right w:val="nil"/>
            </w:tcBorders>
            <w:shd w:val="clear" w:color="auto" w:fill="FFFFFF"/>
            <w:noWrap w:val="0"/>
            <w:vAlign w:val="top"/>
          </w:tcPr>
          <w:p w14:paraId="10188E38">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#2-#3</w:t>
            </w:r>
          </w:p>
        </w:tc>
        <w:tc>
          <w:tcPr>
            <w:tcW w:w="2602" w:type="dxa"/>
            <w:tcBorders>
              <w:top w:val="nil"/>
              <w:left w:val="nil"/>
              <w:bottom w:val="nil"/>
              <w:right w:val="nil"/>
            </w:tcBorders>
            <w:shd w:val="clear" w:color="auto" w:fill="FFFFFF"/>
            <w:noWrap w:val="0"/>
            <w:vAlign w:val="top"/>
          </w:tcPr>
          <w:p w14:paraId="4D634637">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0.0107</w:t>
            </w:r>
          </w:p>
        </w:tc>
        <w:tc>
          <w:tcPr>
            <w:tcW w:w="2928" w:type="dxa"/>
            <w:tcBorders>
              <w:top w:val="nil"/>
              <w:left w:val="nil"/>
              <w:bottom w:val="nil"/>
              <w:right w:val="nil"/>
            </w:tcBorders>
            <w:shd w:val="clear" w:color="auto" w:fill="FFFFFF"/>
            <w:noWrap w:val="0"/>
            <w:vAlign w:val="top"/>
          </w:tcPr>
          <w:p w14:paraId="56720E9B">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0.0609</w:t>
            </w:r>
          </w:p>
        </w:tc>
        <w:tc>
          <w:tcPr>
            <w:tcW w:w="2294" w:type="dxa"/>
            <w:tcBorders>
              <w:top w:val="nil"/>
              <w:left w:val="nil"/>
              <w:bottom w:val="nil"/>
              <w:right w:val="nil"/>
            </w:tcBorders>
            <w:shd w:val="clear" w:color="auto" w:fill="FFFFFF"/>
            <w:noWrap w:val="0"/>
            <w:vAlign w:val="top"/>
          </w:tcPr>
          <w:p w14:paraId="072F463B">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0.0027</w:t>
            </w:r>
          </w:p>
        </w:tc>
      </w:tr>
      <w:tr w14:paraId="5B2E5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nil"/>
              <w:left w:val="nil"/>
              <w:bottom w:val="nil"/>
              <w:right w:val="nil"/>
            </w:tcBorders>
            <w:shd w:val="clear" w:color="auto" w:fill="FFFFFF"/>
            <w:noWrap w:val="0"/>
            <w:vAlign w:val="top"/>
          </w:tcPr>
          <w:p w14:paraId="6EBDC71E">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#2-#4</w:t>
            </w:r>
          </w:p>
        </w:tc>
        <w:tc>
          <w:tcPr>
            <w:tcW w:w="2602" w:type="dxa"/>
            <w:tcBorders>
              <w:top w:val="nil"/>
              <w:left w:val="nil"/>
              <w:bottom w:val="nil"/>
              <w:right w:val="nil"/>
            </w:tcBorders>
            <w:shd w:val="clear" w:color="auto" w:fill="FFFFFF"/>
            <w:noWrap w:val="0"/>
            <w:vAlign w:val="top"/>
          </w:tcPr>
          <w:p w14:paraId="224B2843">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0.0038</w:t>
            </w:r>
          </w:p>
        </w:tc>
        <w:tc>
          <w:tcPr>
            <w:tcW w:w="2928" w:type="dxa"/>
            <w:tcBorders>
              <w:top w:val="nil"/>
              <w:left w:val="nil"/>
              <w:bottom w:val="nil"/>
              <w:right w:val="nil"/>
            </w:tcBorders>
            <w:shd w:val="clear" w:color="auto" w:fill="FFFFFF"/>
            <w:noWrap w:val="0"/>
            <w:vAlign w:val="top"/>
          </w:tcPr>
          <w:p w14:paraId="3E56CF93">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0.0215</w:t>
            </w:r>
          </w:p>
        </w:tc>
        <w:tc>
          <w:tcPr>
            <w:tcW w:w="2294" w:type="dxa"/>
            <w:tcBorders>
              <w:top w:val="nil"/>
              <w:left w:val="nil"/>
              <w:bottom w:val="nil"/>
              <w:right w:val="nil"/>
            </w:tcBorders>
            <w:shd w:val="clear" w:color="auto" w:fill="FFFFFF"/>
            <w:noWrap w:val="0"/>
            <w:vAlign w:val="top"/>
          </w:tcPr>
          <w:p w14:paraId="79D6280C">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0.0009</w:t>
            </w:r>
          </w:p>
        </w:tc>
      </w:tr>
      <w:tr w14:paraId="00FA5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nil"/>
              <w:left w:val="nil"/>
              <w:bottom w:val="nil"/>
              <w:right w:val="nil"/>
            </w:tcBorders>
            <w:shd w:val="clear" w:color="auto" w:fill="FFFFFF"/>
            <w:noWrap w:val="0"/>
            <w:vAlign w:val="top"/>
          </w:tcPr>
          <w:p w14:paraId="4D83FE55">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#3-#6</w:t>
            </w:r>
          </w:p>
        </w:tc>
        <w:tc>
          <w:tcPr>
            <w:tcW w:w="2602" w:type="dxa"/>
            <w:tcBorders>
              <w:top w:val="nil"/>
              <w:left w:val="nil"/>
              <w:bottom w:val="nil"/>
              <w:right w:val="nil"/>
            </w:tcBorders>
            <w:shd w:val="clear" w:color="auto" w:fill="FFFFFF"/>
            <w:noWrap w:val="0"/>
            <w:vAlign w:val="top"/>
          </w:tcPr>
          <w:p w14:paraId="01DCEBE7">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0.0113</w:t>
            </w:r>
          </w:p>
        </w:tc>
        <w:tc>
          <w:tcPr>
            <w:tcW w:w="2928" w:type="dxa"/>
            <w:tcBorders>
              <w:top w:val="nil"/>
              <w:left w:val="nil"/>
              <w:bottom w:val="nil"/>
              <w:right w:val="nil"/>
            </w:tcBorders>
            <w:shd w:val="clear" w:color="auto" w:fill="FFFFFF"/>
            <w:noWrap w:val="0"/>
            <w:vAlign w:val="top"/>
          </w:tcPr>
          <w:p w14:paraId="3ACD859C">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0.0645</w:t>
            </w:r>
          </w:p>
        </w:tc>
        <w:tc>
          <w:tcPr>
            <w:tcW w:w="2294" w:type="dxa"/>
            <w:tcBorders>
              <w:top w:val="nil"/>
              <w:left w:val="nil"/>
              <w:bottom w:val="nil"/>
              <w:right w:val="nil"/>
            </w:tcBorders>
            <w:shd w:val="clear" w:color="auto" w:fill="FFFFFF"/>
            <w:noWrap w:val="0"/>
            <w:vAlign w:val="top"/>
          </w:tcPr>
          <w:p w14:paraId="5CF79EF9">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0.0028</w:t>
            </w:r>
          </w:p>
        </w:tc>
      </w:tr>
      <w:tr w14:paraId="7184E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nil"/>
              <w:left w:val="nil"/>
              <w:bottom w:val="nil"/>
              <w:right w:val="nil"/>
            </w:tcBorders>
            <w:shd w:val="clear" w:color="auto" w:fill="FFFFFF"/>
            <w:noWrap w:val="0"/>
            <w:vAlign w:val="top"/>
          </w:tcPr>
          <w:p w14:paraId="1F90C7E8">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#4-#5</w:t>
            </w:r>
          </w:p>
        </w:tc>
        <w:tc>
          <w:tcPr>
            <w:tcW w:w="2602" w:type="dxa"/>
            <w:tcBorders>
              <w:top w:val="nil"/>
              <w:left w:val="nil"/>
              <w:bottom w:val="nil"/>
              <w:right w:val="nil"/>
            </w:tcBorders>
            <w:shd w:val="clear" w:color="auto" w:fill="FFFFFF"/>
            <w:noWrap w:val="0"/>
            <w:vAlign w:val="top"/>
          </w:tcPr>
          <w:p w14:paraId="2ED61423">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0.0031</w:t>
            </w:r>
          </w:p>
        </w:tc>
        <w:tc>
          <w:tcPr>
            <w:tcW w:w="2928" w:type="dxa"/>
            <w:tcBorders>
              <w:top w:val="nil"/>
              <w:left w:val="nil"/>
              <w:bottom w:val="nil"/>
              <w:right w:val="nil"/>
            </w:tcBorders>
            <w:shd w:val="clear" w:color="auto" w:fill="FFFFFF"/>
            <w:noWrap w:val="0"/>
            <w:vAlign w:val="top"/>
          </w:tcPr>
          <w:p w14:paraId="56A7EE38">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0.0179</w:t>
            </w:r>
          </w:p>
        </w:tc>
        <w:tc>
          <w:tcPr>
            <w:tcW w:w="2294" w:type="dxa"/>
            <w:tcBorders>
              <w:top w:val="nil"/>
              <w:left w:val="nil"/>
              <w:bottom w:val="nil"/>
              <w:right w:val="nil"/>
            </w:tcBorders>
            <w:shd w:val="clear" w:color="auto" w:fill="FFFFFF"/>
            <w:noWrap w:val="0"/>
            <w:vAlign w:val="top"/>
          </w:tcPr>
          <w:p w14:paraId="5CFD9D31">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0.0008</w:t>
            </w:r>
          </w:p>
        </w:tc>
      </w:tr>
      <w:tr w14:paraId="1D8CC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nil"/>
              <w:left w:val="nil"/>
              <w:bottom w:val="nil"/>
              <w:right w:val="nil"/>
            </w:tcBorders>
            <w:shd w:val="clear" w:color="auto" w:fill="FFFFFF"/>
            <w:noWrap w:val="0"/>
            <w:vAlign w:val="top"/>
          </w:tcPr>
          <w:p w14:paraId="29E0D339">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#5-#6</w:t>
            </w:r>
          </w:p>
        </w:tc>
        <w:tc>
          <w:tcPr>
            <w:tcW w:w="2602" w:type="dxa"/>
            <w:tcBorders>
              <w:top w:val="nil"/>
              <w:left w:val="nil"/>
              <w:bottom w:val="nil"/>
              <w:right w:val="nil"/>
            </w:tcBorders>
            <w:shd w:val="clear" w:color="auto" w:fill="FFFFFF"/>
            <w:noWrap w:val="0"/>
            <w:vAlign w:val="top"/>
          </w:tcPr>
          <w:p w14:paraId="76CC594E">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0.0151</w:t>
            </w:r>
          </w:p>
        </w:tc>
        <w:tc>
          <w:tcPr>
            <w:tcW w:w="2928" w:type="dxa"/>
            <w:tcBorders>
              <w:top w:val="nil"/>
              <w:left w:val="nil"/>
              <w:bottom w:val="nil"/>
              <w:right w:val="nil"/>
            </w:tcBorders>
            <w:shd w:val="clear" w:color="auto" w:fill="FFFFFF"/>
            <w:noWrap w:val="0"/>
            <w:vAlign w:val="top"/>
          </w:tcPr>
          <w:p w14:paraId="1EB4746A">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0.0859</w:t>
            </w:r>
          </w:p>
        </w:tc>
        <w:tc>
          <w:tcPr>
            <w:tcW w:w="2294" w:type="dxa"/>
            <w:tcBorders>
              <w:top w:val="nil"/>
              <w:left w:val="nil"/>
              <w:bottom w:val="nil"/>
              <w:right w:val="nil"/>
            </w:tcBorders>
            <w:shd w:val="clear" w:color="auto" w:fill="FFFFFF"/>
            <w:noWrap w:val="0"/>
            <w:vAlign w:val="top"/>
          </w:tcPr>
          <w:p w14:paraId="71E25FBE">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0.0038</w:t>
            </w:r>
          </w:p>
        </w:tc>
      </w:tr>
      <w:tr w14:paraId="50543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nil"/>
              <w:left w:val="nil"/>
              <w:bottom w:val="single" w:color="000000" w:sz="12" w:space="0"/>
              <w:right w:val="nil"/>
            </w:tcBorders>
            <w:shd w:val="clear" w:color="auto" w:fill="FFFFFF"/>
            <w:noWrap w:val="0"/>
            <w:vAlign w:val="top"/>
          </w:tcPr>
          <w:p w14:paraId="28943E65">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#6-#7</w:t>
            </w:r>
          </w:p>
        </w:tc>
        <w:tc>
          <w:tcPr>
            <w:tcW w:w="2602" w:type="dxa"/>
            <w:tcBorders>
              <w:top w:val="nil"/>
              <w:left w:val="nil"/>
              <w:bottom w:val="single" w:color="000000" w:sz="12" w:space="0"/>
              <w:right w:val="nil"/>
            </w:tcBorders>
            <w:shd w:val="clear" w:color="auto" w:fill="FFFFFF"/>
            <w:noWrap w:val="0"/>
            <w:vAlign w:val="top"/>
          </w:tcPr>
          <w:p w14:paraId="5D0437F8">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0.0000</w:t>
            </w:r>
          </w:p>
        </w:tc>
        <w:tc>
          <w:tcPr>
            <w:tcW w:w="2928" w:type="dxa"/>
            <w:tcBorders>
              <w:top w:val="nil"/>
              <w:left w:val="nil"/>
              <w:bottom w:val="single" w:color="000000" w:sz="12" w:space="0"/>
              <w:right w:val="nil"/>
            </w:tcBorders>
            <w:shd w:val="clear" w:color="auto" w:fill="FFFFFF"/>
            <w:noWrap w:val="0"/>
            <w:vAlign w:val="top"/>
          </w:tcPr>
          <w:p w14:paraId="04028329">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0.0615</w:t>
            </w:r>
          </w:p>
        </w:tc>
        <w:tc>
          <w:tcPr>
            <w:tcW w:w="2294" w:type="dxa"/>
            <w:tcBorders>
              <w:top w:val="nil"/>
              <w:left w:val="nil"/>
              <w:bottom w:val="single" w:color="000000" w:sz="12" w:space="0"/>
              <w:right w:val="nil"/>
            </w:tcBorders>
            <w:shd w:val="clear" w:color="auto" w:fill="FFFFFF"/>
            <w:noWrap w:val="0"/>
            <w:vAlign w:val="top"/>
          </w:tcPr>
          <w:p w14:paraId="2A5B8FA4">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0.0000</w:t>
            </w:r>
          </w:p>
        </w:tc>
      </w:tr>
    </w:tbl>
    <w:p w14:paraId="267251F9">
      <w:pPr>
        <w:numPr>
          <w:numId w:val="0"/>
        </w:numPr>
        <w:spacing w:line="300" w:lineRule="auto"/>
        <w:ind w:leftChars="0"/>
        <w:jc w:val="center"/>
        <w:rPr>
          <w:rFonts w:hint="eastAsia" w:ascii="宋体" w:hAnsi="宋体" w:cs="Times New Roman"/>
          <w:b w:val="0"/>
          <w:bCs w:val="0"/>
          <w:sz w:val="24"/>
          <w:lang w:val="en-US" w:eastAsia="zh-CN"/>
        </w:rPr>
      </w:pPr>
      <w:r>
        <w:rPr>
          <w:rFonts w:hint="eastAsia" w:ascii="宋体" w:hAnsi="宋体" w:cs="Times New Roman"/>
          <w:b w:val="0"/>
          <w:bCs w:val="0"/>
          <w:sz w:val="24"/>
          <w:lang w:val="en-US" w:eastAsia="zh-CN"/>
        </w:rPr>
        <w:t>表3-1 网络线路阻抗</w:t>
      </w:r>
    </w:p>
    <w:p w14:paraId="22793374">
      <w:pPr>
        <w:spacing w:line="30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考虑第一章中运行方式的选取，将各节点的负荷设置为0.9倍的最大负荷。各节点负荷及类型如表2-2。</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8"/>
        <w:gridCol w:w="3058"/>
        <w:gridCol w:w="3058"/>
      </w:tblGrid>
      <w:tr w14:paraId="22875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single" w:color="000000" w:sz="12" w:space="0"/>
              <w:left w:val="nil"/>
              <w:bottom w:val="single" w:color="000000" w:sz="4" w:space="0"/>
              <w:right w:val="nil"/>
              <w:tl2br w:val="nil"/>
            </w:tcBorders>
            <w:shd w:val="clear" w:color="auto" w:fill="FFFFFF"/>
            <w:noWrap w:val="0"/>
            <w:vAlign w:val="top"/>
          </w:tcPr>
          <w:p w14:paraId="4D832987">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节点</w:t>
            </w:r>
          </w:p>
        </w:tc>
        <w:tc>
          <w:tcPr>
            <w:tcW w:w="3058" w:type="dxa"/>
            <w:tcBorders>
              <w:top w:val="single" w:color="000000" w:sz="12" w:space="0"/>
              <w:left w:val="nil"/>
              <w:bottom w:val="single" w:color="000000" w:sz="4" w:space="0"/>
              <w:right w:val="nil"/>
            </w:tcBorders>
            <w:shd w:val="clear" w:color="auto" w:fill="FFFFFF"/>
            <w:noWrap w:val="0"/>
            <w:vAlign w:val="top"/>
          </w:tcPr>
          <w:p w14:paraId="5B61C368">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类型</w:t>
            </w:r>
          </w:p>
        </w:tc>
        <w:tc>
          <w:tcPr>
            <w:tcW w:w="3058" w:type="dxa"/>
            <w:tcBorders>
              <w:top w:val="single" w:color="000000" w:sz="12" w:space="0"/>
              <w:left w:val="nil"/>
              <w:bottom w:val="single" w:color="000000" w:sz="4" w:space="0"/>
              <w:right w:val="nil"/>
            </w:tcBorders>
            <w:shd w:val="clear" w:color="auto" w:fill="FFFFFF"/>
            <w:noWrap w:val="0"/>
            <w:vAlign w:val="top"/>
          </w:tcPr>
          <w:p w14:paraId="0F3CD93F">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负荷（VA）</w:t>
            </w:r>
          </w:p>
        </w:tc>
      </w:tr>
      <w:tr w14:paraId="30111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single" w:color="000000" w:sz="4" w:space="0"/>
              <w:left w:val="nil"/>
              <w:bottom w:val="nil"/>
              <w:right w:val="nil"/>
            </w:tcBorders>
            <w:shd w:val="clear" w:color="auto" w:fill="FFFFFF"/>
            <w:noWrap w:val="0"/>
            <w:vAlign w:val="top"/>
          </w:tcPr>
          <w:p w14:paraId="028B165E">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#1</w:t>
            </w:r>
          </w:p>
        </w:tc>
        <w:tc>
          <w:tcPr>
            <w:tcW w:w="3058" w:type="dxa"/>
            <w:tcBorders>
              <w:top w:val="single" w:color="000000" w:sz="4" w:space="0"/>
              <w:left w:val="nil"/>
              <w:bottom w:val="nil"/>
              <w:right w:val="nil"/>
            </w:tcBorders>
            <w:shd w:val="clear" w:color="auto" w:fill="FFFFFF"/>
            <w:noWrap w:val="0"/>
            <w:vAlign w:val="top"/>
          </w:tcPr>
          <w:p w14:paraId="226F1E34">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平衡节点</w:t>
            </w:r>
          </w:p>
        </w:tc>
        <w:tc>
          <w:tcPr>
            <w:tcW w:w="3058" w:type="dxa"/>
            <w:tcBorders>
              <w:top w:val="single" w:color="000000" w:sz="4" w:space="0"/>
              <w:left w:val="nil"/>
              <w:bottom w:val="nil"/>
              <w:right w:val="nil"/>
            </w:tcBorders>
            <w:shd w:val="clear" w:color="auto" w:fill="FFFFFF"/>
            <w:noWrap w:val="0"/>
            <w:vAlign w:val="top"/>
          </w:tcPr>
          <w:p w14:paraId="56A8CD66">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w:t>
            </w:r>
          </w:p>
        </w:tc>
      </w:tr>
      <w:tr w14:paraId="38FE0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nil"/>
              <w:right w:val="nil"/>
            </w:tcBorders>
            <w:shd w:val="clear" w:color="auto" w:fill="FFFFFF"/>
            <w:noWrap w:val="0"/>
            <w:vAlign w:val="top"/>
          </w:tcPr>
          <w:p w14:paraId="16099960">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#2</w:t>
            </w:r>
          </w:p>
        </w:tc>
        <w:tc>
          <w:tcPr>
            <w:tcW w:w="3058" w:type="dxa"/>
            <w:tcBorders>
              <w:top w:val="nil"/>
              <w:left w:val="nil"/>
              <w:bottom w:val="nil"/>
              <w:right w:val="nil"/>
            </w:tcBorders>
            <w:shd w:val="clear" w:color="auto" w:fill="FFFFFF"/>
            <w:noWrap w:val="0"/>
            <w:vAlign w:val="top"/>
          </w:tcPr>
          <w:p w14:paraId="74B3216E">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PQ</w:t>
            </w:r>
          </w:p>
        </w:tc>
        <w:tc>
          <w:tcPr>
            <w:tcW w:w="3058" w:type="dxa"/>
            <w:tcBorders>
              <w:top w:val="nil"/>
              <w:left w:val="nil"/>
              <w:bottom w:val="nil"/>
              <w:right w:val="nil"/>
            </w:tcBorders>
            <w:shd w:val="clear" w:color="auto" w:fill="FFFFFF"/>
            <w:noWrap w:val="0"/>
            <w:vAlign w:val="top"/>
          </w:tcPr>
          <w:p w14:paraId="68BC60A6">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207+ j108</w:t>
            </w:r>
          </w:p>
        </w:tc>
      </w:tr>
      <w:tr w14:paraId="498BB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nil"/>
              <w:right w:val="nil"/>
            </w:tcBorders>
            <w:shd w:val="clear" w:color="auto" w:fill="FFFFFF"/>
            <w:noWrap w:val="0"/>
            <w:vAlign w:val="top"/>
          </w:tcPr>
          <w:p w14:paraId="42EBF2D8">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#3</w:t>
            </w:r>
          </w:p>
        </w:tc>
        <w:tc>
          <w:tcPr>
            <w:tcW w:w="3058" w:type="dxa"/>
            <w:tcBorders>
              <w:top w:val="nil"/>
              <w:left w:val="nil"/>
              <w:bottom w:val="nil"/>
              <w:right w:val="nil"/>
            </w:tcBorders>
            <w:shd w:val="clear" w:color="auto" w:fill="FFFFFF"/>
            <w:noWrap w:val="0"/>
            <w:vAlign w:val="top"/>
          </w:tcPr>
          <w:p w14:paraId="2E09F342">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PQ</w:t>
            </w:r>
          </w:p>
        </w:tc>
        <w:tc>
          <w:tcPr>
            <w:tcW w:w="3058" w:type="dxa"/>
            <w:tcBorders>
              <w:top w:val="nil"/>
              <w:left w:val="nil"/>
              <w:bottom w:val="nil"/>
              <w:right w:val="nil"/>
            </w:tcBorders>
            <w:shd w:val="clear" w:color="auto" w:fill="FFFFFF"/>
            <w:noWrap w:val="0"/>
            <w:vAlign w:val="top"/>
          </w:tcPr>
          <w:p w14:paraId="1F2AA9EF">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315+ j171</w:t>
            </w:r>
          </w:p>
        </w:tc>
      </w:tr>
      <w:tr w14:paraId="03AC5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nil"/>
              <w:right w:val="nil"/>
            </w:tcBorders>
            <w:shd w:val="clear" w:color="auto" w:fill="FFFFFF"/>
            <w:noWrap w:val="0"/>
            <w:vAlign w:val="top"/>
          </w:tcPr>
          <w:p w14:paraId="0CCD8F89">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#4</w:t>
            </w:r>
          </w:p>
        </w:tc>
        <w:tc>
          <w:tcPr>
            <w:tcW w:w="3058" w:type="dxa"/>
            <w:tcBorders>
              <w:top w:val="nil"/>
              <w:left w:val="nil"/>
              <w:bottom w:val="nil"/>
              <w:right w:val="nil"/>
            </w:tcBorders>
            <w:shd w:val="clear" w:color="auto" w:fill="FFFFFF"/>
            <w:noWrap w:val="0"/>
            <w:vAlign w:val="top"/>
          </w:tcPr>
          <w:p w14:paraId="1118D5C5">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PQ</w:t>
            </w:r>
          </w:p>
        </w:tc>
        <w:tc>
          <w:tcPr>
            <w:tcW w:w="3058" w:type="dxa"/>
            <w:tcBorders>
              <w:top w:val="nil"/>
              <w:left w:val="nil"/>
              <w:bottom w:val="nil"/>
              <w:right w:val="nil"/>
            </w:tcBorders>
            <w:shd w:val="clear" w:color="auto" w:fill="FFFFFF"/>
            <w:noWrap w:val="0"/>
            <w:vAlign w:val="top"/>
          </w:tcPr>
          <w:p w14:paraId="0EE20F79">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225+ j76.5</w:t>
            </w:r>
          </w:p>
        </w:tc>
      </w:tr>
      <w:tr w14:paraId="49F98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nil"/>
              <w:right w:val="nil"/>
            </w:tcBorders>
            <w:shd w:val="clear" w:color="auto" w:fill="FFFFFF"/>
            <w:noWrap w:val="0"/>
            <w:vAlign w:val="top"/>
          </w:tcPr>
          <w:p w14:paraId="28C63056">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#5</w:t>
            </w:r>
          </w:p>
        </w:tc>
        <w:tc>
          <w:tcPr>
            <w:tcW w:w="3058" w:type="dxa"/>
            <w:tcBorders>
              <w:top w:val="nil"/>
              <w:left w:val="nil"/>
              <w:bottom w:val="nil"/>
              <w:right w:val="nil"/>
            </w:tcBorders>
            <w:shd w:val="clear" w:color="auto" w:fill="FFFFFF"/>
            <w:noWrap w:val="0"/>
            <w:vAlign w:val="top"/>
          </w:tcPr>
          <w:p w14:paraId="6CED3131">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PQ</w:t>
            </w:r>
          </w:p>
        </w:tc>
        <w:tc>
          <w:tcPr>
            <w:tcW w:w="3058" w:type="dxa"/>
            <w:tcBorders>
              <w:top w:val="nil"/>
              <w:left w:val="nil"/>
              <w:bottom w:val="nil"/>
              <w:right w:val="nil"/>
            </w:tcBorders>
            <w:shd w:val="clear" w:color="auto" w:fill="FFFFFF"/>
            <w:noWrap w:val="0"/>
            <w:vAlign w:val="top"/>
          </w:tcPr>
          <w:p w14:paraId="23589224">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360+ j175.5</w:t>
            </w:r>
          </w:p>
        </w:tc>
      </w:tr>
      <w:tr w14:paraId="3C76E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nil"/>
              <w:right w:val="nil"/>
            </w:tcBorders>
            <w:shd w:val="clear" w:color="auto" w:fill="FFFFFF"/>
            <w:noWrap w:val="0"/>
            <w:vAlign w:val="top"/>
          </w:tcPr>
          <w:p w14:paraId="7470AAD9">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#6</w:t>
            </w:r>
          </w:p>
        </w:tc>
        <w:tc>
          <w:tcPr>
            <w:tcW w:w="3058" w:type="dxa"/>
            <w:tcBorders>
              <w:top w:val="nil"/>
              <w:left w:val="nil"/>
              <w:bottom w:val="nil"/>
              <w:right w:val="nil"/>
            </w:tcBorders>
            <w:shd w:val="clear" w:color="auto" w:fill="FFFFFF"/>
            <w:noWrap w:val="0"/>
            <w:vAlign w:val="top"/>
          </w:tcPr>
          <w:p w14:paraId="0B1303F0">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PQ</w:t>
            </w:r>
          </w:p>
        </w:tc>
        <w:tc>
          <w:tcPr>
            <w:tcW w:w="3058" w:type="dxa"/>
            <w:tcBorders>
              <w:top w:val="nil"/>
              <w:left w:val="nil"/>
              <w:bottom w:val="nil"/>
              <w:right w:val="nil"/>
            </w:tcBorders>
            <w:shd w:val="clear" w:color="auto" w:fill="FFFFFF"/>
            <w:noWrap w:val="0"/>
            <w:vAlign w:val="top"/>
          </w:tcPr>
          <w:p w14:paraId="7D396755">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w:t>
            </w:r>
          </w:p>
        </w:tc>
      </w:tr>
      <w:tr w14:paraId="37D30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single" w:color="000000" w:sz="12" w:space="0"/>
              <w:right w:val="nil"/>
            </w:tcBorders>
            <w:shd w:val="clear" w:color="auto" w:fill="FFFFFF"/>
            <w:noWrap w:val="0"/>
            <w:vAlign w:val="top"/>
          </w:tcPr>
          <w:p w14:paraId="2067EEEB">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#7</w:t>
            </w:r>
          </w:p>
        </w:tc>
        <w:tc>
          <w:tcPr>
            <w:tcW w:w="3058" w:type="dxa"/>
            <w:tcBorders>
              <w:top w:val="nil"/>
              <w:left w:val="nil"/>
              <w:bottom w:val="single" w:color="000000" w:sz="12" w:space="0"/>
              <w:right w:val="nil"/>
            </w:tcBorders>
            <w:shd w:val="clear" w:color="auto" w:fill="FFFFFF"/>
            <w:noWrap w:val="0"/>
            <w:vAlign w:val="top"/>
          </w:tcPr>
          <w:p w14:paraId="123F3990">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PV（越限转为PQ）</w:t>
            </w:r>
          </w:p>
        </w:tc>
        <w:tc>
          <w:tcPr>
            <w:tcW w:w="3058" w:type="dxa"/>
            <w:tcBorders>
              <w:top w:val="nil"/>
              <w:left w:val="nil"/>
              <w:bottom w:val="single" w:color="000000" w:sz="12" w:space="0"/>
              <w:right w:val="nil"/>
            </w:tcBorders>
            <w:shd w:val="clear" w:color="auto" w:fill="FFFFFF"/>
            <w:noWrap w:val="0"/>
            <w:vAlign w:val="top"/>
          </w:tcPr>
          <w:p w14:paraId="63708415">
            <w:pPr>
              <w:spacing w:line="30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w:t>
            </w:r>
          </w:p>
        </w:tc>
      </w:tr>
    </w:tbl>
    <w:p w14:paraId="65075C61">
      <w:pPr>
        <w:spacing w:line="300" w:lineRule="auto"/>
        <w:ind w:firstLine="480" w:firstLineChars="20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w:t>
      </w:r>
      <w:r>
        <w:rPr>
          <w:rFonts w:hint="eastAsia" w:ascii="宋体" w:hAnsi="宋体" w:cs="宋体"/>
          <w:sz w:val="24"/>
          <w:szCs w:val="24"/>
          <w:lang w:val="en-US" w:eastAsia="zh-CN"/>
        </w:rPr>
        <w:t>3</w:t>
      </w:r>
      <w:r>
        <w:rPr>
          <w:rFonts w:hint="eastAsia" w:ascii="宋体" w:hAnsi="宋体" w:eastAsia="宋体" w:cs="宋体"/>
          <w:sz w:val="24"/>
          <w:szCs w:val="24"/>
          <w:lang w:val="en-US" w:eastAsia="zh-CN"/>
        </w:rPr>
        <w:t>-2 节点负荷及类型</w:t>
      </w:r>
    </w:p>
    <w:p w14:paraId="304E8BD2">
      <w:pPr>
        <w:numPr>
          <w:numId w:val="0"/>
        </w:numPr>
        <w:spacing w:line="300" w:lineRule="auto"/>
        <w:ind w:leftChars="0"/>
        <w:jc w:val="left"/>
        <w:rPr>
          <w:rFonts w:hint="eastAsia" w:cs="Times New Roman"/>
          <w:sz w:val="24"/>
          <w:lang w:val="en-US" w:eastAsia="zh-CN"/>
        </w:rPr>
      </w:pPr>
      <w:r>
        <w:rPr>
          <w:rFonts w:hint="default" w:ascii="Times New Roman" w:hAnsi="Times New Roman" w:eastAsia="宋体" w:cs="Times New Roman"/>
          <w:sz w:val="24"/>
          <w:lang w:val="en-US" w:eastAsia="zh-CN"/>
        </w:rPr>
        <w:t>7号节点处共三台发电机出力，根据“</w:t>
      </w:r>
      <w:r>
        <w:rPr>
          <w:rFonts w:hint="default" w:ascii="Times New Roman" w:hAnsi="Times New Roman" w:cs="Times New Roman"/>
          <w:sz w:val="24"/>
        </w:rPr>
        <w:t>考虑该电厂开机三台，所有发电机保留10%的功率裕度。发电厂厂用电均按出力的7%考虑</w:t>
      </w:r>
      <w:r>
        <w:rPr>
          <w:rFonts w:hint="default" w:ascii="Times New Roman" w:hAnsi="Times New Roman" w:eastAsia="宋体" w:cs="Times New Roman"/>
          <w:sz w:val="24"/>
          <w:lang w:val="en-US" w:eastAsia="zh-CN"/>
        </w:rPr>
        <w:t>”，</w:t>
      </w:r>
      <w:r>
        <w:rPr>
          <w:rFonts w:hint="default" w:ascii="Times New Roman" w:hAnsi="Times New Roman" w:cs="Times New Roman"/>
          <w:sz w:val="24"/>
        </w:rPr>
        <w:t>保留10%的功率裕度</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减去</w:t>
      </w:r>
      <w:r>
        <w:rPr>
          <w:rFonts w:hint="default" w:ascii="Times New Roman" w:hAnsi="Times New Roman" w:cs="Times New Roman"/>
          <w:sz w:val="24"/>
        </w:rPr>
        <w:t>厂用电的7%</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故有功出力为</w:t>
      </w:r>
      <w:r>
        <w:rPr>
          <w:rFonts w:hint="eastAsia" w:cs="Times New Roman"/>
          <w:sz w:val="24"/>
          <w:lang w:val="en-US" w:eastAsia="zh-CN"/>
        </w:rPr>
        <w:t>：</w:t>
      </w:r>
    </w:p>
    <w:p w14:paraId="58BDE21E">
      <w:pPr>
        <w:numPr>
          <w:numId w:val="0"/>
        </w:numPr>
        <w:spacing w:line="300" w:lineRule="auto"/>
        <w:ind w:leftChars="0"/>
        <w:jc w:val="left"/>
        <w:rPr>
          <w:rFonts w:hint="default" w:ascii="宋体" w:hAnsi="宋体" w:cs="Times New Roman"/>
          <w:b w:val="0"/>
          <w:bCs w:val="0"/>
          <w:sz w:val="24"/>
          <w:lang w:val="en-US" w:eastAsia="zh-CN"/>
        </w:rPr>
      </w:pPr>
      <m:oMathPara>
        <m:oMath>
          <m:r>
            <m:rPr>
              <m:sty m:val="p"/>
            </m:rPr>
            <w:rPr>
              <w:rFonts w:hint="default" w:ascii="Cambria Math" w:hAnsi="Cambria Math" w:cs="Times New Roman"/>
              <w:kern w:val="2"/>
              <w:sz w:val="24"/>
              <w:szCs w:val="24"/>
              <w:lang w:val="en-US" w:eastAsia="zh-CN" w:bidi="ar-SA"/>
            </w:rPr>
            <m:t>3×300×(1-10%)×(1-7%)=753.3MW</m:t>
          </m:r>
        </m:oMath>
      </m:oMathPara>
    </w:p>
    <w:p w14:paraId="2F3BE8D1">
      <w:pPr>
        <w:spacing w:line="400" w:lineRule="exact"/>
        <w:ind w:firstLine="482" w:firstLineChars="200"/>
        <w:rPr>
          <w:rFonts w:hint="default" w:ascii="宋体" w:hAnsi="宋体" w:eastAsia="宋体" w:cs="Times New Roman"/>
          <w:b/>
          <w:bCs/>
          <w:sz w:val="24"/>
          <w:lang w:val="en-US" w:eastAsia="zh-CN"/>
        </w:rPr>
      </w:pPr>
      <w:r>
        <w:rPr>
          <w:rFonts w:hint="eastAsia" w:ascii="宋体" w:hAnsi="宋体" w:eastAsia="宋体" w:cs="Times New Roman"/>
          <w:b/>
          <w:bCs/>
          <w:sz w:val="24"/>
          <w:lang w:val="en-US" w:eastAsia="zh-CN"/>
        </w:rPr>
        <w:t>3.5</w:t>
      </w:r>
      <w:r>
        <w:rPr>
          <w:rFonts w:hint="default" w:ascii="宋体" w:hAnsi="宋体" w:eastAsia="宋体" w:cs="Times New Roman"/>
          <w:b/>
          <w:bCs/>
          <w:sz w:val="24"/>
          <w:lang w:val="en-US" w:eastAsia="zh-CN"/>
        </w:rPr>
        <w:t xml:space="preserve"> 单回线路最大传输功率计算</w:t>
      </w:r>
    </w:p>
    <w:p w14:paraId="3A5B5A97">
      <w:pPr>
        <w:spacing w:line="360" w:lineRule="auto"/>
        <w:ind w:firstLine="480" w:firstLineChars="200"/>
        <w:rPr>
          <w:rFonts w:hint="default" w:ascii="宋体" w:hAnsi="宋体" w:eastAsia="宋体" w:cs="Times New Roman"/>
          <w:sz w:val="24"/>
        </w:rPr>
      </w:pPr>
      <w:r>
        <w:rPr>
          <w:rFonts w:hint="default" w:ascii="宋体" w:hAnsi="宋体" w:eastAsia="宋体" w:cs="Times New Roman"/>
          <w:sz w:val="24"/>
        </w:rPr>
        <w:t>线路的传输能力主要受其热稳定极限制约，即长期允许通过的最大电流不能超过导线最高允许温度对应的电流值。</w:t>
      </w:r>
    </w:p>
    <w:p w14:paraId="3E523224">
      <w:pPr>
        <w:spacing w:line="360" w:lineRule="auto"/>
        <w:ind w:firstLine="480" w:firstLineChars="200"/>
        <w:rPr>
          <w:rFonts w:hint="default" w:ascii="宋体" w:hAnsi="宋体" w:eastAsia="宋体" w:cs="Times New Roman"/>
          <w:sz w:val="24"/>
        </w:rPr>
      </w:pPr>
      <w:r>
        <w:rPr>
          <w:rFonts w:hint="default" w:ascii="宋体" w:hAnsi="宋体" w:eastAsia="宋体" w:cs="Times New Roman"/>
          <w:sz w:val="24"/>
        </w:rPr>
        <w:t>已知：</w:t>
      </w:r>
    </w:p>
    <w:p w14:paraId="19CCC7BC">
      <w:pPr>
        <w:spacing w:line="360" w:lineRule="auto"/>
        <w:ind w:firstLine="480" w:firstLineChars="200"/>
        <w:rPr>
          <w:rFonts w:hint="default" w:ascii="宋体" w:hAnsi="宋体" w:eastAsia="宋体" w:cs="Times New Roman"/>
          <w:sz w:val="24"/>
        </w:rPr>
      </w:pPr>
      <w:r>
        <w:rPr>
          <w:rFonts w:hint="default" w:ascii="宋体" w:hAnsi="宋体" w:eastAsia="宋体" w:cs="Times New Roman"/>
          <w:sz w:val="24"/>
        </w:rPr>
        <w:t>线路型号：</w:t>
      </w:r>
      <m:oMath>
        <m:r>
          <m:rPr>
            <m:sty m:val="p"/>
          </m:rPr>
          <w:rPr>
            <w:rFonts w:hint="default" w:ascii="Cambria Math" w:hAnsi="Cambria Math" w:eastAsia="宋体" w:cs="Times New Roman"/>
            <w:kern w:val="2"/>
            <w:sz w:val="24"/>
            <w:szCs w:val="24"/>
            <w:lang w:val="en-US" w:bidi="ar-SA"/>
          </w:rPr>
          <m:t>LGJ-2×300</m:t>
        </m:r>
      </m:oMath>
      <w:r>
        <w:rPr>
          <w:rFonts w:hint="default" w:ascii="宋体" w:hAnsi="宋体" w:eastAsia="宋体" w:cs="Times New Roman"/>
          <w:sz w:val="24"/>
        </w:rPr>
        <w:t>（双分裂导线）</w:t>
      </w:r>
    </w:p>
    <w:p w14:paraId="1A881AEC">
      <w:pPr>
        <w:spacing w:line="360" w:lineRule="auto"/>
        <w:ind w:firstLine="480" w:firstLineChars="200"/>
        <w:rPr>
          <w:rFonts w:hint="default" w:ascii="宋体" w:hAnsi="宋体" w:eastAsia="宋体" w:cs="Times New Roman"/>
          <w:sz w:val="24"/>
        </w:rPr>
      </w:pPr>
      <w:r>
        <w:rPr>
          <w:rFonts w:hint="default" w:ascii="宋体" w:hAnsi="宋体" w:eastAsia="宋体" w:cs="Times New Roman"/>
          <w:sz w:val="24"/>
        </w:rPr>
        <w:t>40ºC长期运行允许的最大电流：</w:t>
      </w:r>
      <m:oMath>
        <m:r>
          <m:rPr>
            <m:sty m:val="p"/>
          </m:rPr>
          <w:rPr>
            <w:rFonts w:hint="default" w:ascii="Cambria Math" w:hAnsi="Cambria Math" w:eastAsia="宋体" w:cs="Times New Roman"/>
            <w:kern w:val="2"/>
            <w:sz w:val="24"/>
            <w:szCs w:val="24"/>
            <w:lang w:val="en-US" w:bidi="ar-SA"/>
          </w:rPr>
          <m:t>Imax=1190 A</m:t>
        </m:r>
      </m:oMath>
    </w:p>
    <w:p w14:paraId="1C170777">
      <w:pPr>
        <w:spacing w:line="360" w:lineRule="auto"/>
        <w:ind w:firstLine="480" w:firstLineChars="200"/>
        <w:rPr>
          <w:rFonts w:hint="default" w:ascii="宋体" w:hAnsi="宋体" w:eastAsia="宋体" w:cs="Times New Roman"/>
          <w:sz w:val="24"/>
        </w:rPr>
      </w:pPr>
      <w:r>
        <w:rPr>
          <w:rFonts w:hint="default" w:ascii="宋体" w:hAnsi="宋体" w:eastAsia="宋体" w:cs="Times New Roman"/>
          <w:sz w:val="24"/>
        </w:rPr>
        <w:t>系统额定电压：</w:t>
      </w:r>
      <m:oMath>
        <m:r>
          <m:rPr>
            <m:sty m:val="p"/>
          </m:rPr>
          <w:rPr>
            <w:rFonts w:hint="default" w:ascii="Cambria Math" w:hAnsi="Cambria Math" w:eastAsia="宋体" w:cs="Times New Roman"/>
            <w:kern w:val="2"/>
            <w:sz w:val="24"/>
            <w:szCs w:val="24"/>
            <w:lang w:val="en-US" w:bidi="ar-SA"/>
          </w:rPr>
          <m:t>UN=220 kV</m:t>
        </m:r>
      </m:oMath>
    </w:p>
    <w:p w14:paraId="146694E8">
      <w:pPr>
        <w:spacing w:line="360" w:lineRule="auto"/>
        <w:ind w:firstLine="480" w:firstLineChars="200"/>
        <w:rPr>
          <w:rFonts w:hint="default" w:ascii="宋体" w:hAnsi="宋体" w:eastAsia="宋体" w:cs="Times New Roman"/>
          <w:sz w:val="24"/>
        </w:rPr>
      </w:pPr>
      <w:r>
        <w:rPr>
          <w:rFonts w:hint="default" w:ascii="宋体" w:hAnsi="宋体" w:eastAsia="宋体" w:cs="Times New Roman"/>
          <w:sz w:val="24"/>
        </w:rPr>
        <w:t>计算过程：</w:t>
      </w:r>
      <w:r>
        <w:rPr>
          <w:rFonts w:hint="default" w:ascii="宋体" w:hAnsi="宋体" w:eastAsia="宋体" w:cs="Times New Roman"/>
          <w:sz w:val="24"/>
        </w:rPr>
        <w:br w:type="textWrapping"/>
      </w:r>
      <w:r>
        <w:rPr>
          <w:rFonts w:hint="default" w:ascii="宋体" w:hAnsi="宋体" w:eastAsia="宋体" w:cs="Times New Roman"/>
          <w:sz w:val="24"/>
        </w:rPr>
        <w:t>单回线路的最大传输能力由其热稳定极限决定，即视在功率不能超过由最大电流决定的容量。计算公式为：</w:t>
      </w:r>
    </w:p>
    <w:p w14:paraId="58382E2F">
      <w:pPr>
        <w:spacing w:line="360" w:lineRule="auto"/>
        <w:ind w:firstLine="480" w:firstLineChars="200"/>
        <w:jc w:val="center"/>
        <w:rPr>
          <w:rFonts w:hint="default" w:ascii="宋体" w:hAnsi="宋体" w:eastAsia="宋体" w:cs="Times New Roman"/>
          <w:sz w:val="24"/>
          <w:lang w:val="en-US"/>
        </w:rPr>
      </w:pPr>
      <m:oMathPara>
        <m:oMath>
          <m:r>
            <m:rPr>
              <m:sty m:val="p"/>
            </m:rPr>
            <w:rPr>
              <w:rFonts w:hint="default" w:ascii="Cambria Math" w:hAnsi="Cambria Math" w:eastAsia="宋体" w:cs="Times New Roman"/>
              <w:kern w:val="2"/>
              <w:sz w:val="24"/>
              <w:szCs w:val="24"/>
              <w:lang w:val="en-US" w:eastAsia="zh-CN" w:bidi="ar-SA"/>
            </w:rPr>
            <m:t>Smax=3×UN×Imax</m:t>
          </m:r>
        </m:oMath>
      </m:oMathPara>
    </w:p>
    <w:p w14:paraId="761D823E">
      <w:pPr>
        <w:spacing w:line="360" w:lineRule="auto"/>
        <w:ind w:firstLine="480" w:firstLineChars="200"/>
        <w:rPr>
          <w:rFonts w:hint="default" w:ascii="宋体" w:hAnsi="宋体" w:eastAsia="宋体" w:cs="Times New Roman"/>
          <w:sz w:val="24"/>
        </w:rPr>
      </w:pPr>
      <w:r>
        <w:rPr>
          <w:rFonts w:hint="default" w:ascii="宋体" w:hAnsi="宋体" w:eastAsia="宋体" w:cs="Times New Roman"/>
          <w:sz w:val="24"/>
        </w:rPr>
        <w:t>将已知数值代入公式：</w:t>
      </w:r>
    </w:p>
    <w:p w14:paraId="4BE5489F">
      <w:pPr>
        <w:spacing w:line="360" w:lineRule="auto"/>
        <w:ind w:firstLine="480" w:firstLineChars="200"/>
        <w:jc w:val="center"/>
        <w:rPr>
          <w:rFonts w:hint="default" w:ascii="宋体" w:hAnsi="宋体" w:eastAsia="宋体" w:cs="Times New Roman"/>
          <w:sz w:val="24"/>
        </w:rPr>
      </w:pPr>
      <m:oMathPara>
        <m:oMathParaPr>
          <m:jc m:val="center"/>
        </m:oMathParaPr>
        <m:oMath>
          <m:r>
            <m:rPr>
              <m:sty m:val="p"/>
            </m:rPr>
            <w:rPr>
              <w:rFonts w:hint="default" w:ascii="Cambria Math" w:hAnsi="Cambria Math" w:eastAsia="宋体" w:cs="Times New Roman"/>
              <w:kern w:val="2"/>
              <w:sz w:val="24"/>
              <w:szCs w:val="24"/>
              <w:lang w:val="en-US" w:eastAsia="zh-CN" w:bidi="ar-SA"/>
            </w:rPr>
            <m:t>Smax=3×220 kV×</m:t>
          </m:r>
          <m:r>
            <m:rPr>
              <m:sty m:val="p"/>
            </m:rPr>
            <w:rPr>
              <w:rFonts w:hint="eastAsia" w:ascii="Cambria Math" w:hAnsi="Cambria Math" w:eastAsia="宋体" w:cs="Times New Roman"/>
              <w:kern w:val="2"/>
              <w:sz w:val="24"/>
              <w:szCs w:val="24"/>
              <w:lang w:val="en-US" w:eastAsia="zh-CN" w:bidi="ar-SA"/>
            </w:rPr>
            <m:t>1190</m:t>
          </m:r>
          <m:r>
            <m:rPr>
              <m:sty m:val="p"/>
            </m:rPr>
            <w:rPr>
              <w:rFonts w:hint="default" w:ascii="Cambria Math" w:hAnsi="Cambria Math" w:eastAsia="宋体" w:cs="Times New Roman"/>
              <w:kern w:val="2"/>
              <w:sz w:val="24"/>
              <w:szCs w:val="24"/>
              <w:lang w:val="en-US" w:eastAsia="zh-CN" w:bidi="ar-SA"/>
            </w:rPr>
            <m:t> A</m:t>
          </m:r>
        </m:oMath>
      </m:oMathPara>
      <w:r>
        <w:rPr>
          <w:rFonts w:hint="default" w:ascii="宋体" w:hAnsi="宋体" w:eastAsia="宋体" w:cs="Times New Roman"/>
          <w:sz w:val="24"/>
          <w:lang w:val="en-US" w:eastAsia="zh-CN"/>
        </w:rPr>
        <w:br w:type="textWrapping"/>
      </w:r>
      <m:oMathPara>
        <m:oMathParaPr>
          <m:jc m:val="center"/>
        </m:oMathParaPr>
        <m:oMath>
          <m:r>
            <m:rPr>
              <m:sty m:val="p"/>
            </m:rPr>
            <w:rPr>
              <w:rFonts w:hint="default" w:ascii="Cambria Math" w:hAnsi="Cambria Math" w:eastAsia="宋体" w:cs="Times New Roman"/>
              <w:kern w:val="2"/>
              <w:sz w:val="24"/>
              <w:szCs w:val="24"/>
              <w:lang w:val="en-US" w:eastAsia="zh-CN" w:bidi="ar-SA"/>
            </w:rPr>
            <m:t>Smax≈1.732×220×</m:t>
          </m:r>
          <m:r>
            <m:rPr>
              <m:sty m:val="p"/>
            </m:rPr>
            <w:rPr>
              <w:rFonts w:hint="eastAsia" w:ascii="Cambria Math" w:hAnsi="Cambria Math" w:eastAsia="宋体" w:cs="Times New Roman"/>
              <w:kern w:val="2"/>
              <w:sz w:val="24"/>
              <w:szCs w:val="24"/>
              <w:lang w:val="en-US" w:eastAsia="zh-CN" w:bidi="ar-SA"/>
            </w:rPr>
            <m:t>2380</m:t>
          </m:r>
          <m:r>
            <m:rPr>
              <m:sty m:val="p"/>
            </m:rPr>
            <w:rPr>
              <w:rFonts w:hint="default" w:ascii="Cambria Math" w:hAnsi="Cambria Math" w:eastAsia="宋体" w:cs="Times New Roman"/>
              <w:kern w:val="2"/>
              <w:sz w:val="24"/>
              <w:szCs w:val="24"/>
              <w:lang w:val="en-US" w:eastAsia="zh-CN" w:bidi="ar-SA"/>
            </w:rPr>
            <m:t>≈453,365 VA=453.4 MVA</m:t>
          </m:r>
        </m:oMath>
      </m:oMathPara>
    </w:p>
    <w:p w14:paraId="4463B494">
      <w:pPr>
        <w:spacing w:line="360" w:lineRule="auto"/>
        <w:ind w:firstLine="480" w:firstLineChars="200"/>
        <w:rPr>
          <w:rFonts w:hint="default" w:ascii="宋体" w:hAnsi="宋体" w:eastAsia="宋体" w:cs="Times New Roman"/>
          <w:b/>
          <w:bCs/>
          <w:sz w:val="24"/>
          <w:lang w:val="en-US" w:eastAsia="zh-CN"/>
        </w:rPr>
      </w:pPr>
      <w:r>
        <w:rPr>
          <w:rFonts w:hint="default" w:ascii="宋体" w:hAnsi="宋体" w:eastAsia="宋体" w:cs="Times New Roman"/>
          <w:sz w:val="24"/>
        </w:rPr>
        <w:t>结论：</w:t>
      </w:r>
      <w:r>
        <w:rPr>
          <w:rFonts w:hint="default" w:ascii="宋体" w:hAnsi="宋体" w:eastAsia="宋体" w:cs="Times New Roman"/>
          <w:sz w:val="24"/>
        </w:rPr>
        <w:br w:type="textWrapping"/>
      </w:r>
      <w:r>
        <w:rPr>
          <w:rFonts w:hint="default" w:ascii="宋体" w:hAnsi="宋体" w:eastAsia="宋体" w:cs="Times New Roman"/>
          <w:sz w:val="24"/>
        </w:rPr>
        <w:t>根据热稳定条件，单回</w:t>
      </w:r>
      <m:oMath>
        <m:r>
          <m:rPr>
            <m:sty m:val="p"/>
          </m:rPr>
          <w:rPr>
            <w:rFonts w:hint="default" w:ascii="Cambria Math" w:hAnsi="Cambria Math" w:eastAsia="宋体" w:cs="Times New Roman"/>
            <w:kern w:val="2"/>
            <w:sz w:val="24"/>
            <w:szCs w:val="24"/>
            <w:lang w:val="en-US" w:bidi="ar-SA"/>
          </w:rPr>
          <m:t>LGJ-2×300</m:t>
        </m:r>
      </m:oMath>
      <w:r>
        <w:rPr>
          <w:rFonts w:hint="default" w:ascii="宋体" w:hAnsi="宋体" w:eastAsia="宋体" w:cs="Times New Roman"/>
          <w:sz w:val="24"/>
        </w:rPr>
        <w:t>线路的最大传输功率约为</w:t>
      </w:r>
      <w:r>
        <w:rPr>
          <w:rFonts w:hint="default" w:ascii="宋体" w:hAnsi="宋体" w:eastAsia="宋体" w:cs="Times New Roman"/>
          <w:sz w:val="24"/>
          <w:lang w:val="en-US" w:eastAsia="zh-CN"/>
        </w:rPr>
        <w:t>453.4</w:t>
      </w:r>
      <w:r>
        <w:rPr>
          <w:rFonts w:hint="default" w:ascii="宋体" w:hAnsi="宋体" w:eastAsia="宋体" w:cs="Times New Roman"/>
          <w:sz w:val="24"/>
        </w:rPr>
        <w:t xml:space="preserve"> MVA。</w:t>
      </w:r>
    </w:p>
    <w:p w14:paraId="00BD4CA3">
      <w:pPr>
        <w:spacing w:line="400" w:lineRule="exact"/>
        <w:ind w:firstLine="482" w:firstLineChars="200"/>
        <w:rPr>
          <w:rFonts w:hint="default" w:ascii="宋体" w:hAnsi="宋体" w:eastAsia="宋体"/>
          <w:b/>
          <w:bCs/>
          <w:sz w:val="24"/>
          <w:lang w:val="en-US" w:eastAsia="zh-CN"/>
        </w:rPr>
      </w:pPr>
      <w:r>
        <w:rPr>
          <w:rFonts w:hint="eastAsia" w:ascii="宋体" w:hAnsi="宋体"/>
          <w:b/>
          <w:bCs/>
          <w:sz w:val="24"/>
        </w:rPr>
        <w:t>3.</w:t>
      </w:r>
      <w:r>
        <w:rPr>
          <w:rFonts w:hint="eastAsia" w:ascii="宋体" w:hAnsi="宋体"/>
          <w:b/>
          <w:bCs/>
          <w:sz w:val="24"/>
          <w:lang w:val="en-US" w:eastAsia="zh-CN"/>
        </w:rPr>
        <w:t>6</w:t>
      </w:r>
      <w:r>
        <w:rPr>
          <w:rFonts w:hint="eastAsia" w:ascii="宋体" w:hAnsi="宋体"/>
          <w:b/>
          <w:bCs/>
          <w:sz w:val="24"/>
        </w:rPr>
        <w:t xml:space="preserve"> </w:t>
      </w:r>
      <w:r>
        <w:rPr>
          <w:rFonts w:hint="eastAsia" w:ascii="宋体" w:hAnsi="宋体"/>
          <w:b/>
          <w:bCs/>
          <w:sz w:val="24"/>
          <w:lang w:val="en-US" w:eastAsia="zh-CN"/>
        </w:rPr>
        <w:t>潮流计算结果与分析</w:t>
      </w:r>
    </w:p>
    <w:p w14:paraId="36D9E749">
      <w:pPr>
        <w:spacing w:line="360" w:lineRule="auto"/>
        <w:ind w:firstLine="480" w:firstLineChars="200"/>
        <w:rPr>
          <w:rFonts w:hint="eastAsia" w:ascii="宋体" w:hAnsi="宋体" w:eastAsia="宋体" w:cs="Times New Roman"/>
          <w:sz w:val="24"/>
        </w:rPr>
      </w:pPr>
      <w:r>
        <w:rPr>
          <w:rFonts w:hint="default" w:ascii="宋体" w:hAnsi="宋体" w:eastAsia="宋体" w:cs="Times New Roman"/>
          <w:sz w:val="24"/>
        </w:rPr>
        <w:t>将第1章确定的两种高风险运行方式（方式一：晚高峰大负荷；方式二：</w:t>
      </w:r>
      <w:r>
        <w:rPr>
          <w:rFonts w:hint="eastAsia" w:ascii="宋体" w:hAnsi="宋体" w:cs="Times New Roman"/>
          <w:sz w:val="24"/>
          <w:lang w:eastAsia="zh-CN"/>
        </w:rPr>
        <w:t>负荷高峰期开环运行方式</w:t>
      </w:r>
      <w:r>
        <w:rPr>
          <w:rFonts w:hint="default" w:ascii="宋体" w:hAnsi="宋体" w:eastAsia="宋体" w:cs="Times New Roman"/>
          <w:sz w:val="24"/>
        </w:rPr>
        <w:t>）的负荷与发电数据输入自编程序，进行了潮流计算。程序在两种方式下均能快速收敛（迭代4-6次），证明了算法的有效性和程序的正确性。</w:t>
      </w:r>
    </w:p>
    <w:p w14:paraId="50B01FD0">
      <w:pPr>
        <w:spacing w:line="400" w:lineRule="exact"/>
        <w:ind w:firstLine="482" w:firstLineChars="200"/>
        <w:rPr>
          <w:rFonts w:hint="eastAsia" w:ascii="宋体" w:hAnsi="宋体" w:eastAsia="宋体" w:cs="Times New Roman"/>
          <w:b/>
          <w:bCs/>
          <w:sz w:val="24"/>
        </w:rPr>
      </w:pPr>
      <w:r>
        <w:rPr>
          <w:rFonts w:hint="eastAsia" w:ascii="宋体" w:hAnsi="宋体" w:eastAsia="宋体" w:cs="Times New Roman"/>
          <w:b/>
          <w:bCs/>
          <w:sz w:val="24"/>
          <w:lang w:val="en-US" w:eastAsia="zh-CN"/>
        </w:rPr>
        <w:t>3</w:t>
      </w:r>
      <w:r>
        <w:rPr>
          <w:rFonts w:hint="default" w:ascii="宋体" w:hAnsi="宋体" w:eastAsia="宋体" w:cs="Times New Roman"/>
          <w:b/>
          <w:bCs/>
          <w:sz w:val="24"/>
        </w:rPr>
        <w:t>.</w:t>
      </w:r>
      <w:r>
        <w:rPr>
          <w:rFonts w:hint="eastAsia" w:ascii="宋体" w:hAnsi="宋体" w:eastAsia="宋体" w:cs="Times New Roman"/>
          <w:b/>
          <w:bCs/>
          <w:sz w:val="24"/>
          <w:lang w:val="en-US" w:eastAsia="zh-CN"/>
        </w:rPr>
        <w:t>6</w:t>
      </w:r>
      <w:r>
        <w:rPr>
          <w:rFonts w:hint="default" w:ascii="宋体" w:hAnsi="宋体" w:eastAsia="宋体" w:cs="Times New Roman"/>
          <w:b/>
          <w:bCs/>
          <w:sz w:val="24"/>
        </w:rPr>
        <w:t>.1 方式一：晚高峰大负荷运行方式</w:t>
      </w:r>
    </w:p>
    <w:p w14:paraId="7B9E1AD0">
      <w:pPr>
        <w:spacing w:line="360" w:lineRule="auto"/>
        <w:ind w:firstLine="480" w:firstLineChars="200"/>
        <w:rPr>
          <w:rFonts w:hint="eastAsia" w:ascii="宋体" w:hAnsi="宋体" w:eastAsia="宋体" w:cs="Times New Roman"/>
          <w:sz w:val="24"/>
        </w:rPr>
      </w:pPr>
    </w:p>
    <w:tbl>
      <w:tblPr>
        <w:tblStyle w:val="1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3"/>
        <w:gridCol w:w="1833"/>
        <w:gridCol w:w="1833"/>
        <w:gridCol w:w="1833"/>
        <w:gridCol w:w="1842"/>
      </w:tblGrid>
      <w:tr w14:paraId="136FC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single" w:color="000000" w:sz="12" w:space="0"/>
              <w:left w:val="nil"/>
              <w:bottom w:val="single" w:color="000000" w:sz="4" w:space="0"/>
              <w:right w:val="nil"/>
              <w:tl2br w:val="nil"/>
            </w:tcBorders>
            <w:shd w:val="clear" w:color="auto" w:fill="FFFFFF"/>
            <w:vAlign w:val="center"/>
          </w:tcPr>
          <w:p w14:paraId="768AD734">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线路（单回）</w:t>
            </w:r>
          </w:p>
        </w:tc>
        <w:tc>
          <w:tcPr>
            <w:tcW w:w="999" w:type="pct"/>
            <w:tcBorders>
              <w:top w:val="single" w:color="000000" w:sz="12" w:space="0"/>
              <w:left w:val="nil"/>
              <w:bottom w:val="single" w:color="000000" w:sz="4" w:space="0"/>
              <w:right w:val="nil"/>
            </w:tcBorders>
            <w:shd w:val="clear" w:color="auto" w:fill="FFFFFF"/>
            <w:vAlign w:val="center"/>
          </w:tcPr>
          <w:p w14:paraId="27E865F2">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有功潮流（MW）</w:t>
            </w:r>
          </w:p>
        </w:tc>
        <w:tc>
          <w:tcPr>
            <w:tcW w:w="999" w:type="pct"/>
            <w:tcBorders>
              <w:top w:val="single" w:color="000000" w:sz="12" w:space="0"/>
              <w:left w:val="nil"/>
              <w:bottom w:val="single" w:color="000000" w:sz="4" w:space="0"/>
              <w:right w:val="nil"/>
            </w:tcBorders>
            <w:shd w:val="clear" w:color="auto" w:fill="FFFFFF"/>
            <w:vAlign w:val="center"/>
          </w:tcPr>
          <w:p w14:paraId="27515454">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无功潮流（MVar）</w:t>
            </w:r>
          </w:p>
        </w:tc>
        <w:tc>
          <w:tcPr>
            <w:tcW w:w="999" w:type="pct"/>
            <w:tcBorders>
              <w:top w:val="single" w:color="000000" w:sz="12" w:space="0"/>
              <w:left w:val="nil"/>
              <w:bottom w:val="single" w:color="000000" w:sz="4" w:space="0"/>
              <w:right w:val="nil"/>
            </w:tcBorders>
            <w:shd w:val="clear" w:color="auto" w:fill="FFFFFF"/>
            <w:vAlign w:val="center"/>
          </w:tcPr>
          <w:p w14:paraId="521D36C0">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有功损耗（MW）</w:t>
            </w:r>
          </w:p>
        </w:tc>
        <w:tc>
          <w:tcPr>
            <w:tcW w:w="1003" w:type="pct"/>
            <w:tcBorders>
              <w:top w:val="single" w:color="000000" w:sz="12" w:space="0"/>
              <w:left w:val="nil"/>
              <w:bottom w:val="single" w:color="000000" w:sz="4" w:space="0"/>
              <w:right w:val="nil"/>
            </w:tcBorders>
            <w:shd w:val="clear" w:color="auto" w:fill="FFFFFF"/>
            <w:vAlign w:val="center"/>
          </w:tcPr>
          <w:p w14:paraId="0B21DB31">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无功损耗（MVar）</w:t>
            </w:r>
          </w:p>
        </w:tc>
      </w:tr>
      <w:tr w14:paraId="64EAA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single" w:color="000000" w:sz="4" w:space="0"/>
              <w:left w:val="nil"/>
              <w:bottom w:val="nil"/>
              <w:right w:val="nil"/>
            </w:tcBorders>
            <w:shd w:val="clear" w:color="auto" w:fill="FFFFFF"/>
            <w:vAlign w:val="center"/>
          </w:tcPr>
          <w:p w14:paraId="07B3A400">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1→2</w:t>
            </w:r>
          </w:p>
        </w:tc>
        <w:tc>
          <w:tcPr>
            <w:tcW w:w="999" w:type="pct"/>
            <w:tcBorders>
              <w:top w:val="single" w:color="000000" w:sz="4" w:space="0"/>
              <w:left w:val="nil"/>
              <w:bottom w:val="nil"/>
              <w:right w:val="nil"/>
            </w:tcBorders>
            <w:shd w:val="clear" w:color="auto" w:fill="FFFFFF"/>
            <w:vAlign w:val="center"/>
          </w:tcPr>
          <w:p w14:paraId="4271D9F7">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180.57</w:t>
            </w:r>
          </w:p>
        </w:tc>
        <w:tc>
          <w:tcPr>
            <w:tcW w:w="999" w:type="pct"/>
            <w:tcBorders>
              <w:top w:val="single" w:color="000000" w:sz="4" w:space="0"/>
              <w:left w:val="nil"/>
              <w:bottom w:val="nil"/>
              <w:right w:val="nil"/>
            </w:tcBorders>
            <w:shd w:val="clear" w:color="auto" w:fill="FFFFFF"/>
            <w:vAlign w:val="center"/>
          </w:tcPr>
          <w:p w14:paraId="566880AC">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-48.35</w:t>
            </w:r>
          </w:p>
        </w:tc>
        <w:tc>
          <w:tcPr>
            <w:tcW w:w="999" w:type="pct"/>
            <w:tcBorders>
              <w:top w:val="single" w:color="000000" w:sz="4" w:space="0"/>
              <w:left w:val="nil"/>
              <w:bottom w:val="nil"/>
              <w:right w:val="nil"/>
            </w:tcBorders>
            <w:shd w:val="clear" w:color="auto" w:fill="FFFFFF"/>
            <w:vAlign w:val="center"/>
          </w:tcPr>
          <w:p w14:paraId="6D3F6B6C">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1.06</w:t>
            </w:r>
          </w:p>
        </w:tc>
        <w:tc>
          <w:tcPr>
            <w:tcW w:w="1003" w:type="pct"/>
            <w:tcBorders>
              <w:top w:val="single" w:color="000000" w:sz="4" w:space="0"/>
              <w:left w:val="nil"/>
              <w:bottom w:val="nil"/>
              <w:right w:val="nil"/>
            </w:tcBorders>
            <w:shd w:val="clear" w:color="auto" w:fill="FFFFFF"/>
            <w:vAlign w:val="center"/>
          </w:tcPr>
          <w:p w14:paraId="717D57B4">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0.26</w:t>
            </w:r>
          </w:p>
        </w:tc>
      </w:tr>
      <w:tr w14:paraId="79FE5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39B6519D">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1→2</w:t>
            </w:r>
          </w:p>
        </w:tc>
        <w:tc>
          <w:tcPr>
            <w:tcW w:w="999" w:type="pct"/>
            <w:tcBorders>
              <w:top w:val="nil"/>
              <w:left w:val="nil"/>
              <w:bottom w:val="nil"/>
              <w:right w:val="nil"/>
            </w:tcBorders>
            <w:shd w:val="clear" w:color="auto" w:fill="FFFFFF"/>
            <w:vAlign w:val="center"/>
          </w:tcPr>
          <w:p w14:paraId="3CCD282D">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180.57</w:t>
            </w:r>
          </w:p>
        </w:tc>
        <w:tc>
          <w:tcPr>
            <w:tcW w:w="999" w:type="pct"/>
            <w:tcBorders>
              <w:top w:val="nil"/>
              <w:left w:val="nil"/>
              <w:bottom w:val="nil"/>
              <w:right w:val="nil"/>
            </w:tcBorders>
            <w:shd w:val="clear" w:color="auto" w:fill="FFFFFF"/>
            <w:vAlign w:val="center"/>
          </w:tcPr>
          <w:p w14:paraId="518C1633">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-48.35</w:t>
            </w:r>
          </w:p>
        </w:tc>
        <w:tc>
          <w:tcPr>
            <w:tcW w:w="999" w:type="pct"/>
            <w:tcBorders>
              <w:top w:val="nil"/>
              <w:left w:val="nil"/>
              <w:bottom w:val="nil"/>
              <w:right w:val="nil"/>
            </w:tcBorders>
            <w:shd w:val="clear" w:color="auto" w:fill="FFFFFF"/>
            <w:vAlign w:val="center"/>
          </w:tcPr>
          <w:p w14:paraId="6C177926">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1.06</w:t>
            </w:r>
          </w:p>
        </w:tc>
        <w:tc>
          <w:tcPr>
            <w:tcW w:w="1003" w:type="pct"/>
            <w:tcBorders>
              <w:top w:val="nil"/>
              <w:left w:val="nil"/>
              <w:bottom w:val="nil"/>
              <w:right w:val="nil"/>
            </w:tcBorders>
            <w:shd w:val="clear" w:color="auto" w:fill="FFFFFF"/>
            <w:vAlign w:val="center"/>
          </w:tcPr>
          <w:p w14:paraId="6BF93657">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0.26</w:t>
            </w:r>
          </w:p>
        </w:tc>
      </w:tr>
      <w:tr w14:paraId="57421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540B3AF4">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2→3</w:t>
            </w:r>
          </w:p>
        </w:tc>
        <w:tc>
          <w:tcPr>
            <w:tcW w:w="999" w:type="pct"/>
            <w:tcBorders>
              <w:top w:val="nil"/>
              <w:left w:val="nil"/>
              <w:bottom w:val="nil"/>
              <w:right w:val="nil"/>
            </w:tcBorders>
            <w:shd w:val="clear" w:color="auto" w:fill="FFFFFF"/>
            <w:vAlign w:val="center"/>
          </w:tcPr>
          <w:p w14:paraId="25781013">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-29.78</w:t>
            </w:r>
          </w:p>
        </w:tc>
        <w:tc>
          <w:tcPr>
            <w:tcW w:w="999" w:type="pct"/>
            <w:tcBorders>
              <w:top w:val="nil"/>
              <w:left w:val="nil"/>
              <w:bottom w:val="nil"/>
              <w:right w:val="nil"/>
            </w:tcBorders>
            <w:shd w:val="clear" w:color="auto" w:fill="FFFFFF"/>
            <w:vAlign w:val="center"/>
          </w:tcPr>
          <w:p w14:paraId="74E1A96B">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-75.85</w:t>
            </w:r>
          </w:p>
        </w:tc>
        <w:tc>
          <w:tcPr>
            <w:tcW w:w="999" w:type="pct"/>
            <w:tcBorders>
              <w:top w:val="nil"/>
              <w:left w:val="nil"/>
              <w:bottom w:val="nil"/>
              <w:right w:val="nil"/>
            </w:tcBorders>
            <w:shd w:val="clear" w:color="auto" w:fill="FFFFFF"/>
            <w:vAlign w:val="center"/>
          </w:tcPr>
          <w:p w14:paraId="6F0BA3E8">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0.11</w:t>
            </w:r>
          </w:p>
        </w:tc>
        <w:tc>
          <w:tcPr>
            <w:tcW w:w="1003" w:type="pct"/>
            <w:tcBorders>
              <w:top w:val="nil"/>
              <w:left w:val="nil"/>
              <w:bottom w:val="nil"/>
              <w:right w:val="nil"/>
            </w:tcBorders>
            <w:shd w:val="clear" w:color="auto" w:fill="FFFFFF"/>
            <w:vAlign w:val="center"/>
          </w:tcPr>
          <w:p w14:paraId="5F36729F">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-2.69</w:t>
            </w:r>
          </w:p>
        </w:tc>
      </w:tr>
      <w:tr w14:paraId="101D8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5CC40F7D">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2→3</w:t>
            </w:r>
          </w:p>
        </w:tc>
        <w:tc>
          <w:tcPr>
            <w:tcW w:w="999" w:type="pct"/>
            <w:tcBorders>
              <w:top w:val="nil"/>
              <w:left w:val="nil"/>
              <w:bottom w:val="nil"/>
              <w:right w:val="nil"/>
            </w:tcBorders>
            <w:shd w:val="clear" w:color="auto" w:fill="FFFFFF"/>
            <w:vAlign w:val="center"/>
          </w:tcPr>
          <w:p w14:paraId="0D56C954">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-29.78</w:t>
            </w:r>
          </w:p>
        </w:tc>
        <w:tc>
          <w:tcPr>
            <w:tcW w:w="999" w:type="pct"/>
            <w:tcBorders>
              <w:top w:val="nil"/>
              <w:left w:val="nil"/>
              <w:bottom w:val="nil"/>
              <w:right w:val="nil"/>
            </w:tcBorders>
            <w:shd w:val="clear" w:color="auto" w:fill="FFFFFF"/>
            <w:vAlign w:val="center"/>
          </w:tcPr>
          <w:p w14:paraId="25583A05">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-75.85</w:t>
            </w:r>
          </w:p>
        </w:tc>
        <w:tc>
          <w:tcPr>
            <w:tcW w:w="999" w:type="pct"/>
            <w:tcBorders>
              <w:top w:val="nil"/>
              <w:left w:val="nil"/>
              <w:bottom w:val="nil"/>
              <w:right w:val="nil"/>
            </w:tcBorders>
            <w:shd w:val="clear" w:color="auto" w:fill="FFFFFF"/>
            <w:vAlign w:val="center"/>
          </w:tcPr>
          <w:p w14:paraId="34D82B18">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0.11</w:t>
            </w:r>
          </w:p>
        </w:tc>
        <w:tc>
          <w:tcPr>
            <w:tcW w:w="1003" w:type="pct"/>
            <w:tcBorders>
              <w:top w:val="nil"/>
              <w:left w:val="nil"/>
              <w:bottom w:val="nil"/>
              <w:right w:val="nil"/>
            </w:tcBorders>
            <w:shd w:val="clear" w:color="auto" w:fill="FFFFFF"/>
            <w:vAlign w:val="center"/>
          </w:tcPr>
          <w:p w14:paraId="684F871C">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-2.69</w:t>
            </w:r>
          </w:p>
        </w:tc>
      </w:tr>
      <w:tr w14:paraId="3866A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7199224F">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2→4</w:t>
            </w:r>
          </w:p>
        </w:tc>
        <w:tc>
          <w:tcPr>
            <w:tcW w:w="999" w:type="pct"/>
            <w:tcBorders>
              <w:top w:val="nil"/>
              <w:left w:val="nil"/>
              <w:bottom w:val="nil"/>
              <w:right w:val="nil"/>
            </w:tcBorders>
            <w:shd w:val="clear" w:color="auto" w:fill="FFFFFF"/>
            <w:vAlign w:val="center"/>
          </w:tcPr>
          <w:p w14:paraId="17D702E0">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105.79</w:t>
            </w:r>
          </w:p>
        </w:tc>
        <w:tc>
          <w:tcPr>
            <w:tcW w:w="999" w:type="pct"/>
            <w:tcBorders>
              <w:top w:val="nil"/>
              <w:left w:val="nil"/>
              <w:bottom w:val="nil"/>
              <w:right w:val="nil"/>
            </w:tcBorders>
            <w:shd w:val="clear" w:color="auto" w:fill="FFFFFF"/>
            <w:vAlign w:val="center"/>
          </w:tcPr>
          <w:p w14:paraId="4834D753">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-26.76</w:t>
            </w:r>
          </w:p>
        </w:tc>
        <w:tc>
          <w:tcPr>
            <w:tcW w:w="999" w:type="pct"/>
            <w:tcBorders>
              <w:top w:val="nil"/>
              <w:left w:val="nil"/>
              <w:bottom w:val="nil"/>
              <w:right w:val="nil"/>
            </w:tcBorders>
            <w:shd w:val="clear" w:color="auto" w:fill="FFFFFF"/>
            <w:vAlign w:val="center"/>
          </w:tcPr>
          <w:p w14:paraId="7F04A848">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0.07</w:t>
            </w:r>
          </w:p>
        </w:tc>
        <w:tc>
          <w:tcPr>
            <w:tcW w:w="1003" w:type="pct"/>
            <w:tcBorders>
              <w:top w:val="nil"/>
              <w:left w:val="nil"/>
              <w:bottom w:val="nil"/>
              <w:right w:val="nil"/>
            </w:tcBorders>
            <w:shd w:val="clear" w:color="auto" w:fill="FFFFFF"/>
            <w:vAlign w:val="center"/>
          </w:tcPr>
          <w:p w14:paraId="1D94B0D3">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-0.75</w:t>
            </w:r>
          </w:p>
        </w:tc>
      </w:tr>
      <w:tr w14:paraId="1D97F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2F9F84EE">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2→4</w:t>
            </w:r>
          </w:p>
        </w:tc>
        <w:tc>
          <w:tcPr>
            <w:tcW w:w="999" w:type="pct"/>
            <w:tcBorders>
              <w:top w:val="nil"/>
              <w:left w:val="nil"/>
              <w:bottom w:val="nil"/>
              <w:right w:val="nil"/>
            </w:tcBorders>
            <w:shd w:val="clear" w:color="auto" w:fill="FFFFFF"/>
            <w:vAlign w:val="center"/>
          </w:tcPr>
          <w:p w14:paraId="4E530EB3">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105.79</w:t>
            </w:r>
          </w:p>
        </w:tc>
        <w:tc>
          <w:tcPr>
            <w:tcW w:w="999" w:type="pct"/>
            <w:tcBorders>
              <w:top w:val="nil"/>
              <w:left w:val="nil"/>
              <w:bottom w:val="nil"/>
              <w:right w:val="nil"/>
            </w:tcBorders>
            <w:shd w:val="clear" w:color="auto" w:fill="FFFFFF"/>
            <w:vAlign w:val="center"/>
          </w:tcPr>
          <w:p w14:paraId="2BC59923">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-26.76</w:t>
            </w:r>
          </w:p>
        </w:tc>
        <w:tc>
          <w:tcPr>
            <w:tcW w:w="999" w:type="pct"/>
            <w:tcBorders>
              <w:top w:val="nil"/>
              <w:left w:val="nil"/>
              <w:bottom w:val="nil"/>
              <w:right w:val="nil"/>
            </w:tcBorders>
            <w:shd w:val="clear" w:color="auto" w:fill="FFFFFF"/>
            <w:vAlign w:val="center"/>
          </w:tcPr>
          <w:p w14:paraId="48A1F938">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0.07</w:t>
            </w:r>
          </w:p>
        </w:tc>
        <w:tc>
          <w:tcPr>
            <w:tcW w:w="1003" w:type="pct"/>
            <w:tcBorders>
              <w:top w:val="nil"/>
              <w:left w:val="nil"/>
              <w:bottom w:val="nil"/>
              <w:right w:val="nil"/>
            </w:tcBorders>
            <w:shd w:val="clear" w:color="auto" w:fill="FFFFFF"/>
            <w:vAlign w:val="center"/>
          </w:tcPr>
          <w:p w14:paraId="31D099AA">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-0.75</w:t>
            </w:r>
          </w:p>
        </w:tc>
      </w:tr>
      <w:tr w14:paraId="673E6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6464ACE2">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3→6</w:t>
            </w:r>
          </w:p>
        </w:tc>
        <w:tc>
          <w:tcPr>
            <w:tcW w:w="999" w:type="pct"/>
            <w:tcBorders>
              <w:top w:val="nil"/>
              <w:left w:val="nil"/>
              <w:bottom w:val="nil"/>
              <w:right w:val="nil"/>
            </w:tcBorders>
            <w:shd w:val="clear" w:color="auto" w:fill="FFFFFF"/>
            <w:vAlign w:val="center"/>
          </w:tcPr>
          <w:p w14:paraId="59D300B3">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-187.39</w:t>
            </w:r>
          </w:p>
        </w:tc>
        <w:tc>
          <w:tcPr>
            <w:tcW w:w="999" w:type="pct"/>
            <w:tcBorders>
              <w:top w:val="nil"/>
              <w:left w:val="nil"/>
              <w:bottom w:val="nil"/>
              <w:right w:val="nil"/>
            </w:tcBorders>
            <w:shd w:val="clear" w:color="auto" w:fill="FFFFFF"/>
            <w:vAlign w:val="center"/>
          </w:tcPr>
          <w:p w14:paraId="44E0EF9D">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-158.65</w:t>
            </w:r>
          </w:p>
        </w:tc>
        <w:tc>
          <w:tcPr>
            <w:tcW w:w="999" w:type="pct"/>
            <w:tcBorders>
              <w:top w:val="nil"/>
              <w:left w:val="nil"/>
              <w:bottom w:val="nil"/>
              <w:right w:val="nil"/>
            </w:tcBorders>
            <w:shd w:val="clear" w:color="auto" w:fill="FFFFFF"/>
            <w:vAlign w:val="center"/>
          </w:tcPr>
          <w:p w14:paraId="70511836">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1.07</w:t>
            </w:r>
          </w:p>
        </w:tc>
        <w:tc>
          <w:tcPr>
            <w:tcW w:w="1003" w:type="pct"/>
            <w:tcBorders>
              <w:top w:val="nil"/>
              <w:left w:val="nil"/>
              <w:bottom w:val="nil"/>
              <w:right w:val="nil"/>
            </w:tcBorders>
            <w:shd w:val="clear" w:color="auto" w:fill="FFFFFF"/>
            <w:vAlign w:val="center"/>
          </w:tcPr>
          <w:p w14:paraId="0A031B4B">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2.51</w:t>
            </w:r>
          </w:p>
        </w:tc>
      </w:tr>
      <w:tr w14:paraId="192AB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4FD38D10">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3→6</w:t>
            </w:r>
          </w:p>
        </w:tc>
        <w:tc>
          <w:tcPr>
            <w:tcW w:w="999" w:type="pct"/>
            <w:tcBorders>
              <w:top w:val="nil"/>
              <w:left w:val="nil"/>
              <w:bottom w:val="nil"/>
              <w:right w:val="nil"/>
            </w:tcBorders>
            <w:shd w:val="clear" w:color="auto" w:fill="FFFFFF"/>
            <w:vAlign w:val="center"/>
          </w:tcPr>
          <w:p w14:paraId="316E21BA">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-187.39</w:t>
            </w:r>
          </w:p>
        </w:tc>
        <w:tc>
          <w:tcPr>
            <w:tcW w:w="999" w:type="pct"/>
            <w:tcBorders>
              <w:top w:val="nil"/>
              <w:left w:val="nil"/>
              <w:bottom w:val="nil"/>
              <w:right w:val="nil"/>
            </w:tcBorders>
            <w:shd w:val="clear" w:color="auto" w:fill="FFFFFF"/>
            <w:vAlign w:val="center"/>
          </w:tcPr>
          <w:p w14:paraId="4DE7A7F2">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-158.65</w:t>
            </w:r>
          </w:p>
        </w:tc>
        <w:tc>
          <w:tcPr>
            <w:tcW w:w="999" w:type="pct"/>
            <w:tcBorders>
              <w:top w:val="nil"/>
              <w:left w:val="nil"/>
              <w:bottom w:val="nil"/>
              <w:right w:val="nil"/>
            </w:tcBorders>
            <w:shd w:val="clear" w:color="auto" w:fill="FFFFFF"/>
            <w:vAlign w:val="center"/>
          </w:tcPr>
          <w:p w14:paraId="72AF1A97">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1.07</w:t>
            </w:r>
          </w:p>
        </w:tc>
        <w:tc>
          <w:tcPr>
            <w:tcW w:w="1003" w:type="pct"/>
            <w:tcBorders>
              <w:top w:val="nil"/>
              <w:left w:val="nil"/>
              <w:bottom w:val="nil"/>
              <w:right w:val="nil"/>
            </w:tcBorders>
            <w:shd w:val="clear" w:color="auto" w:fill="FFFFFF"/>
            <w:vAlign w:val="center"/>
          </w:tcPr>
          <w:p w14:paraId="0DB75522">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2.51</w:t>
            </w:r>
          </w:p>
        </w:tc>
      </w:tr>
      <w:tr w14:paraId="30898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402C0492">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4→5</w:t>
            </w:r>
          </w:p>
        </w:tc>
        <w:tc>
          <w:tcPr>
            <w:tcW w:w="999" w:type="pct"/>
            <w:tcBorders>
              <w:top w:val="nil"/>
              <w:left w:val="nil"/>
              <w:bottom w:val="nil"/>
              <w:right w:val="nil"/>
            </w:tcBorders>
            <w:shd w:val="clear" w:color="auto" w:fill="FFFFFF"/>
            <w:vAlign w:val="center"/>
          </w:tcPr>
          <w:p w14:paraId="69FD0B7F">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-6.79</w:t>
            </w:r>
          </w:p>
        </w:tc>
        <w:tc>
          <w:tcPr>
            <w:tcW w:w="999" w:type="pct"/>
            <w:tcBorders>
              <w:top w:val="nil"/>
              <w:left w:val="nil"/>
              <w:bottom w:val="nil"/>
              <w:right w:val="nil"/>
            </w:tcBorders>
            <w:shd w:val="clear" w:color="auto" w:fill="FFFFFF"/>
            <w:vAlign w:val="center"/>
          </w:tcPr>
          <w:p w14:paraId="3835AE6B">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-64.26</w:t>
            </w:r>
          </w:p>
        </w:tc>
        <w:tc>
          <w:tcPr>
            <w:tcW w:w="999" w:type="pct"/>
            <w:tcBorders>
              <w:top w:val="nil"/>
              <w:left w:val="nil"/>
              <w:bottom w:val="nil"/>
              <w:right w:val="nil"/>
            </w:tcBorders>
            <w:shd w:val="clear" w:color="auto" w:fill="FFFFFF"/>
            <w:vAlign w:val="center"/>
          </w:tcPr>
          <w:p w14:paraId="5A2C16EC">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0.02</w:t>
            </w:r>
          </w:p>
        </w:tc>
        <w:tc>
          <w:tcPr>
            <w:tcW w:w="1003" w:type="pct"/>
            <w:tcBorders>
              <w:top w:val="nil"/>
              <w:left w:val="nil"/>
              <w:bottom w:val="nil"/>
              <w:right w:val="nil"/>
            </w:tcBorders>
            <w:shd w:val="clear" w:color="auto" w:fill="FFFFFF"/>
            <w:vAlign w:val="center"/>
          </w:tcPr>
          <w:p w14:paraId="7444D473">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-0.85</w:t>
            </w:r>
          </w:p>
        </w:tc>
      </w:tr>
      <w:tr w14:paraId="40E74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63FFB896">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4→5</w:t>
            </w:r>
          </w:p>
        </w:tc>
        <w:tc>
          <w:tcPr>
            <w:tcW w:w="999" w:type="pct"/>
            <w:tcBorders>
              <w:top w:val="nil"/>
              <w:left w:val="nil"/>
              <w:bottom w:val="nil"/>
              <w:right w:val="nil"/>
            </w:tcBorders>
            <w:shd w:val="clear" w:color="auto" w:fill="FFFFFF"/>
            <w:vAlign w:val="center"/>
          </w:tcPr>
          <w:p w14:paraId="4440AF45">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-6.79</w:t>
            </w:r>
          </w:p>
        </w:tc>
        <w:tc>
          <w:tcPr>
            <w:tcW w:w="999" w:type="pct"/>
            <w:tcBorders>
              <w:top w:val="nil"/>
              <w:left w:val="nil"/>
              <w:bottom w:val="nil"/>
              <w:right w:val="nil"/>
            </w:tcBorders>
            <w:shd w:val="clear" w:color="auto" w:fill="FFFFFF"/>
            <w:vAlign w:val="center"/>
          </w:tcPr>
          <w:p w14:paraId="54123C48">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-64.26</w:t>
            </w:r>
          </w:p>
        </w:tc>
        <w:tc>
          <w:tcPr>
            <w:tcW w:w="999" w:type="pct"/>
            <w:tcBorders>
              <w:top w:val="nil"/>
              <w:left w:val="nil"/>
              <w:bottom w:val="nil"/>
              <w:right w:val="nil"/>
            </w:tcBorders>
            <w:shd w:val="clear" w:color="auto" w:fill="FFFFFF"/>
            <w:vAlign w:val="center"/>
          </w:tcPr>
          <w:p w14:paraId="52D521C6">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0.02</w:t>
            </w:r>
          </w:p>
        </w:tc>
        <w:tc>
          <w:tcPr>
            <w:tcW w:w="1003" w:type="pct"/>
            <w:tcBorders>
              <w:top w:val="nil"/>
              <w:left w:val="nil"/>
              <w:bottom w:val="nil"/>
              <w:right w:val="nil"/>
            </w:tcBorders>
            <w:shd w:val="clear" w:color="auto" w:fill="FFFFFF"/>
            <w:vAlign w:val="center"/>
          </w:tcPr>
          <w:p w14:paraId="61CF46D7">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-0.85</w:t>
            </w:r>
          </w:p>
        </w:tc>
      </w:tr>
      <w:tr w14:paraId="75822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1224A89F">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6→5</w:t>
            </w:r>
          </w:p>
        </w:tc>
        <w:tc>
          <w:tcPr>
            <w:tcW w:w="999" w:type="pct"/>
            <w:tcBorders>
              <w:top w:val="nil"/>
              <w:left w:val="nil"/>
              <w:bottom w:val="nil"/>
              <w:right w:val="nil"/>
            </w:tcBorders>
            <w:shd w:val="clear" w:color="auto" w:fill="FFFFFF"/>
            <w:vAlign w:val="center"/>
          </w:tcPr>
          <w:p w14:paraId="0F33D971">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188.19</w:t>
            </w:r>
          </w:p>
        </w:tc>
        <w:tc>
          <w:tcPr>
            <w:tcW w:w="999" w:type="pct"/>
            <w:tcBorders>
              <w:top w:val="nil"/>
              <w:left w:val="nil"/>
              <w:bottom w:val="nil"/>
              <w:right w:val="nil"/>
            </w:tcBorders>
            <w:shd w:val="clear" w:color="auto" w:fill="FFFFFF"/>
            <w:vAlign w:val="center"/>
          </w:tcPr>
          <w:p w14:paraId="042B5142">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154.26</w:t>
            </w:r>
          </w:p>
        </w:tc>
        <w:tc>
          <w:tcPr>
            <w:tcW w:w="999" w:type="pct"/>
            <w:tcBorders>
              <w:top w:val="nil"/>
              <w:left w:val="nil"/>
              <w:bottom w:val="nil"/>
              <w:right w:val="nil"/>
            </w:tcBorders>
            <w:shd w:val="clear" w:color="auto" w:fill="FFFFFF"/>
            <w:vAlign w:val="center"/>
          </w:tcPr>
          <w:p w14:paraId="62874FFC">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1.38</w:t>
            </w:r>
          </w:p>
        </w:tc>
        <w:tc>
          <w:tcPr>
            <w:tcW w:w="1003" w:type="pct"/>
            <w:tcBorders>
              <w:top w:val="nil"/>
              <w:left w:val="nil"/>
              <w:bottom w:val="nil"/>
              <w:right w:val="nil"/>
            </w:tcBorders>
            <w:shd w:val="clear" w:color="auto" w:fill="FFFFFF"/>
            <w:vAlign w:val="center"/>
          </w:tcPr>
          <w:p w14:paraId="6522B4A9">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3.10</w:t>
            </w:r>
          </w:p>
        </w:tc>
      </w:tr>
      <w:tr w14:paraId="04033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68DF242D">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6→5</w:t>
            </w:r>
          </w:p>
        </w:tc>
        <w:tc>
          <w:tcPr>
            <w:tcW w:w="999" w:type="pct"/>
            <w:tcBorders>
              <w:top w:val="nil"/>
              <w:left w:val="nil"/>
              <w:bottom w:val="nil"/>
              <w:right w:val="nil"/>
            </w:tcBorders>
            <w:shd w:val="clear" w:color="auto" w:fill="FFFFFF"/>
            <w:vAlign w:val="center"/>
          </w:tcPr>
          <w:p w14:paraId="22116808">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188.19</w:t>
            </w:r>
          </w:p>
        </w:tc>
        <w:tc>
          <w:tcPr>
            <w:tcW w:w="999" w:type="pct"/>
            <w:tcBorders>
              <w:top w:val="nil"/>
              <w:left w:val="nil"/>
              <w:bottom w:val="nil"/>
              <w:right w:val="nil"/>
            </w:tcBorders>
            <w:shd w:val="clear" w:color="auto" w:fill="FFFFFF"/>
            <w:vAlign w:val="center"/>
          </w:tcPr>
          <w:p w14:paraId="36ABDC29">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154.26</w:t>
            </w:r>
          </w:p>
        </w:tc>
        <w:tc>
          <w:tcPr>
            <w:tcW w:w="999" w:type="pct"/>
            <w:tcBorders>
              <w:top w:val="nil"/>
              <w:left w:val="nil"/>
              <w:bottom w:val="nil"/>
              <w:right w:val="nil"/>
            </w:tcBorders>
            <w:shd w:val="clear" w:color="auto" w:fill="FFFFFF"/>
            <w:vAlign w:val="center"/>
          </w:tcPr>
          <w:p w14:paraId="4A7256E0">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1.38</w:t>
            </w:r>
          </w:p>
        </w:tc>
        <w:tc>
          <w:tcPr>
            <w:tcW w:w="1003" w:type="pct"/>
            <w:tcBorders>
              <w:top w:val="nil"/>
              <w:left w:val="nil"/>
              <w:bottom w:val="nil"/>
              <w:right w:val="nil"/>
            </w:tcBorders>
            <w:shd w:val="clear" w:color="auto" w:fill="FFFFFF"/>
            <w:vAlign w:val="center"/>
          </w:tcPr>
          <w:p w14:paraId="5A9E9B61">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3.10</w:t>
            </w:r>
          </w:p>
        </w:tc>
      </w:tr>
      <w:tr w14:paraId="0D844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single" w:color="000000" w:sz="12" w:space="0"/>
              <w:right w:val="nil"/>
            </w:tcBorders>
            <w:shd w:val="clear" w:color="auto" w:fill="FFFFFF"/>
            <w:vAlign w:val="center"/>
          </w:tcPr>
          <w:p w14:paraId="2C53BC29">
            <w:pPr>
              <w:spacing w:line="360" w:lineRule="auto"/>
              <w:jc w:val="center"/>
              <w:rPr>
                <w:rFonts w:hint="default"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电厂内部节点</w:t>
            </w:r>
          </w:p>
        </w:tc>
        <w:tc>
          <w:tcPr>
            <w:tcW w:w="999" w:type="pct"/>
            <w:tcBorders>
              <w:top w:val="nil"/>
              <w:left w:val="nil"/>
              <w:bottom w:val="single" w:color="000000" w:sz="12" w:space="0"/>
              <w:right w:val="nil"/>
            </w:tcBorders>
            <w:shd w:val="clear" w:color="auto" w:fill="FFFFFF"/>
            <w:vAlign w:val="center"/>
          </w:tcPr>
          <w:p w14:paraId="1FC058A5">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-792.60</w:t>
            </w:r>
          </w:p>
        </w:tc>
        <w:tc>
          <w:tcPr>
            <w:tcW w:w="999" w:type="pct"/>
            <w:tcBorders>
              <w:top w:val="nil"/>
              <w:left w:val="nil"/>
              <w:bottom w:val="single" w:color="000000" w:sz="12" w:space="0"/>
              <w:right w:val="nil"/>
            </w:tcBorders>
            <w:shd w:val="clear" w:color="auto" w:fill="FFFFFF"/>
            <w:vAlign w:val="center"/>
          </w:tcPr>
          <w:p w14:paraId="1B72D2AF">
            <w:pPr>
              <w:spacing w:line="360" w:lineRule="auto"/>
              <w:jc w:val="center"/>
              <w:rPr>
                <w:rFonts w:hint="eastAsia"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-137.08</w:t>
            </w:r>
          </w:p>
        </w:tc>
        <w:tc>
          <w:tcPr>
            <w:tcW w:w="999" w:type="pct"/>
            <w:tcBorders>
              <w:top w:val="nil"/>
              <w:left w:val="nil"/>
              <w:bottom w:val="single" w:color="000000" w:sz="12" w:space="0"/>
              <w:right w:val="nil"/>
            </w:tcBorders>
            <w:shd w:val="clear" w:color="auto" w:fill="FFFFFF"/>
            <w:vAlign w:val="center"/>
          </w:tcPr>
          <w:p w14:paraId="65F31EC7">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0.00</w:t>
            </w:r>
          </w:p>
        </w:tc>
        <w:tc>
          <w:tcPr>
            <w:tcW w:w="1003" w:type="pct"/>
            <w:tcBorders>
              <w:top w:val="nil"/>
              <w:left w:val="nil"/>
              <w:bottom w:val="single" w:color="000000" w:sz="12" w:space="0"/>
              <w:right w:val="nil"/>
            </w:tcBorders>
            <w:shd w:val="clear" w:color="auto" w:fill="FFFFFF"/>
            <w:vAlign w:val="center"/>
          </w:tcPr>
          <w:p w14:paraId="096F8FAE">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60.92</w:t>
            </w:r>
          </w:p>
        </w:tc>
      </w:tr>
    </w:tbl>
    <w:p w14:paraId="7C77111E">
      <w:pPr>
        <w:spacing w:line="360" w:lineRule="auto"/>
        <w:jc w:val="center"/>
        <w:rPr>
          <w:rFonts w:hint="default" w:ascii="宋体" w:hAnsi="宋体" w:eastAsia="宋体" w:cs="Times New Roman"/>
          <w:sz w:val="24"/>
        </w:rPr>
      </w:pPr>
      <w:r>
        <w:rPr>
          <w:rFonts w:hint="default" w:ascii="宋体" w:hAnsi="宋体" w:eastAsia="宋体" w:cs="Times New Roman"/>
          <w:sz w:val="24"/>
        </w:rPr>
        <w:t>表</w:t>
      </w:r>
      <w:r>
        <w:rPr>
          <w:rFonts w:hint="eastAsia" w:ascii="宋体" w:hAnsi="宋体" w:cs="Times New Roman"/>
          <w:sz w:val="24"/>
          <w:lang w:val="en-US" w:eastAsia="zh-CN"/>
        </w:rPr>
        <w:t>3</w:t>
      </w:r>
      <w:r>
        <w:rPr>
          <w:rFonts w:hint="default" w:ascii="宋体" w:hAnsi="宋体" w:eastAsia="宋体" w:cs="Times New Roman"/>
          <w:sz w:val="24"/>
        </w:rPr>
        <w:t>-</w:t>
      </w:r>
      <w:r>
        <w:rPr>
          <w:rFonts w:hint="eastAsia" w:ascii="宋体" w:hAnsi="宋体" w:cs="Times New Roman"/>
          <w:sz w:val="24"/>
          <w:lang w:val="en-US" w:eastAsia="zh-CN"/>
        </w:rPr>
        <w:t>3</w:t>
      </w:r>
      <w:r>
        <w:rPr>
          <w:rFonts w:hint="default" w:ascii="宋体" w:hAnsi="宋体" w:eastAsia="宋体" w:cs="Times New Roman"/>
          <w:sz w:val="24"/>
        </w:rPr>
        <w:t xml:space="preserve"> 方式一</w:t>
      </w:r>
      <w:r>
        <w:rPr>
          <w:rFonts w:hint="eastAsia" w:ascii="宋体" w:hAnsi="宋体" w:cs="Times New Roman"/>
          <w:sz w:val="24"/>
          <w:lang w:val="en-US" w:eastAsia="zh-CN"/>
        </w:rPr>
        <w:t>线路</w:t>
      </w:r>
      <w:r>
        <w:rPr>
          <w:rFonts w:hint="default" w:ascii="宋体" w:hAnsi="宋体" w:eastAsia="宋体" w:cs="Times New Roman"/>
          <w:sz w:val="24"/>
        </w:rPr>
        <w:t>潮流结果</w:t>
      </w:r>
    </w:p>
    <w:p w14:paraId="37BD8F18">
      <w:pPr>
        <w:spacing w:line="360" w:lineRule="auto"/>
        <w:ind w:firstLine="480" w:firstLineChars="200"/>
        <w:jc w:val="left"/>
        <w:rPr>
          <w:rFonts w:hint="default" w:ascii="宋体" w:hAnsi="宋体" w:eastAsia="宋体" w:cs="Times New Roman"/>
          <w:sz w:val="24"/>
          <w:lang w:val="en-US" w:eastAsia="zh-CN"/>
        </w:rPr>
      </w:pPr>
      <w:r>
        <w:rPr>
          <w:rFonts w:hint="eastAsia" w:ascii="宋体" w:hAnsi="宋体" w:cs="Times New Roman"/>
          <w:sz w:val="24"/>
          <w:lang w:val="en-US" w:eastAsia="zh-CN"/>
        </w:rPr>
        <w:t>线路潮流结果分析：计算结果表明，该系统在重载情况下所有线路均未超过其热稳定极限，负载最大的线路为节点#3</w:t>
      </w:r>
      <w:r>
        <w:rPr>
          <w:rFonts w:hint="eastAsia" w:ascii="宋体" w:hAnsi="宋体" w:cs="Times New Roman"/>
          <w:b w:val="0"/>
          <w:color w:val="000000"/>
          <w:sz w:val="24"/>
          <w:vertAlign w:val="baseline"/>
          <w:lang w:val="en-US" w:eastAsia="zh-CN"/>
        </w:rPr>
        <w:t>→节点#6的双回线路及</w:t>
      </w:r>
      <w:r>
        <w:rPr>
          <w:rFonts w:hint="eastAsia" w:ascii="宋体" w:hAnsi="宋体" w:cs="Times New Roman"/>
          <w:sz w:val="24"/>
          <w:lang w:val="en-US" w:eastAsia="zh-CN"/>
        </w:rPr>
        <w:t>节点#6</w:t>
      </w:r>
      <w:r>
        <w:rPr>
          <w:rFonts w:hint="eastAsia" w:ascii="宋体" w:hAnsi="宋体" w:cs="Times New Roman"/>
          <w:b w:val="0"/>
          <w:color w:val="000000"/>
          <w:sz w:val="24"/>
          <w:vertAlign w:val="baseline"/>
          <w:lang w:val="en-US" w:eastAsia="zh-CN"/>
        </w:rPr>
        <w:t>→节点#5的双回线路，其上传输的视在功率分别为245.52MVA和243.33MVA，处于正常范围。线路线损方面，线损最大的线路为发电厂</w:t>
      </w:r>
      <w:r>
        <w:rPr>
          <w:rFonts w:hint="eastAsia" w:ascii="宋体" w:hAnsi="宋体" w:cs="Times New Roman"/>
          <w:sz w:val="24"/>
          <w:lang w:val="en-US" w:eastAsia="zh-CN"/>
        </w:rPr>
        <w:t>节点#6</w:t>
      </w:r>
      <w:r>
        <w:rPr>
          <w:rFonts w:hint="eastAsia" w:ascii="宋体" w:hAnsi="宋体" w:cs="Times New Roman"/>
          <w:b w:val="0"/>
          <w:color w:val="000000"/>
          <w:sz w:val="24"/>
          <w:vertAlign w:val="baseline"/>
          <w:lang w:val="en-US" w:eastAsia="zh-CN"/>
        </w:rPr>
        <w:t>→节点#5的双回线路，单回无功损耗为3.10MVar。可以得出结论：正常大负载运行方式下，该系统的线路和网损处于正常范围。</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8"/>
        <w:gridCol w:w="3058"/>
        <w:gridCol w:w="3058"/>
      </w:tblGrid>
      <w:tr w14:paraId="774B7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single" w:color="000000" w:sz="12" w:space="0"/>
              <w:left w:val="nil"/>
              <w:bottom w:val="single" w:color="000000" w:sz="4" w:space="0"/>
              <w:right w:val="nil"/>
              <w:tl2br w:val="nil"/>
            </w:tcBorders>
            <w:shd w:val="clear" w:color="auto" w:fill="FFFFFF"/>
          </w:tcPr>
          <w:p w14:paraId="6F4F2A38">
            <w:pPr>
              <w:spacing w:line="360" w:lineRule="auto"/>
              <w:jc w:val="center"/>
              <w:rPr>
                <w:rFonts w:hint="eastAsia"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节点</w:t>
            </w:r>
          </w:p>
        </w:tc>
        <w:tc>
          <w:tcPr>
            <w:tcW w:w="3058" w:type="dxa"/>
            <w:tcBorders>
              <w:top w:val="single" w:color="000000" w:sz="12" w:space="0"/>
              <w:left w:val="nil"/>
              <w:bottom w:val="single" w:color="000000" w:sz="4" w:space="0"/>
              <w:right w:val="nil"/>
            </w:tcBorders>
            <w:shd w:val="clear" w:color="auto" w:fill="FFFFFF"/>
          </w:tcPr>
          <w:p w14:paraId="5511775D">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电压幅值（pu）</w:t>
            </w:r>
          </w:p>
        </w:tc>
        <w:tc>
          <w:tcPr>
            <w:tcW w:w="3058" w:type="dxa"/>
            <w:tcBorders>
              <w:top w:val="single" w:color="000000" w:sz="12" w:space="0"/>
              <w:left w:val="nil"/>
              <w:bottom w:val="single" w:color="000000" w:sz="4" w:space="0"/>
              <w:right w:val="nil"/>
            </w:tcBorders>
            <w:shd w:val="clear" w:color="auto" w:fill="FFFFFF"/>
          </w:tcPr>
          <w:p w14:paraId="38B4957F">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电压相角（度）</w:t>
            </w:r>
          </w:p>
        </w:tc>
      </w:tr>
      <w:tr w14:paraId="53FDC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single" w:color="000000" w:sz="4" w:space="0"/>
              <w:left w:val="nil"/>
              <w:bottom w:val="nil"/>
              <w:right w:val="nil"/>
            </w:tcBorders>
            <w:shd w:val="clear" w:color="auto" w:fill="FFFFFF"/>
          </w:tcPr>
          <w:p w14:paraId="14507F46">
            <w:pPr>
              <w:spacing w:line="360" w:lineRule="auto"/>
              <w:jc w:val="center"/>
              <w:rPr>
                <w:rFonts w:hint="eastAsia"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w:t>
            </w:r>
          </w:p>
        </w:tc>
        <w:tc>
          <w:tcPr>
            <w:tcW w:w="3058" w:type="dxa"/>
            <w:tcBorders>
              <w:top w:val="single" w:color="000000" w:sz="4" w:space="0"/>
              <w:left w:val="nil"/>
              <w:bottom w:val="nil"/>
              <w:right w:val="nil"/>
            </w:tcBorders>
            <w:shd w:val="clear" w:color="auto" w:fill="FFFFFF"/>
          </w:tcPr>
          <w:p w14:paraId="4C49B6C2">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1.0000</w:t>
            </w:r>
          </w:p>
        </w:tc>
        <w:tc>
          <w:tcPr>
            <w:tcW w:w="3058" w:type="dxa"/>
            <w:tcBorders>
              <w:top w:val="single" w:color="000000" w:sz="4" w:space="0"/>
              <w:left w:val="nil"/>
              <w:bottom w:val="nil"/>
              <w:right w:val="nil"/>
            </w:tcBorders>
            <w:shd w:val="clear" w:color="auto" w:fill="FFFFFF"/>
          </w:tcPr>
          <w:p w14:paraId="22FEF439">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0.00</w:t>
            </w:r>
          </w:p>
        </w:tc>
      </w:tr>
      <w:tr w14:paraId="34F47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58" w:type="dxa"/>
            <w:tcBorders>
              <w:top w:val="nil"/>
              <w:left w:val="nil"/>
              <w:bottom w:val="nil"/>
              <w:right w:val="nil"/>
            </w:tcBorders>
            <w:shd w:val="clear" w:color="auto" w:fill="FFFFFF"/>
            <w:vAlign w:val="top"/>
          </w:tcPr>
          <w:p w14:paraId="7BC02BBB">
            <w:pPr>
              <w:spacing w:line="360" w:lineRule="auto"/>
              <w:jc w:val="center"/>
              <w:rPr>
                <w:rFonts w:hint="default" w:ascii="宋体" w:hAnsi="宋体" w:eastAsia="宋体" w:cs="Times New Roman"/>
                <w:b w:val="0"/>
                <w:color w:val="000000"/>
                <w:kern w:val="2"/>
                <w:sz w:val="24"/>
                <w:szCs w:val="24"/>
                <w:vertAlign w:val="baseline"/>
                <w:lang w:val="en-US" w:eastAsia="zh-CN" w:bidi="ar-SA"/>
              </w:rPr>
            </w:pPr>
            <w:r>
              <w:rPr>
                <w:rFonts w:hint="eastAsia" w:ascii="宋体" w:hAnsi="宋体" w:cs="Times New Roman"/>
                <w:b w:val="0"/>
                <w:color w:val="000000"/>
                <w:kern w:val="2"/>
                <w:sz w:val="24"/>
                <w:szCs w:val="24"/>
                <w:vertAlign w:val="baseline"/>
                <w:lang w:val="en-US" w:eastAsia="zh-CN" w:bidi="ar-SA"/>
              </w:rPr>
              <w:t>2</w:t>
            </w:r>
          </w:p>
        </w:tc>
        <w:tc>
          <w:tcPr>
            <w:tcW w:w="3058" w:type="dxa"/>
            <w:tcBorders>
              <w:top w:val="nil"/>
              <w:left w:val="nil"/>
              <w:bottom w:val="nil"/>
              <w:right w:val="nil"/>
            </w:tcBorders>
            <w:shd w:val="clear" w:color="auto" w:fill="FFFFFF"/>
          </w:tcPr>
          <w:p w14:paraId="37A1851C">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1.0030</w:t>
            </w:r>
          </w:p>
        </w:tc>
        <w:tc>
          <w:tcPr>
            <w:tcW w:w="3058" w:type="dxa"/>
            <w:tcBorders>
              <w:top w:val="nil"/>
              <w:left w:val="nil"/>
              <w:bottom w:val="nil"/>
              <w:right w:val="nil"/>
            </w:tcBorders>
            <w:shd w:val="clear" w:color="auto" w:fill="FFFFFF"/>
          </w:tcPr>
          <w:p w14:paraId="1215C105">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-1.88</w:t>
            </w:r>
          </w:p>
        </w:tc>
      </w:tr>
      <w:tr w14:paraId="003D5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nil"/>
              <w:right w:val="nil"/>
            </w:tcBorders>
            <w:shd w:val="clear" w:color="auto" w:fill="FFFFFF"/>
          </w:tcPr>
          <w:p w14:paraId="1BCD597C">
            <w:pPr>
              <w:spacing w:line="360" w:lineRule="auto"/>
              <w:jc w:val="center"/>
              <w:rPr>
                <w:rFonts w:hint="eastAsia"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3</w:t>
            </w:r>
          </w:p>
        </w:tc>
        <w:tc>
          <w:tcPr>
            <w:tcW w:w="3058" w:type="dxa"/>
            <w:tcBorders>
              <w:top w:val="nil"/>
              <w:left w:val="nil"/>
              <w:bottom w:val="nil"/>
              <w:right w:val="nil"/>
            </w:tcBorders>
            <w:shd w:val="clear" w:color="auto" w:fill="FFFFFF"/>
          </w:tcPr>
          <w:p w14:paraId="6F151FE7">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1.0108</w:t>
            </w:r>
          </w:p>
        </w:tc>
        <w:tc>
          <w:tcPr>
            <w:tcW w:w="3058" w:type="dxa"/>
            <w:tcBorders>
              <w:top w:val="nil"/>
              <w:left w:val="nil"/>
              <w:bottom w:val="nil"/>
              <w:right w:val="nil"/>
            </w:tcBorders>
            <w:shd w:val="clear" w:color="auto" w:fill="FFFFFF"/>
          </w:tcPr>
          <w:p w14:paraId="052B7C32">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-1.79</w:t>
            </w:r>
          </w:p>
        </w:tc>
      </w:tr>
      <w:tr w14:paraId="50231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nil"/>
              <w:right w:val="nil"/>
            </w:tcBorders>
            <w:shd w:val="clear" w:color="auto" w:fill="FFFFFF"/>
          </w:tcPr>
          <w:p w14:paraId="0B79C019">
            <w:pPr>
              <w:spacing w:line="360" w:lineRule="auto"/>
              <w:jc w:val="center"/>
              <w:rPr>
                <w:rFonts w:hint="eastAsia"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4</w:t>
            </w:r>
          </w:p>
        </w:tc>
        <w:tc>
          <w:tcPr>
            <w:tcW w:w="3058" w:type="dxa"/>
            <w:tcBorders>
              <w:top w:val="nil"/>
              <w:left w:val="nil"/>
              <w:bottom w:val="nil"/>
              <w:right w:val="nil"/>
            </w:tcBorders>
            <w:shd w:val="clear" w:color="auto" w:fill="FFFFFF"/>
          </w:tcPr>
          <w:p w14:paraId="3E676C91">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1.0032</w:t>
            </w:r>
          </w:p>
        </w:tc>
        <w:tc>
          <w:tcPr>
            <w:tcW w:w="3058" w:type="dxa"/>
            <w:tcBorders>
              <w:top w:val="nil"/>
              <w:left w:val="nil"/>
              <w:bottom w:val="nil"/>
              <w:right w:val="nil"/>
            </w:tcBorders>
            <w:shd w:val="clear" w:color="auto" w:fill="FFFFFF"/>
          </w:tcPr>
          <w:p w14:paraId="231B444A">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-2.10</w:t>
            </w:r>
          </w:p>
        </w:tc>
      </w:tr>
      <w:tr w14:paraId="6C343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58" w:type="dxa"/>
            <w:tcBorders>
              <w:top w:val="nil"/>
              <w:left w:val="nil"/>
              <w:bottom w:val="nil"/>
              <w:right w:val="nil"/>
            </w:tcBorders>
            <w:shd w:val="clear" w:color="auto" w:fill="FFFFFF"/>
          </w:tcPr>
          <w:p w14:paraId="60EB3991">
            <w:pPr>
              <w:spacing w:line="360" w:lineRule="auto"/>
              <w:jc w:val="center"/>
              <w:rPr>
                <w:rFonts w:hint="eastAsia"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5</w:t>
            </w:r>
          </w:p>
        </w:tc>
        <w:tc>
          <w:tcPr>
            <w:tcW w:w="3058" w:type="dxa"/>
            <w:tcBorders>
              <w:top w:val="nil"/>
              <w:left w:val="nil"/>
              <w:bottom w:val="nil"/>
              <w:right w:val="nil"/>
            </w:tcBorders>
            <w:shd w:val="clear" w:color="auto" w:fill="FFFFFF"/>
          </w:tcPr>
          <w:p w14:paraId="2B5EEA73">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1.0051</w:t>
            </w:r>
          </w:p>
        </w:tc>
        <w:tc>
          <w:tcPr>
            <w:tcW w:w="3058" w:type="dxa"/>
            <w:tcBorders>
              <w:top w:val="nil"/>
              <w:left w:val="nil"/>
              <w:bottom w:val="nil"/>
              <w:right w:val="nil"/>
            </w:tcBorders>
            <w:shd w:val="clear" w:color="auto" w:fill="FFFFFF"/>
          </w:tcPr>
          <w:p w14:paraId="608EAA88">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-2.11</w:t>
            </w:r>
          </w:p>
        </w:tc>
      </w:tr>
      <w:tr w14:paraId="26A7A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nil"/>
              <w:right w:val="nil"/>
            </w:tcBorders>
            <w:shd w:val="clear" w:color="auto" w:fill="FFFFFF"/>
          </w:tcPr>
          <w:p w14:paraId="13121740">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6（发电厂高压母线）</w:t>
            </w:r>
          </w:p>
        </w:tc>
        <w:tc>
          <w:tcPr>
            <w:tcW w:w="3058" w:type="dxa"/>
            <w:tcBorders>
              <w:top w:val="nil"/>
              <w:left w:val="nil"/>
              <w:bottom w:val="nil"/>
              <w:right w:val="nil"/>
            </w:tcBorders>
            <w:shd w:val="clear" w:color="auto" w:fill="FFFFFF"/>
          </w:tcPr>
          <w:p w14:paraId="1943890D">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1.0306</w:t>
            </w:r>
          </w:p>
        </w:tc>
        <w:tc>
          <w:tcPr>
            <w:tcW w:w="3058" w:type="dxa"/>
            <w:tcBorders>
              <w:top w:val="nil"/>
              <w:left w:val="nil"/>
              <w:bottom w:val="nil"/>
              <w:right w:val="nil"/>
            </w:tcBorders>
            <w:shd w:val="clear" w:color="auto" w:fill="FFFFFF"/>
          </w:tcPr>
          <w:p w14:paraId="6987EDF4">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-0.87</w:t>
            </w:r>
          </w:p>
        </w:tc>
      </w:tr>
      <w:tr w14:paraId="4A377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single" w:color="000000" w:sz="12" w:space="0"/>
              <w:right w:val="nil"/>
            </w:tcBorders>
            <w:shd w:val="clear" w:color="auto" w:fill="FFFFFF"/>
          </w:tcPr>
          <w:p w14:paraId="66916684">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7（发电机节点）</w:t>
            </w:r>
          </w:p>
        </w:tc>
        <w:tc>
          <w:tcPr>
            <w:tcW w:w="3058" w:type="dxa"/>
            <w:tcBorders>
              <w:top w:val="nil"/>
              <w:left w:val="nil"/>
              <w:bottom w:val="single" w:color="000000" w:sz="12" w:space="0"/>
              <w:right w:val="nil"/>
            </w:tcBorders>
            <w:shd w:val="clear" w:color="auto" w:fill="FFFFFF"/>
          </w:tcPr>
          <w:p w14:paraId="3A176A1D">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1.0467</w:t>
            </w:r>
          </w:p>
        </w:tc>
        <w:tc>
          <w:tcPr>
            <w:tcW w:w="3058" w:type="dxa"/>
            <w:tcBorders>
              <w:top w:val="nil"/>
              <w:left w:val="nil"/>
              <w:bottom w:val="single" w:color="000000" w:sz="12" w:space="0"/>
              <w:right w:val="nil"/>
            </w:tcBorders>
            <w:shd w:val="clear" w:color="auto" w:fill="FFFFFF"/>
          </w:tcPr>
          <w:p w14:paraId="276D8281">
            <w:pPr>
              <w:spacing w:line="360" w:lineRule="auto"/>
              <w:jc w:val="center"/>
              <w:rPr>
                <w:rFonts w:hint="default" w:ascii="宋体" w:hAnsi="宋体" w:eastAsia="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3.35</w:t>
            </w:r>
          </w:p>
        </w:tc>
      </w:tr>
    </w:tbl>
    <w:p w14:paraId="0361BECA">
      <w:pPr>
        <w:spacing w:line="360" w:lineRule="auto"/>
        <w:jc w:val="center"/>
        <w:rPr>
          <w:rFonts w:hint="default" w:ascii="宋体" w:hAnsi="宋体" w:eastAsia="宋体" w:cs="Times New Roman"/>
          <w:sz w:val="24"/>
        </w:rPr>
      </w:pPr>
      <w:r>
        <w:rPr>
          <w:rFonts w:hint="eastAsia" w:ascii="宋体" w:hAnsi="宋体" w:cs="Times New Roman"/>
          <w:sz w:val="24"/>
          <w:lang w:val="en-US" w:eastAsia="zh-CN"/>
        </w:rPr>
        <w:t>表3-4 方式一节点电压结果</w:t>
      </w:r>
    </w:p>
    <w:p w14:paraId="7FDD3898">
      <w:pPr>
        <w:spacing w:line="360" w:lineRule="auto"/>
        <w:ind w:firstLine="480" w:firstLineChars="200"/>
        <w:jc w:val="left"/>
        <w:rPr>
          <w:rFonts w:hint="eastAsia" w:ascii="宋体" w:hAnsi="宋体" w:cs="Times New Roman"/>
          <w:sz w:val="24"/>
          <w:lang w:val="en-US" w:eastAsia="zh-CN"/>
        </w:rPr>
      </w:pPr>
      <w:r>
        <w:rPr>
          <w:rFonts w:hint="eastAsia" w:ascii="宋体" w:hAnsi="宋体" w:cs="Times New Roman"/>
          <w:sz w:val="24"/>
          <w:lang w:val="en-US" w:eastAsia="zh-CN"/>
        </w:rPr>
        <w:t>节点</w:t>
      </w:r>
      <w:r>
        <w:rPr>
          <w:rFonts w:hint="default" w:ascii="宋体" w:hAnsi="宋体" w:eastAsia="宋体" w:cs="Times New Roman"/>
          <w:sz w:val="24"/>
        </w:rPr>
        <w:t>电压水平分析：计算结果表明，所有220kV母线电压</w:t>
      </w:r>
      <w:r>
        <w:rPr>
          <w:rFonts w:hint="eastAsia" w:ascii="宋体" w:hAnsi="宋体" w:cs="Times New Roman"/>
          <w:sz w:val="24"/>
          <w:lang w:val="en-US" w:eastAsia="zh-CN"/>
        </w:rPr>
        <w:t>标幺值</w:t>
      </w:r>
      <w:r>
        <w:rPr>
          <w:rFonts w:hint="default" w:ascii="宋体" w:hAnsi="宋体" w:eastAsia="宋体" w:cs="Times New Roman"/>
          <w:sz w:val="24"/>
        </w:rPr>
        <w:t>均在</w:t>
      </w:r>
      <w:r>
        <w:rPr>
          <w:rFonts w:hint="eastAsia" w:ascii="宋体" w:hAnsi="宋体" w:cs="Times New Roman"/>
          <w:sz w:val="24"/>
          <w:lang w:val="en-US" w:eastAsia="zh-CN"/>
        </w:rPr>
        <w:t>1.0000-1.0500</w:t>
      </w:r>
      <w:r>
        <w:rPr>
          <w:rFonts w:hint="default" w:ascii="宋体" w:hAnsi="宋体" w:eastAsia="宋体" w:cs="Times New Roman"/>
          <w:sz w:val="24"/>
        </w:rPr>
        <w:t>之间，满足运行要求。但</w:t>
      </w:r>
      <w:r>
        <w:rPr>
          <w:rFonts w:hint="eastAsia" w:ascii="宋体" w:hAnsi="宋体" w:cs="Times New Roman"/>
          <w:sz w:val="24"/>
          <w:lang w:val="en-US" w:eastAsia="zh-CN"/>
        </w:rPr>
        <w:t>带负荷较重的几个站点</w:t>
      </w:r>
      <w:r>
        <w:rPr>
          <w:rFonts w:hint="default" w:ascii="宋体" w:hAnsi="宋体" w:eastAsia="宋体" w:cs="Times New Roman"/>
          <w:sz w:val="24"/>
        </w:rPr>
        <w:t>母线电压已接近</w:t>
      </w:r>
      <w:r>
        <w:rPr>
          <w:rFonts w:hint="eastAsia" w:ascii="宋体" w:hAnsi="宋体" w:cs="Times New Roman"/>
          <w:sz w:val="24"/>
          <w:lang w:val="en-US" w:eastAsia="zh-CN"/>
        </w:rPr>
        <w:t>1.0pu</w:t>
      </w:r>
      <w:r>
        <w:rPr>
          <w:rFonts w:hint="default" w:ascii="宋体" w:hAnsi="宋体" w:eastAsia="宋体" w:cs="Times New Roman"/>
          <w:sz w:val="24"/>
        </w:rPr>
        <w:t>，系统电压水平整体偏低，</w:t>
      </w:r>
      <w:r>
        <w:rPr>
          <w:rFonts w:hint="eastAsia" w:ascii="宋体" w:hAnsi="宋体" w:cs="Times New Roman"/>
          <w:sz w:val="24"/>
          <w:lang w:val="en-US" w:eastAsia="zh-CN"/>
        </w:rPr>
        <w:t>该区域发电厂的无功输出能力不足以支撑该运行方式下的无功需求（因无功超限，在计算过程中自动由PV节点转化为PQ节点进行计算），需从外界吸收无功来维持电压</w:t>
      </w:r>
      <w:r>
        <w:rPr>
          <w:rFonts w:hint="default" w:ascii="宋体" w:hAnsi="宋体" w:eastAsia="宋体" w:cs="Times New Roman"/>
          <w:sz w:val="24"/>
        </w:rPr>
        <w:t>，与之前的风险分析</w:t>
      </w:r>
      <w:r>
        <w:rPr>
          <w:rFonts w:hint="eastAsia" w:ascii="宋体" w:hAnsi="宋体" w:cs="Times New Roman"/>
          <w:sz w:val="24"/>
          <w:lang w:val="en-US" w:eastAsia="zh-CN"/>
        </w:rPr>
        <w:t>结论</w:t>
      </w:r>
      <w:r>
        <w:rPr>
          <w:rFonts w:hint="default" w:ascii="宋体" w:hAnsi="宋体" w:eastAsia="宋体" w:cs="Times New Roman"/>
          <w:sz w:val="24"/>
        </w:rPr>
        <w:t>一致。</w:t>
      </w:r>
    </w:p>
    <w:tbl>
      <w:tblPr>
        <w:tblStyle w:val="13"/>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9"/>
        <w:gridCol w:w="1832"/>
        <w:gridCol w:w="1834"/>
        <w:gridCol w:w="1834"/>
        <w:gridCol w:w="1838"/>
      </w:tblGrid>
      <w:tr w14:paraId="35613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 w:type="pct"/>
            <w:tcBorders>
              <w:top w:val="single" w:color="000000" w:sz="12" w:space="0"/>
              <w:left w:val="nil"/>
              <w:bottom w:val="single" w:color="000000" w:sz="4" w:space="0"/>
              <w:right w:val="nil"/>
              <w:tl2br w:val="nil"/>
            </w:tcBorders>
            <w:shd w:val="clear" w:color="auto" w:fill="FFFFFF"/>
          </w:tcPr>
          <w:p w14:paraId="67848C47">
            <w:pPr>
              <w:spacing w:line="360" w:lineRule="auto"/>
              <w:jc w:val="center"/>
              <w:rPr>
                <w:b w:val="0"/>
                <w:color w:val="000000"/>
              </w:rPr>
            </w:pPr>
            <w:r>
              <w:rPr>
                <w:rFonts w:hint="eastAsia" w:ascii="宋体" w:hAnsi="宋体" w:cs="Times New Roman"/>
                <w:b w:val="0"/>
                <w:color w:val="000000"/>
                <w:sz w:val="24"/>
                <w:lang w:val="en-US" w:eastAsia="zh-CN"/>
              </w:rPr>
              <w:t>节点</w:t>
            </w:r>
          </w:p>
        </w:tc>
        <w:tc>
          <w:tcPr>
            <w:tcW w:w="999" w:type="pct"/>
            <w:tcBorders>
              <w:top w:val="single" w:color="000000" w:sz="12" w:space="0"/>
              <w:left w:val="nil"/>
              <w:bottom w:val="single" w:color="000000" w:sz="4" w:space="0"/>
              <w:right w:val="nil"/>
            </w:tcBorders>
            <w:shd w:val="clear" w:color="auto" w:fill="FFFFFF"/>
          </w:tcPr>
          <w:p w14:paraId="0636FCE6">
            <w:pPr>
              <w:spacing w:line="360" w:lineRule="auto"/>
              <w:jc w:val="center"/>
              <w:rPr>
                <w:b w:val="0"/>
                <w:color w:val="000000"/>
              </w:rPr>
            </w:pPr>
            <w:r>
              <w:rPr>
                <w:rFonts w:hint="eastAsia" w:ascii="宋体" w:hAnsi="宋体" w:cs="Times New Roman"/>
                <w:b w:val="0"/>
                <w:color w:val="000000"/>
                <w:sz w:val="24"/>
                <w:lang w:val="en-US" w:eastAsia="zh-CN"/>
              </w:rPr>
              <w:t>发电有功(MW)</w:t>
            </w:r>
          </w:p>
        </w:tc>
        <w:tc>
          <w:tcPr>
            <w:tcW w:w="1000" w:type="pct"/>
            <w:tcBorders>
              <w:top w:val="single" w:color="000000" w:sz="12" w:space="0"/>
              <w:left w:val="nil"/>
              <w:bottom w:val="single" w:color="000000" w:sz="4" w:space="0"/>
              <w:right w:val="nil"/>
            </w:tcBorders>
            <w:shd w:val="clear" w:color="auto" w:fill="FFFFFF"/>
          </w:tcPr>
          <w:p w14:paraId="35D95B03">
            <w:pPr>
              <w:spacing w:line="360" w:lineRule="auto"/>
              <w:jc w:val="center"/>
              <w:rPr>
                <w:b w:val="0"/>
                <w:color w:val="000000"/>
              </w:rPr>
            </w:pPr>
            <w:r>
              <w:rPr>
                <w:rFonts w:hint="eastAsia" w:ascii="宋体" w:hAnsi="宋体" w:cs="Times New Roman"/>
                <w:b w:val="0"/>
                <w:color w:val="000000"/>
                <w:sz w:val="24"/>
                <w:lang w:val="en-US" w:eastAsia="zh-CN"/>
              </w:rPr>
              <w:t>发电无功(Mvar)</w:t>
            </w:r>
          </w:p>
        </w:tc>
        <w:tc>
          <w:tcPr>
            <w:tcW w:w="1000" w:type="pct"/>
            <w:tcBorders>
              <w:top w:val="single" w:color="000000" w:sz="12" w:space="0"/>
              <w:left w:val="nil"/>
              <w:bottom w:val="single" w:color="000000" w:sz="4" w:space="0"/>
              <w:right w:val="nil"/>
            </w:tcBorders>
            <w:shd w:val="clear" w:color="auto" w:fill="FFFFFF"/>
          </w:tcPr>
          <w:p w14:paraId="2433339A">
            <w:pPr>
              <w:spacing w:line="360" w:lineRule="auto"/>
              <w:jc w:val="center"/>
              <w:rPr>
                <w:b w:val="0"/>
                <w:color w:val="000000"/>
              </w:rPr>
            </w:pPr>
            <w:r>
              <w:rPr>
                <w:rFonts w:hint="eastAsia" w:ascii="宋体" w:hAnsi="宋体" w:cs="Times New Roman"/>
                <w:b w:val="0"/>
                <w:color w:val="000000"/>
                <w:sz w:val="24"/>
                <w:lang w:val="en-US" w:eastAsia="zh-CN"/>
              </w:rPr>
              <w:t>负荷有功(MW)</w:t>
            </w:r>
          </w:p>
        </w:tc>
        <w:tc>
          <w:tcPr>
            <w:tcW w:w="1002" w:type="pct"/>
            <w:tcBorders>
              <w:top w:val="single" w:color="000000" w:sz="12" w:space="0"/>
              <w:left w:val="nil"/>
              <w:bottom w:val="single" w:color="000000" w:sz="4" w:space="0"/>
              <w:right w:val="nil"/>
            </w:tcBorders>
            <w:shd w:val="clear" w:color="auto" w:fill="FFFFFF"/>
          </w:tcPr>
          <w:p w14:paraId="599DCCBA">
            <w:pPr>
              <w:spacing w:line="360" w:lineRule="auto"/>
              <w:jc w:val="center"/>
              <w:rPr>
                <w:b w:val="0"/>
                <w:color w:val="000000"/>
              </w:rPr>
            </w:pPr>
            <w:r>
              <w:rPr>
                <w:rFonts w:hint="eastAsia" w:ascii="宋体" w:hAnsi="宋体" w:cs="Times New Roman"/>
                <w:b w:val="0"/>
                <w:color w:val="000000"/>
                <w:sz w:val="24"/>
                <w:lang w:val="en-US" w:eastAsia="zh-CN"/>
              </w:rPr>
              <w:t>负荷无功(Mvar)</w:t>
            </w:r>
          </w:p>
        </w:tc>
      </w:tr>
      <w:tr w14:paraId="1A1F5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 w:type="pct"/>
            <w:tcBorders>
              <w:top w:val="single" w:color="000000" w:sz="4" w:space="0"/>
              <w:left w:val="nil"/>
              <w:bottom w:val="nil"/>
              <w:right w:val="nil"/>
            </w:tcBorders>
            <w:shd w:val="clear" w:color="auto" w:fill="FFFFFF"/>
          </w:tcPr>
          <w:p w14:paraId="59299B05">
            <w:pPr>
              <w:spacing w:line="360" w:lineRule="auto"/>
              <w:jc w:val="center"/>
              <w:rPr>
                <w:b w:val="0"/>
                <w:color w:val="000000"/>
              </w:rPr>
            </w:pPr>
            <w:r>
              <w:rPr>
                <w:rFonts w:hint="eastAsia" w:ascii="宋体" w:hAnsi="宋体" w:cs="Times New Roman"/>
                <w:b w:val="0"/>
                <w:color w:val="000000"/>
                <w:sz w:val="24"/>
                <w:lang w:val="en-US" w:eastAsia="zh-CN"/>
              </w:rPr>
              <w:t>1</w:t>
            </w:r>
          </w:p>
        </w:tc>
        <w:tc>
          <w:tcPr>
            <w:tcW w:w="999" w:type="pct"/>
            <w:tcBorders>
              <w:top w:val="single" w:color="000000" w:sz="4" w:space="0"/>
              <w:left w:val="nil"/>
              <w:bottom w:val="nil"/>
              <w:right w:val="nil"/>
            </w:tcBorders>
            <w:shd w:val="clear" w:color="auto" w:fill="FFFFFF"/>
          </w:tcPr>
          <w:p w14:paraId="7E24AB7F">
            <w:pPr>
              <w:spacing w:line="360" w:lineRule="auto"/>
              <w:jc w:val="center"/>
              <w:rPr>
                <w:b w:val="0"/>
                <w:color w:val="000000"/>
              </w:rPr>
            </w:pPr>
            <w:r>
              <w:rPr>
                <w:rFonts w:hint="eastAsia" w:ascii="宋体" w:hAnsi="宋体" w:cs="Times New Roman"/>
                <w:b w:val="0"/>
                <w:color w:val="000000"/>
                <w:sz w:val="24"/>
                <w:lang w:val="en-US" w:eastAsia="zh-CN"/>
              </w:rPr>
              <w:t>361.15</w:t>
            </w:r>
          </w:p>
        </w:tc>
        <w:tc>
          <w:tcPr>
            <w:tcW w:w="1000" w:type="pct"/>
            <w:tcBorders>
              <w:top w:val="single" w:color="000000" w:sz="4" w:space="0"/>
              <w:left w:val="nil"/>
              <w:bottom w:val="nil"/>
              <w:right w:val="nil"/>
            </w:tcBorders>
            <w:shd w:val="clear" w:color="auto" w:fill="FFFFFF"/>
          </w:tcPr>
          <w:p w14:paraId="348464E0">
            <w:pPr>
              <w:spacing w:line="360" w:lineRule="auto"/>
              <w:jc w:val="center"/>
              <w:rPr>
                <w:b w:val="0"/>
                <w:color w:val="000000"/>
              </w:rPr>
            </w:pPr>
            <w:r>
              <w:rPr>
                <w:rFonts w:hint="eastAsia" w:ascii="宋体" w:hAnsi="宋体" w:cs="Times New Roman"/>
                <w:b w:val="0"/>
                <w:color w:val="000000"/>
                <w:sz w:val="24"/>
                <w:lang w:val="en-US" w:eastAsia="zh-CN"/>
              </w:rPr>
              <w:t>-96.71</w:t>
            </w:r>
          </w:p>
        </w:tc>
        <w:tc>
          <w:tcPr>
            <w:tcW w:w="1000" w:type="pct"/>
            <w:tcBorders>
              <w:top w:val="single" w:color="000000" w:sz="4" w:space="0"/>
              <w:left w:val="nil"/>
              <w:bottom w:val="nil"/>
              <w:right w:val="nil"/>
            </w:tcBorders>
            <w:shd w:val="clear" w:color="auto" w:fill="FFFFFF"/>
          </w:tcPr>
          <w:p w14:paraId="53634DC0">
            <w:pPr>
              <w:spacing w:line="360" w:lineRule="auto"/>
              <w:jc w:val="center"/>
              <w:rPr>
                <w:b w:val="0"/>
                <w:color w:val="000000"/>
              </w:rPr>
            </w:pPr>
            <w:r>
              <w:rPr>
                <w:rFonts w:hint="eastAsia" w:ascii="宋体" w:hAnsi="宋体" w:cs="Times New Roman"/>
                <w:b w:val="0"/>
                <w:color w:val="000000"/>
                <w:sz w:val="24"/>
                <w:lang w:val="en-US" w:eastAsia="zh-CN"/>
              </w:rPr>
              <w:t>0.00</w:t>
            </w:r>
          </w:p>
        </w:tc>
        <w:tc>
          <w:tcPr>
            <w:tcW w:w="1002" w:type="pct"/>
            <w:tcBorders>
              <w:top w:val="single" w:color="000000" w:sz="4" w:space="0"/>
              <w:left w:val="nil"/>
              <w:bottom w:val="nil"/>
              <w:right w:val="nil"/>
            </w:tcBorders>
            <w:shd w:val="clear" w:color="auto" w:fill="FFFFFF"/>
          </w:tcPr>
          <w:p w14:paraId="4DD7C4B1">
            <w:pPr>
              <w:spacing w:line="360" w:lineRule="auto"/>
              <w:jc w:val="center"/>
              <w:rPr>
                <w:b w:val="0"/>
                <w:color w:val="000000"/>
              </w:rPr>
            </w:pPr>
            <w:r>
              <w:rPr>
                <w:rFonts w:hint="eastAsia" w:ascii="宋体" w:hAnsi="宋体" w:cs="Times New Roman"/>
                <w:b w:val="0"/>
                <w:color w:val="000000"/>
                <w:sz w:val="24"/>
                <w:lang w:val="en-US" w:eastAsia="zh-CN"/>
              </w:rPr>
              <w:t>0.00</w:t>
            </w:r>
          </w:p>
        </w:tc>
      </w:tr>
      <w:tr w14:paraId="36954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 w:type="pct"/>
            <w:tcBorders>
              <w:top w:val="nil"/>
              <w:left w:val="nil"/>
              <w:bottom w:val="nil"/>
              <w:right w:val="nil"/>
            </w:tcBorders>
            <w:shd w:val="clear" w:color="auto" w:fill="FFFFFF"/>
          </w:tcPr>
          <w:p w14:paraId="23EF58EA">
            <w:pPr>
              <w:spacing w:line="360" w:lineRule="auto"/>
              <w:jc w:val="center"/>
              <w:rPr>
                <w:b w:val="0"/>
                <w:color w:val="000000"/>
              </w:rPr>
            </w:pPr>
            <w:r>
              <w:rPr>
                <w:rFonts w:hint="eastAsia" w:ascii="宋体" w:hAnsi="宋体" w:cs="Times New Roman"/>
                <w:b w:val="0"/>
                <w:color w:val="000000"/>
                <w:sz w:val="24"/>
                <w:lang w:val="en-US" w:eastAsia="zh-CN"/>
              </w:rPr>
              <w:t>2</w:t>
            </w:r>
          </w:p>
        </w:tc>
        <w:tc>
          <w:tcPr>
            <w:tcW w:w="999" w:type="pct"/>
            <w:tcBorders>
              <w:top w:val="nil"/>
              <w:left w:val="nil"/>
              <w:bottom w:val="nil"/>
              <w:right w:val="nil"/>
            </w:tcBorders>
            <w:shd w:val="clear" w:color="auto" w:fill="FFFFFF"/>
          </w:tcPr>
          <w:p w14:paraId="384AB22A">
            <w:pPr>
              <w:spacing w:line="360" w:lineRule="auto"/>
              <w:jc w:val="center"/>
              <w:rPr>
                <w:b w:val="0"/>
                <w:color w:val="000000"/>
              </w:rPr>
            </w:pPr>
            <w:r>
              <w:rPr>
                <w:rFonts w:hint="eastAsia" w:ascii="宋体" w:hAnsi="宋体" w:cs="Times New Roman"/>
                <w:b w:val="0"/>
                <w:color w:val="000000"/>
                <w:sz w:val="24"/>
                <w:lang w:val="en-US" w:eastAsia="zh-CN"/>
              </w:rPr>
              <w:t>0.00</w:t>
            </w:r>
          </w:p>
        </w:tc>
        <w:tc>
          <w:tcPr>
            <w:tcW w:w="1000" w:type="pct"/>
            <w:tcBorders>
              <w:top w:val="nil"/>
              <w:left w:val="nil"/>
              <w:bottom w:val="nil"/>
              <w:right w:val="nil"/>
            </w:tcBorders>
            <w:shd w:val="clear" w:color="auto" w:fill="FFFFFF"/>
          </w:tcPr>
          <w:p w14:paraId="10BD22B4">
            <w:pPr>
              <w:spacing w:line="360" w:lineRule="auto"/>
              <w:jc w:val="center"/>
              <w:rPr>
                <w:b w:val="0"/>
                <w:color w:val="000000"/>
              </w:rPr>
            </w:pPr>
            <w:r>
              <w:rPr>
                <w:rFonts w:hint="eastAsia" w:ascii="宋体" w:hAnsi="宋体" w:cs="Times New Roman"/>
                <w:b w:val="0"/>
                <w:color w:val="000000"/>
                <w:sz w:val="24"/>
                <w:lang w:val="en-US" w:eastAsia="zh-CN"/>
              </w:rPr>
              <w:t>0.00</w:t>
            </w:r>
          </w:p>
        </w:tc>
        <w:tc>
          <w:tcPr>
            <w:tcW w:w="1000" w:type="pct"/>
            <w:tcBorders>
              <w:top w:val="nil"/>
              <w:left w:val="nil"/>
              <w:bottom w:val="nil"/>
              <w:right w:val="nil"/>
            </w:tcBorders>
            <w:shd w:val="clear" w:color="auto" w:fill="FFFFFF"/>
          </w:tcPr>
          <w:p w14:paraId="16FDE4CA">
            <w:pPr>
              <w:spacing w:line="360" w:lineRule="auto"/>
              <w:jc w:val="center"/>
              <w:rPr>
                <w:b w:val="0"/>
                <w:color w:val="000000"/>
              </w:rPr>
            </w:pPr>
            <w:r>
              <w:rPr>
                <w:rFonts w:hint="eastAsia" w:ascii="宋体" w:hAnsi="宋体" w:cs="Times New Roman"/>
                <w:b w:val="0"/>
                <w:color w:val="000000"/>
                <w:sz w:val="24"/>
                <w:lang w:val="en-US" w:eastAsia="zh-CN"/>
              </w:rPr>
              <w:t>207.00</w:t>
            </w:r>
          </w:p>
        </w:tc>
        <w:tc>
          <w:tcPr>
            <w:tcW w:w="1002" w:type="pct"/>
            <w:tcBorders>
              <w:top w:val="nil"/>
              <w:left w:val="nil"/>
              <w:bottom w:val="nil"/>
              <w:right w:val="nil"/>
            </w:tcBorders>
            <w:shd w:val="clear" w:color="auto" w:fill="FFFFFF"/>
          </w:tcPr>
          <w:p w14:paraId="1BC32119">
            <w:pPr>
              <w:spacing w:line="360" w:lineRule="auto"/>
              <w:jc w:val="center"/>
              <w:rPr>
                <w:b w:val="0"/>
                <w:color w:val="000000"/>
              </w:rPr>
            </w:pPr>
            <w:r>
              <w:rPr>
                <w:rFonts w:hint="eastAsia" w:ascii="宋体" w:hAnsi="宋体" w:cs="Times New Roman"/>
                <w:b w:val="0"/>
                <w:color w:val="000000"/>
                <w:sz w:val="24"/>
                <w:lang w:val="en-US" w:eastAsia="zh-CN"/>
              </w:rPr>
              <w:t>108.00</w:t>
            </w:r>
          </w:p>
        </w:tc>
      </w:tr>
      <w:tr w14:paraId="38C95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 w:type="pct"/>
            <w:tcBorders>
              <w:top w:val="nil"/>
              <w:left w:val="nil"/>
              <w:bottom w:val="nil"/>
              <w:right w:val="nil"/>
            </w:tcBorders>
            <w:shd w:val="clear" w:color="auto" w:fill="FFFFFF"/>
          </w:tcPr>
          <w:p w14:paraId="2BC4BD17">
            <w:pPr>
              <w:spacing w:line="360" w:lineRule="auto"/>
              <w:jc w:val="center"/>
              <w:rPr>
                <w:b w:val="0"/>
                <w:color w:val="000000"/>
              </w:rPr>
            </w:pPr>
            <w:r>
              <w:rPr>
                <w:rFonts w:hint="eastAsia" w:ascii="宋体" w:hAnsi="宋体" w:cs="Times New Roman"/>
                <w:b w:val="0"/>
                <w:color w:val="000000"/>
                <w:sz w:val="24"/>
                <w:lang w:val="en-US" w:eastAsia="zh-CN"/>
              </w:rPr>
              <w:t>3</w:t>
            </w:r>
          </w:p>
        </w:tc>
        <w:tc>
          <w:tcPr>
            <w:tcW w:w="999" w:type="pct"/>
            <w:tcBorders>
              <w:top w:val="nil"/>
              <w:left w:val="nil"/>
              <w:bottom w:val="nil"/>
              <w:right w:val="nil"/>
            </w:tcBorders>
            <w:shd w:val="clear" w:color="auto" w:fill="FFFFFF"/>
          </w:tcPr>
          <w:p w14:paraId="26CAE0B0">
            <w:pPr>
              <w:spacing w:line="360" w:lineRule="auto"/>
              <w:jc w:val="center"/>
              <w:rPr>
                <w:b w:val="0"/>
                <w:color w:val="000000"/>
              </w:rPr>
            </w:pPr>
            <w:r>
              <w:rPr>
                <w:rFonts w:hint="eastAsia" w:ascii="宋体" w:hAnsi="宋体" w:cs="Times New Roman"/>
                <w:b w:val="0"/>
                <w:color w:val="000000"/>
                <w:sz w:val="24"/>
                <w:lang w:val="en-US" w:eastAsia="zh-CN"/>
              </w:rPr>
              <w:t>-0.00</w:t>
            </w:r>
          </w:p>
        </w:tc>
        <w:tc>
          <w:tcPr>
            <w:tcW w:w="1000" w:type="pct"/>
            <w:tcBorders>
              <w:top w:val="nil"/>
              <w:left w:val="nil"/>
              <w:bottom w:val="nil"/>
              <w:right w:val="nil"/>
            </w:tcBorders>
            <w:shd w:val="clear" w:color="auto" w:fill="FFFFFF"/>
          </w:tcPr>
          <w:p w14:paraId="194D3143">
            <w:pPr>
              <w:spacing w:line="360" w:lineRule="auto"/>
              <w:jc w:val="center"/>
              <w:rPr>
                <w:b w:val="0"/>
                <w:color w:val="000000"/>
              </w:rPr>
            </w:pPr>
            <w:r>
              <w:rPr>
                <w:rFonts w:hint="eastAsia" w:ascii="宋体" w:hAnsi="宋体" w:cs="Times New Roman"/>
                <w:b w:val="0"/>
                <w:color w:val="000000"/>
                <w:sz w:val="24"/>
                <w:lang w:val="en-US" w:eastAsia="zh-CN"/>
              </w:rPr>
              <w:t>-0.00</w:t>
            </w:r>
          </w:p>
        </w:tc>
        <w:tc>
          <w:tcPr>
            <w:tcW w:w="1000" w:type="pct"/>
            <w:tcBorders>
              <w:top w:val="nil"/>
              <w:left w:val="nil"/>
              <w:bottom w:val="nil"/>
              <w:right w:val="nil"/>
            </w:tcBorders>
            <w:shd w:val="clear" w:color="auto" w:fill="FFFFFF"/>
          </w:tcPr>
          <w:p w14:paraId="3A0E9AAB">
            <w:pPr>
              <w:spacing w:line="360" w:lineRule="auto"/>
              <w:jc w:val="center"/>
              <w:rPr>
                <w:b w:val="0"/>
                <w:color w:val="000000"/>
              </w:rPr>
            </w:pPr>
            <w:r>
              <w:rPr>
                <w:rFonts w:hint="eastAsia" w:ascii="宋体" w:hAnsi="宋体" w:cs="Times New Roman"/>
                <w:b w:val="0"/>
                <w:color w:val="000000"/>
                <w:sz w:val="24"/>
                <w:lang w:val="en-US" w:eastAsia="zh-CN"/>
              </w:rPr>
              <w:t>315.00</w:t>
            </w:r>
          </w:p>
        </w:tc>
        <w:tc>
          <w:tcPr>
            <w:tcW w:w="1002" w:type="pct"/>
            <w:tcBorders>
              <w:top w:val="nil"/>
              <w:left w:val="nil"/>
              <w:bottom w:val="nil"/>
              <w:right w:val="nil"/>
            </w:tcBorders>
            <w:shd w:val="clear" w:color="auto" w:fill="FFFFFF"/>
          </w:tcPr>
          <w:p w14:paraId="37808CA6">
            <w:pPr>
              <w:spacing w:line="360" w:lineRule="auto"/>
              <w:jc w:val="center"/>
              <w:rPr>
                <w:b w:val="0"/>
                <w:color w:val="000000"/>
              </w:rPr>
            </w:pPr>
            <w:r>
              <w:rPr>
                <w:rFonts w:hint="eastAsia" w:ascii="宋体" w:hAnsi="宋体" w:cs="Times New Roman"/>
                <w:b w:val="0"/>
                <w:color w:val="000000"/>
                <w:sz w:val="24"/>
                <w:lang w:val="en-US" w:eastAsia="zh-CN"/>
              </w:rPr>
              <w:t>171.00</w:t>
            </w:r>
          </w:p>
        </w:tc>
      </w:tr>
      <w:tr w14:paraId="1CE5C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 w:type="pct"/>
            <w:tcBorders>
              <w:top w:val="nil"/>
              <w:left w:val="nil"/>
              <w:bottom w:val="nil"/>
              <w:right w:val="nil"/>
            </w:tcBorders>
            <w:shd w:val="clear" w:color="auto" w:fill="FFFFFF"/>
          </w:tcPr>
          <w:p w14:paraId="50F43A9B">
            <w:pPr>
              <w:spacing w:line="360" w:lineRule="auto"/>
              <w:jc w:val="center"/>
              <w:rPr>
                <w:b w:val="0"/>
                <w:color w:val="000000"/>
              </w:rPr>
            </w:pPr>
            <w:r>
              <w:rPr>
                <w:rFonts w:hint="eastAsia" w:ascii="宋体" w:hAnsi="宋体" w:cs="Times New Roman"/>
                <w:b w:val="0"/>
                <w:color w:val="000000"/>
                <w:sz w:val="24"/>
                <w:lang w:val="en-US" w:eastAsia="zh-CN"/>
              </w:rPr>
              <w:t>4</w:t>
            </w:r>
          </w:p>
        </w:tc>
        <w:tc>
          <w:tcPr>
            <w:tcW w:w="999" w:type="pct"/>
            <w:tcBorders>
              <w:top w:val="nil"/>
              <w:left w:val="nil"/>
              <w:bottom w:val="nil"/>
              <w:right w:val="nil"/>
            </w:tcBorders>
            <w:shd w:val="clear" w:color="auto" w:fill="FFFFFF"/>
          </w:tcPr>
          <w:p w14:paraId="7DC72A3B">
            <w:pPr>
              <w:spacing w:line="360" w:lineRule="auto"/>
              <w:jc w:val="center"/>
              <w:rPr>
                <w:b w:val="0"/>
                <w:color w:val="000000"/>
              </w:rPr>
            </w:pPr>
            <w:r>
              <w:rPr>
                <w:rFonts w:hint="eastAsia" w:ascii="宋体" w:hAnsi="宋体" w:cs="Times New Roman"/>
                <w:b w:val="0"/>
                <w:color w:val="000000"/>
                <w:sz w:val="24"/>
                <w:lang w:val="en-US" w:eastAsia="zh-CN"/>
              </w:rPr>
              <w:t>-0.00</w:t>
            </w:r>
          </w:p>
        </w:tc>
        <w:tc>
          <w:tcPr>
            <w:tcW w:w="1000" w:type="pct"/>
            <w:tcBorders>
              <w:top w:val="nil"/>
              <w:left w:val="nil"/>
              <w:bottom w:val="nil"/>
              <w:right w:val="nil"/>
            </w:tcBorders>
            <w:shd w:val="clear" w:color="auto" w:fill="FFFFFF"/>
          </w:tcPr>
          <w:p w14:paraId="6600C46D">
            <w:pPr>
              <w:spacing w:line="360" w:lineRule="auto"/>
              <w:jc w:val="center"/>
              <w:rPr>
                <w:b w:val="0"/>
                <w:color w:val="000000"/>
              </w:rPr>
            </w:pPr>
            <w:r>
              <w:rPr>
                <w:rFonts w:hint="eastAsia" w:ascii="宋体" w:hAnsi="宋体" w:cs="Times New Roman"/>
                <w:b w:val="0"/>
                <w:color w:val="000000"/>
                <w:sz w:val="24"/>
                <w:lang w:val="en-US" w:eastAsia="zh-CN"/>
              </w:rPr>
              <w:t>0.00</w:t>
            </w:r>
          </w:p>
        </w:tc>
        <w:tc>
          <w:tcPr>
            <w:tcW w:w="1000" w:type="pct"/>
            <w:tcBorders>
              <w:top w:val="nil"/>
              <w:left w:val="nil"/>
              <w:bottom w:val="nil"/>
              <w:right w:val="nil"/>
            </w:tcBorders>
            <w:shd w:val="clear" w:color="auto" w:fill="FFFFFF"/>
          </w:tcPr>
          <w:p w14:paraId="1A4427C5">
            <w:pPr>
              <w:spacing w:line="360" w:lineRule="auto"/>
              <w:jc w:val="center"/>
              <w:rPr>
                <w:b w:val="0"/>
                <w:color w:val="000000"/>
              </w:rPr>
            </w:pPr>
            <w:r>
              <w:rPr>
                <w:rFonts w:hint="eastAsia" w:ascii="宋体" w:hAnsi="宋体" w:cs="Times New Roman"/>
                <w:b w:val="0"/>
                <w:color w:val="000000"/>
                <w:sz w:val="24"/>
                <w:lang w:val="en-US" w:eastAsia="zh-CN"/>
              </w:rPr>
              <w:t>225.00</w:t>
            </w:r>
          </w:p>
        </w:tc>
        <w:tc>
          <w:tcPr>
            <w:tcW w:w="1002" w:type="pct"/>
            <w:tcBorders>
              <w:top w:val="nil"/>
              <w:left w:val="nil"/>
              <w:bottom w:val="nil"/>
              <w:right w:val="nil"/>
            </w:tcBorders>
            <w:shd w:val="clear" w:color="auto" w:fill="FFFFFF"/>
          </w:tcPr>
          <w:p w14:paraId="1D2D981F">
            <w:pPr>
              <w:spacing w:line="360" w:lineRule="auto"/>
              <w:jc w:val="center"/>
              <w:rPr>
                <w:b w:val="0"/>
                <w:color w:val="000000"/>
              </w:rPr>
            </w:pPr>
            <w:r>
              <w:rPr>
                <w:rFonts w:hint="eastAsia" w:ascii="宋体" w:hAnsi="宋体" w:cs="Times New Roman"/>
                <w:b w:val="0"/>
                <w:color w:val="000000"/>
                <w:sz w:val="24"/>
                <w:lang w:val="en-US" w:eastAsia="zh-CN"/>
              </w:rPr>
              <w:t>76.50</w:t>
            </w:r>
          </w:p>
        </w:tc>
      </w:tr>
      <w:tr w14:paraId="22AE8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 w:type="pct"/>
            <w:tcBorders>
              <w:top w:val="nil"/>
              <w:left w:val="nil"/>
              <w:bottom w:val="nil"/>
              <w:right w:val="nil"/>
            </w:tcBorders>
            <w:shd w:val="clear" w:color="auto" w:fill="FFFFFF"/>
          </w:tcPr>
          <w:p w14:paraId="1A99E890">
            <w:pPr>
              <w:spacing w:line="360" w:lineRule="auto"/>
              <w:jc w:val="center"/>
              <w:rPr>
                <w:b w:val="0"/>
                <w:color w:val="000000"/>
              </w:rPr>
            </w:pPr>
            <w:r>
              <w:rPr>
                <w:rFonts w:hint="eastAsia" w:ascii="宋体" w:hAnsi="宋体" w:cs="Times New Roman"/>
                <w:b w:val="0"/>
                <w:color w:val="000000"/>
                <w:sz w:val="24"/>
                <w:lang w:val="en-US" w:eastAsia="zh-CN"/>
              </w:rPr>
              <w:t>5</w:t>
            </w:r>
          </w:p>
        </w:tc>
        <w:tc>
          <w:tcPr>
            <w:tcW w:w="999" w:type="pct"/>
            <w:tcBorders>
              <w:top w:val="nil"/>
              <w:left w:val="nil"/>
              <w:bottom w:val="nil"/>
              <w:right w:val="nil"/>
            </w:tcBorders>
            <w:shd w:val="clear" w:color="auto" w:fill="FFFFFF"/>
          </w:tcPr>
          <w:p w14:paraId="305B20CD">
            <w:pPr>
              <w:spacing w:line="360" w:lineRule="auto"/>
              <w:jc w:val="center"/>
              <w:rPr>
                <w:b w:val="0"/>
                <w:color w:val="000000"/>
              </w:rPr>
            </w:pPr>
            <w:r>
              <w:rPr>
                <w:rFonts w:hint="eastAsia" w:ascii="宋体" w:hAnsi="宋体" w:cs="Times New Roman"/>
                <w:b w:val="0"/>
                <w:color w:val="000000"/>
                <w:sz w:val="24"/>
                <w:lang w:val="en-US" w:eastAsia="zh-CN"/>
              </w:rPr>
              <w:t>-0.00</w:t>
            </w:r>
          </w:p>
        </w:tc>
        <w:tc>
          <w:tcPr>
            <w:tcW w:w="1000" w:type="pct"/>
            <w:tcBorders>
              <w:top w:val="nil"/>
              <w:left w:val="nil"/>
              <w:bottom w:val="nil"/>
              <w:right w:val="nil"/>
            </w:tcBorders>
            <w:shd w:val="clear" w:color="auto" w:fill="FFFFFF"/>
          </w:tcPr>
          <w:p w14:paraId="2A373AB0">
            <w:pPr>
              <w:spacing w:line="360" w:lineRule="auto"/>
              <w:jc w:val="center"/>
              <w:rPr>
                <w:b w:val="0"/>
                <w:color w:val="000000"/>
              </w:rPr>
            </w:pPr>
            <w:r>
              <w:rPr>
                <w:rFonts w:hint="eastAsia" w:ascii="宋体" w:hAnsi="宋体" w:cs="Times New Roman"/>
                <w:b w:val="0"/>
                <w:color w:val="000000"/>
                <w:sz w:val="24"/>
                <w:lang w:val="en-US" w:eastAsia="zh-CN"/>
              </w:rPr>
              <w:t>0.00</w:t>
            </w:r>
          </w:p>
        </w:tc>
        <w:tc>
          <w:tcPr>
            <w:tcW w:w="1000" w:type="pct"/>
            <w:tcBorders>
              <w:top w:val="nil"/>
              <w:left w:val="nil"/>
              <w:bottom w:val="nil"/>
              <w:right w:val="nil"/>
            </w:tcBorders>
            <w:shd w:val="clear" w:color="auto" w:fill="FFFFFF"/>
          </w:tcPr>
          <w:p w14:paraId="379DBB66">
            <w:pPr>
              <w:spacing w:line="360" w:lineRule="auto"/>
              <w:jc w:val="center"/>
              <w:rPr>
                <w:b w:val="0"/>
                <w:color w:val="000000"/>
              </w:rPr>
            </w:pPr>
            <w:r>
              <w:rPr>
                <w:rFonts w:hint="eastAsia" w:ascii="宋体" w:hAnsi="宋体" w:cs="Times New Roman"/>
                <w:b w:val="0"/>
                <w:color w:val="000000"/>
                <w:sz w:val="24"/>
                <w:lang w:val="en-US" w:eastAsia="zh-CN"/>
              </w:rPr>
              <w:t>360.00</w:t>
            </w:r>
          </w:p>
        </w:tc>
        <w:tc>
          <w:tcPr>
            <w:tcW w:w="1002" w:type="pct"/>
            <w:tcBorders>
              <w:top w:val="nil"/>
              <w:left w:val="nil"/>
              <w:bottom w:val="nil"/>
              <w:right w:val="nil"/>
            </w:tcBorders>
            <w:shd w:val="clear" w:color="auto" w:fill="FFFFFF"/>
          </w:tcPr>
          <w:p w14:paraId="2628BE1B">
            <w:pPr>
              <w:spacing w:line="360" w:lineRule="auto"/>
              <w:jc w:val="center"/>
              <w:rPr>
                <w:b w:val="0"/>
                <w:color w:val="000000"/>
              </w:rPr>
            </w:pPr>
            <w:r>
              <w:rPr>
                <w:rFonts w:hint="eastAsia" w:ascii="宋体" w:hAnsi="宋体" w:cs="Times New Roman"/>
                <w:b w:val="0"/>
                <w:color w:val="000000"/>
                <w:sz w:val="24"/>
                <w:lang w:val="en-US" w:eastAsia="zh-CN"/>
              </w:rPr>
              <w:t>175.50</w:t>
            </w:r>
          </w:p>
        </w:tc>
      </w:tr>
      <w:tr w14:paraId="35864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 w:type="pct"/>
            <w:tcBorders>
              <w:top w:val="nil"/>
              <w:left w:val="nil"/>
              <w:bottom w:val="nil"/>
              <w:right w:val="nil"/>
            </w:tcBorders>
            <w:shd w:val="clear" w:color="auto" w:fill="FFFFFF"/>
          </w:tcPr>
          <w:p w14:paraId="5DFB31BA">
            <w:pPr>
              <w:spacing w:line="360" w:lineRule="auto"/>
              <w:jc w:val="center"/>
              <w:rPr>
                <w:rFonts w:hint="default"/>
                <w:b w:val="0"/>
                <w:color w:val="000000"/>
                <w:lang w:val="en-US"/>
              </w:rPr>
            </w:pPr>
            <w:r>
              <w:rPr>
                <w:rFonts w:hint="eastAsia" w:ascii="宋体" w:hAnsi="宋体" w:cs="Times New Roman"/>
                <w:b w:val="0"/>
                <w:color w:val="000000"/>
                <w:sz w:val="24"/>
                <w:lang w:val="en-US" w:eastAsia="zh-CN"/>
              </w:rPr>
              <w:t>高压母线</w:t>
            </w:r>
          </w:p>
        </w:tc>
        <w:tc>
          <w:tcPr>
            <w:tcW w:w="999" w:type="pct"/>
            <w:tcBorders>
              <w:top w:val="nil"/>
              <w:left w:val="nil"/>
              <w:bottom w:val="nil"/>
              <w:right w:val="nil"/>
            </w:tcBorders>
            <w:shd w:val="clear" w:color="auto" w:fill="FFFFFF"/>
          </w:tcPr>
          <w:p w14:paraId="0C2746A7">
            <w:pPr>
              <w:spacing w:line="360" w:lineRule="auto"/>
              <w:jc w:val="center"/>
              <w:rPr>
                <w:b w:val="0"/>
                <w:color w:val="000000"/>
              </w:rPr>
            </w:pPr>
            <w:r>
              <w:rPr>
                <w:rFonts w:hint="eastAsia" w:ascii="宋体" w:hAnsi="宋体" w:cs="Times New Roman"/>
                <w:b w:val="0"/>
                <w:color w:val="000000"/>
                <w:sz w:val="24"/>
                <w:lang w:val="en-US" w:eastAsia="zh-CN"/>
              </w:rPr>
              <w:t>-0.00</w:t>
            </w:r>
          </w:p>
        </w:tc>
        <w:tc>
          <w:tcPr>
            <w:tcW w:w="1000" w:type="pct"/>
            <w:tcBorders>
              <w:top w:val="nil"/>
              <w:left w:val="nil"/>
              <w:bottom w:val="nil"/>
              <w:right w:val="nil"/>
            </w:tcBorders>
            <w:shd w:val="clear" w:color="auto" w:fill="FFFFFF"/>
          </w:tcPr>
          <w:p w14:paraId="71F1706E">
            <w:pPr>
              <w:spacing w:line="360" w:lineRule="auto"/>
              <w:jc w:val="center"/>
              <w:rPr>
                <w:b w:val="0"/>
                <w:color w:val="000000"/>
              </w:rPr>
            </w:pPr>
            <w:r>
              <w:rPr>
                <w:rFonts w:hint="eastAsia" w:ascii="宋体" w:hAnsi="宋体" w:cs="Times New Roman"/>
                <w:b w:val="0"/>
                <w:color w:val="000000"/>
                <w:sz w:val="24"/>
                <w:lang w:val="en-US" w:eastAsia="zh-CN"/>
              </w:rPr>
              <w:t>0.00</w:t>
            </w:r>
          </w:p>
        </w:tc>
        <w:tc>
          <w:tcPr>
            <w:tcW w:w="1000" w:type="pct"/>
            <w:tcBorders>
              <w:top w:val="nil"/>
              <w:left w:val="nil"/>
              <w:bottom w:val="nil"/>
              <w:right w:val="nil"/>
            </w:tcBorders>
            <w:shd w:val="clear" w:color="auto" w:fill="FFFFFF"/>
          </w:tcPr>
          <w:p w14:paraId="0B9E0683">
            <w:pPr>
              <w:spacing w:line="360" w:lineRule="auto"/>
              <w:jc w:val="center"/>
              <w:rPr>
                <w:b w:val="0"/>
                <w:color w:val="000000"/>
              </w:rPr>
            </w:pPr>
            <w:r>
              <w:rPr>
                <w:rFonts w:hint="eastAsia" w:ascii="宋体" w:hAnsi="宋体" w:cs="Times New Roman"/>
                <w:b w:val="0"/>
                <w:color w:val="000000"/>
                <w:sz w:val="24"/>
                <w:lang w:val="en-US" w:eastAsia="zh-CN"/>
              </w:rPr>
              <w:t>0.00</w:t>
            </w:r>
          </w:p>
        </w:tc>
        <w:tc>
          <w:tcPr>
            <w:tcW w:w="1002" w:type="pct"/>
            <w:tcBorders>
              <w:top w:val="nil"/>
              <w:left w:val="nil"/>
              <w:bottom w:val="nil"/>
              <w:right w:val="nil"/>
            </w:tcBorders>
            <w:shd w:val="clear" w:color="auto" w:fill="FFFFFF"/>
          </w:tcPr>
          <w:p w14:paraId="54659691">
            <w:pPr>
              <w:spacing w:line="360" w:lineRule="auto"/>
              <w:jc w:val="center"/>
              <w:rPr>
                <w:b w:val="0"/>
                <w:color w:val="000000"/>
              </w:rPr>
            </w:pPr>
            <w:r>
              <w:rPr>
                <w:rFonts w:hint="eastAsia" w:ascii="宋体" w:hAnsi="宋体" w:cs="Times New Roman"/>
                <w:b w:val="0"/>
                <w:color w:val="000000"/>
                <w:sz w:val="24"/>
                <w:lang w:val="en-US" w:eastAsia="zh-CN"/>
              </w:rPr>
              <w:t>0.00</w:t>
            </w:r>
          </w:p>
        </w:tc>
      </w:tr>
      <w:tr w14:paraId="3F93E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 w:type="pct"/>
            <w:tcBorders>
              <w:top w:val="nil"/>
              <w:left w:val="nil"/>
              <w:bottom w:val="single" w:color="000000" w:sz="12" w:space="0"/>
              <w:right w:val="nil"/>
            </w:tcBorders>
            <w:shd w:val="clear" w:color="auto" w:fill="FFFFFF"/>
          </w:tcPr>
          <w:p w14:paraId="47ADA97D">
            <w:pPr>
              <w:spacing w:line="360" w:lineRule="auto"/>
              <w:jc w:val="center"/>
              <w:rPr>
                <w:rFonts w:hint="default" w:eastAsia="宋体"/>
                <w:b w:val="0"/>
                <w:color w:val="000000"/>
                <w:lang w:val="en-US" w:eastAsia="zh-CN"/>
              </w:rPr>
            </w:pPr>
            <w:r>
              <w:rPr>
                <w:rFonts w:hint="eastAsia" w:ascii="宋体" w:hAnsi="宋体" w:cs="Times New Roman"/>
                <w:b w:val="0"/>
                <w:color w:val="000000"/>
                <w:sz w:val="24"/>
                <w:lang w:val="en-US" w:eastAsia="zh-CN"/>
              </w:rPr>
              <w:t>发电厂节点G</w:t>
            </w:r>
          </w:p>
        </w:tc>
        <w:tc>
          <w:tcPr>
            <w:tcW w:w="999" w:type="pct"/>
            <w:tcBorders>
              <w:top w:val="nil"/>
              <w:left w:val="nil"/>
              <w:bottom w:val="single" w:color="000000" w:sz="12" w:space="0"/>
              <w:right w:val="nil"/>
            </w:tcBorders>
            <w:shd w:val="clear" w:color="auto" w:fill="FFFFFF"/>
          </w:tcPr>
          <w:p w14:paraId="52E4EA4B">
            <w:pPr>
              <w:spacing w:line="360" w:lineRule="auto"/>
              <w:jc w:val="center"/>
              <w:rPr>
                <w:b w:val="0"/>
                <w:color w:val="000000"/>
              </w:rPr>
            </w:pPr>
            <w:r>
              <w:rPr>
                <w:rFonts w:hint="eastAsia" w:ascii="宋体" w:hAnsi="宋体" w:cs="Times New Roman"/>
                <w:b w:val="0"/>
                <w:color w:val="000000"/>
                <w:sz w:val="24"/>
                <w:lang w:val="en-US" w:eastAsia="zh-CN"/>
              </w:rPr>
              <w:t>753.30</w:t>
            </w:r>
          </w:p>
        </w:tc>
        <w:tc>
          <w:tcPr>
            <w:tcW w:w="1000" w:type="pct"/>
            <w:tcBorders>
              <w:top w:val="nil"/>
              <w:left w:val="nil"/>
              <w:bottom w:val="single" w:color="000000" w:sz="12" w:space="0"/>
              <w:right w:val="nil"/>
            </w:tcBorders>
            <w:shd w:val="clear" w:color="auto" w:fill="FFFFFF"/>
          </w:tcPr>
          <w:p w14:paraId="7869F5BB">
            <w:pPr>
              <w:spacing w:line="360" w:lineRule="auto"/>
              <w:jc w:val="center"/>
              <w:rPr>
                <w:b w:val="0"/>
                <w:color w:val="000000"/>
              </w:rPr>
            </w:pPr>
            <w:r>
              <w:rPr>
                <w:rFonts w:hint="eastAsia" w:ascii="宋体" w:hAnsi="宋体" w:cs="Times New Roman"/>
                <w:b w:val="0"/>
                <w:color w:val="000000"/>
                <w:sz w:val="24"/>
                <w:lang w:val="en-US" w:eastAsia="zh-CN"/>
              </w:rPr>
              <w:t>731.46</w:t>
            </w:r>
          </w:p>
        </w:tc>
        <w:tc>
          <w:tcPr>
            <w:tcW w:w="1000" w:type="pct"/>
            <w:tcBorders>
              <w:top w:val="nil"/>
              <w:left w:val="nil"/>
              <w:bottom w:val="single" w:color="000000" w:sz="12" w:space="0"/>
              <w:right w:val="nil"/>
            </w:tcBorders>
            <w:shd w:val="clear" w:color="auto" w:fill="FFFFFF"/>
          </w:tcPr>
          <w:p w14:paraId="7A075067">
            <w:pPr>
              <w:spacing w:line="360" w:lineRule="auto"/>
              <w:jc w:val="center"/>
              <w:rPr>
                <w:b w:val="0"/>
                <w:color w:val="000000"/>
              </w:rPr>
            </w:pPr>
            <w:r>
              <w:rPr>
                <w:rFonts w:hint="eastAsia" w:ascii="宋体" w:hAnsi="宋体" w:cs="Times New Roman"/>
                <w:b w:val="0"/>
                <w:color w:val="000000"/>
                <w:sz w:val="24"/>
                <w:lang w:val="en-US" w:eastAsia="zh-CN"/>
              </w:rPr>
              <w:t>0.00</w:t>
            </w:r>
          </w:p>
        </w:tc>
        <w:tc>
          <w:tcPr>
            <w:tcW w:w="1002" w:type="pct"/>
            <w:tcBorders>
              <w:top w:val="nil"/>
              <w:left w:val="nil"/>
              <w:bottom w:val="single" w:color="000000" w:sz="12" w:space="0"/>
              <w:right w:val="nil"/>
            </w:tcBorders>
            <w:shd w:val="clear" w:color="auto" w:fill="FFFFFF"/>
          </w:tcPr>
          <w:p w14:paraId="7880F158">
            <w:pPr>
              <w:spacing w:line="360" w:lineRule="auto"/>
              <w:jc w:val="center"/>
              <w:rPr>
                <w:b w:val="0"/>
                <w:color w:val="000000"/>
              </w:rPr>
            </w:pPr>
            <w:r>
              <w:rPr>
                <w:rFonts w:hint="eastAsia" w:ascii="宋体" w:hAnsi="宋体" w:cs="Times New Roman"/>
                <w:b w:val="0"/>
                <w:color w:val="000000"/>
                <w:sz w:val="24"/>
                <w:lang w:val="en-US" w:eastAsia="zh-CN"/>
              </w:rPr>
              <w:t>0.00</w:t>
            </w:r>
          </w:p>
        </w:tc>
      </w:tr>
    </w:tbl>
    <w:p w14:paraId="510E2E01">
      <w:pPr>
        <w:spacing w:line="360" w:lineRule="auto"/>
        <w:jc w:val="center"/>
        <w:rPr>
          <w:rFonts w:hint="eastAsia" w:ascii="宋体" w:hAnsi="宋体" w:cs="Times New Roman"/>
          <w:sz w:val="24"/>
          <w:lang w:val="en-US" w:eastAsia="zh-CN"/>
        </w:rPr>
      </w:pPr>
      <w:r>
        <w:rPr>
          <w:rFonts w:hint="eastAsia" w:ascii="宋体" w:hAnsi="宋体" w:cs="Times New Roman"/>
          <w:sz w:val="24"/>
          <w:lang w:val="en-US" w:eastAsia="zh-CN"/>
        </w:rPr>
        <w:t>表3-5 方式一节点功率结果</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8"/>
        <w:gridCol w:w="3058"/>
        <w:gridCol w:w="3058"/>
      </w:tblGrid>
      <w:tr w14:paraId="1BA5D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single" w:color="000000" w:sz="12" w:space="0"/>
              <w:left w:val="nil"/>
              <w:bottom w:val="single" w:color="000000" w:sz="4" w:space="0"/>
              <w:right w:val="nil"/>
              <w:tl2br w:val="nil"/>
            </w:tcBorders>
            <w:shd w:val="clear" w:color="auto" w:fill="FFFFFF"/>
          </w:tcPr>
          <w:p w14:paraId="6E2731B3">
            <w:pPr>
              <w:spacing w:line="360" w:lineRule="auto"/>
              <w:jc w:val="center"/>
              <w:rPr>
                <w:rFonts w:hint="default" w:ascii="宋体" w:hAnsi="宋体" w:cs="Times New Roman"/>
                <w:b w:val="0"/>
                <w:color w:val="000000"/>
                <w:sz w:val="24"/>
                <w:vertAlign w:val="baseline"/>
                <w:lang w:val="en-US" w:eastAsia="zh-CN"/>
              </w:rPr>
            </w:pPr>
          </w:p>
        </w:tc>
        <w:tc>
          <w:tcPr>
            <w:tcW w:w="3058" w:type="dxa"/>
            <w:tcBorders>
              <w:top w:val="single" w:color="000000" w:sz="12" w:space="0"/>
              <w:left w:val="nil"/>
              <w:bottom w:val="single" w:color="000000" w:sz="4" w:space="0"/>
              <w:right w:val="nil"/>
            </w:tcBorders>
            <w:shd w:val="clear" w:color="auto" w:fill="FFFFFF"/>
          </w:tcPr>
          <w:p w14:paraId="11F0CE36">
            <w:pPr>
              <w:spacing w:line="360" w:lineRule="auto"/>
              <w:jc w:val="center"/>
              <w:rPr>
                <w:rFonts w:hint="default"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有功损耗（MW）</w:t>
            </w:r>
          </w:p>
        </w:tc>
        <w:tc>
          <w:tcPr>
            <w:tcW w:w="3058" w:type="dxa"/>
            <w:tcBorders>
              <w:top w:val="single" w:color="000000" w:sz="12" w:space="0"/>
              <w:left w:val="nil"/>
              <w:bottom w:val="single" w:color="000000" w:sz="4" w:space="0"/>
              <w:right w:val="nil"/>
            </w:tcBorders>
            <w:shd w:val="clear" w:color="auto" w:fill="FFFFFF"/>
          </w:tcPr>
          <w:p w14:paraId="76FB68C5">
            <w:pPr>
              <w:spacing w:line="360" w:lineRule="auto"/>
              <w:jc w:val="center"/>
              <w:rPr>
                <w:rFonts w:hint="default"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无功损耗（MVar）</w:t>
            </w:r>
          </w:p>
        </w:tc>
      </w:tr>
      <w:tr w14:paraId="0B11C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single" w:color="000000" w:sz="4" w:space="0"/>
              <w:left w:val="nil"/>
              <w:bottom w:val="nil"/>
              <w:right w:val="nil"/>
            </w:tcBorders>
            <w:shd w:val="clear" w:color="auto" w:fill="FFFFFF"/>
          </w:tcPr>
          <w:p w14:paraId="35EC8540">
            <w:pPr>
              <w:spacing w:line="360" w:lineRule="auto"/>
              <w:jc w:val="center"/>
              <w:rPr>
                <w:rFonts w:hint="default"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铜损</w:t>
            </w:r>
          </w:p>
        </w:tc>
        <w:tc>
          <w:tcPr>
            <w:tcW w:w="3058" w:type="dxa"/>
            <w:tcBorders>
              <w:top w:val="single" w:color="000000" w:sz="4" w:space="0"/>
              <w:left w:val="nil"/>
              <w:bottom w:val="nil"/>
              <w:right w:val="nil"/>
            </w:tcBorders>
            <w:shd w:val="clear" w:color="auto" w:fill="FFFFFF"/>
          </w:tcPr>
          <w:p w14:paraId="567E4A29">
            <w:pPr>
              <w:spacing w:line="360" w:lineRule="auto"/>
              <w:jc w:val="center"/>
              <w:rPr>
                <w:rFonts w:hint="default"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0.00</w:t>
            </w:r>
          </w:p>
        </w:tc>
        <w:tc>
          <w:tcPr>
            <w:tcW w:w="3058" w:type="dxa"/>
            <w:tcBorders>
              <w:top w:val="single" w:color="000000" w:sz="4" w:space="0"/>
              <w:left w:val="nil"/>
              <w:bottom w:val="nil"/>
              <w:right w:val="nil"/>
            </w:tcBorders>
            <w:shd w:val="clear" w:color="auto" w:fill="FFFFFF"/>
          </w:tcPr>
          <w:p w14:paraId="19782E69">
            <w:pPr>
              <w:spacing w:line="360" w:lineRule="auto"/>
              <w:jc w:val="center"/>
              <w:rPr>
                <w:rFonts w:hint="default"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60.92</w:t>
            </w:r>
          </w:p>
        </w:tc>
      </w:tr>
      <w:tr w14:paraId="7B8EF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single" w:color="000000" w:sz="12" w:space="0"/>
              <w:right w:val="nil"/>
            </w:tcBorders>
            <w:shd w:val="clear" w:color="auto" w:fill="FFFFFF"/>
          </w:tcPr>
          <w:p w14:paraId="6BFAD739">
            <w:pPr>
              <w:spacing w:line="360" w:lineRule="auto"/>
              <w:jc w:val="center"/>
              <w:rPr>
                <w:rFonts w:hint="default"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铁损</w:t>
            </w:r>
          </w:p>
        </w:tc>
        <w:tc>
          <w:tcPr>
            <w:tcW w:w="3058" w:type="dxa"/>
            <w:tcBorders>
              <w:top w:val="nil"/>
              <w:left w:val="nil"/>
              <w:bottom w:val="single" w:color="000000" w:sz="12" w:space="0"/>
              <w:right w:val="nil"/>
            </w:tcBorders>
            <w:shd w:val="clear" w:color="auto" w:fill="FFFFFF"/>
          </w:tcPr>
          <w:p w14:paraId="079B7E4F">
            <w:pPr>
              <w:spacing w:line="360" w:lineRule="auto"/>
              <w:jc w:val="center"/>
              <w:rPr>
                <w:rFonts w:hint="default"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0.00</w:t>
            </w:r>
          </w:p>
        </w:tc>
        <w:tc>
          <w:tcPr>
            <w:tcW w:w="3058" w:type="dxa"/>
            <w:tcBorders>
              <w:top w:val="nil"/>
              <w:left w:val="nil"/>
              <w:bottom w:val="single" w:color="000000" w:sz="12" w:space="0"/>
              <w:right w:val="nil"/>
            </w:tcBorders>
            <w:shd w:val="clear" w:color="auto" w:fill="FFFFFF"/>
          </w:tcPr>
          <w:p w14:paraId="765D5B80">
            <w:pPr>
              <w:spacing w:line="360" w:lineRule="auto"/>
              <w:jc w:val="center"/>
              <w:rPr>
                <w:rFonts w:hint="default"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0.00</w:t>
            </w:r>
          </w:p>
        </w:tc>
      </w:tr>
    </w:tbl>
    <w:p w14:paraId="36020CF2">
      <w:pPr>
        <w:spacing w:line="360" w:lineRule="auto"/>
        <w:jc w:val="center"/>
        <w:rPr>
          <w:rFonts w:hint="eastAsia" w:ascii="宋体" w:hAnsi="宋体" w:cs="Times New Roman"/>
          <w:sz w:val="24"/>
          <w:lang w:val="en-US" w:eastAsia="zh-CN"/>
        </w:rPr>
      </w:pPr>
      <w:r>
        <w:rPr>
          <w:rFonts w:hint="eastAsia" w:ascii="宋体" w:hAnsi="宋体" w:cs="Times New Roman"/>
          <w:sz w:val="24"/>
          <w:lang w:val="en-US" w:eastAsia="zh-CN"/>
        </w:rPr>
        <w:t>表3-6 方式一变压器损耗</w:t>
      </w:r>
    </w:p>
    <w:p w14:paraId="7C41AF3F">
      <w:pPr>
        <w:spacing w:line="360" w:lineRule="auto"/>
        <w:ind w:firstLine="480" w:firstLineChars="200"/>
        <w:rPr>
          <w:rFonts w:hint="default" w:ascii="宋体" w:hAnsi="宋体" w:cs="Times New Roman"/>
          <w:sz w:val="24"/>
          <w:lang w:val="en-US" w:eastAsia="zh-CN"/>
        </w:rPr>
      </w:pPr>
      <w:r>
        <w:rPr>
          <w:rFonts w:hint="default" w:ascii="宋体" w:hAnsi="宋体" w:eastAsia="宋体" w:cs="Times New Roman"/>
          <w:sz w:val="24"/>
        </w:rPr>
        <w:t>功率分布分析：发电厂G（#1母线为平衡节点，G通过升压变接入220kV母线）满发（扣除厂用电和裕度），通过两条出线向系统输送功率。</w:t>
      </w:r>
      <w:r>
        <w:rPr>
          <w:rFonts w:hint="eastAsia" w:ascii="宋体" w:hAnsi="宋体" w:cs="Times New Roman"/>
          <w:sz w:val="24"/>
          <w:lang w:val="en-US" w:eastAsia="zh-CN"/>
        </w:rPr>
        <w:t>该区域发电厂的无功输出能力不足以支撑该运行方式下的无功需求（因无功超限，在计算过程中自动由PV节点转化为PQ节点进行计算），需从外界吸收无功来维持电压。</w:t>
      </w:r>
    </w:p>
    <w:p w14:paraId="39093A4F">
      <w:pPr>
        <w:spacing w:line="400" w:lineRule="exact"/>
        <w:ind w:firstLine="482" w:firstLineChars="200"/>
        <w:rPr>
          <w:rFonts w:hint="eastAsia" w:ascii="宋体" w:hAnsi="宋体"/>
          <w:b/>
          <w:bCs/>
          <w:sz w:val="24"/>
          <w:lang w:val="en-US" w:eastAsia="zh-CN"/>
        </w:rPr>
      </w:pPr>
      <w:r>
        <w:rPr>
          <w:rFonts w:hint="eastAsia" w:ascii="宋体" w:hAnsi="宋体"/>
          <w:b/>
          <w:bCs/>
          <w:sz w:val="24"/>
        </w:rPr>
        <w:t>3.</w:t>
      </w:r>
      <w:r>
        <w:rPr>
          <w:rFonts w:hint="eastAsia" w:ascii="宋体" w:hAnsi="宋体"/>
          <w:b/>
          <w:bCs/>
          <w:sz w:val="24"/>
          <w:lang w:val="en-US" w:eastAsia="zh-CN"/>
        </w:rPr>
        <w:t>6</w:t>
      </w:r>
      <w:r>
        <w:rPr>
          <w:rFonts w:hint="eastAsia" w:ascii="宋体" w:hAnsi="宋体"/>
          <w:b/>
          <w:bCs/>
          <w:sz w:val="24"/>
        </w:rPr>
        <w:t>.</w:t>
      </w:r>
      <w:r>
        <w:rPr>
          <w:rFonts w:hint="eastAsia" w:ascii="宋体" w:hAnsi="宋体"/>
          <w:b/>
          <w:bCs/>
          <w:sz w:val="24"/>
          <w:lang w:val="en-US" w:eastAsia="zh-CN"/>
        </w:rPr>
        <w:t>2</w:t>
      </w:r>
      <w:r>
        <w:rPr>
          <w:rFonts w:hint="eastAsia" w:ascii="宋体" w:hAnsi="宋体"/>
          <w:b/>
          <w:bCs/>
          <w:sz w:val="24"/>
        </w:rPr>
        <w:t xml:space="preserve"> </w:t>
      </w:r>
      <w:r>
        <w:rPr>
          <w:rFonts w:hint="eastAsia" w:ascii="宋体" w:hAnsi="宋体"/>
          <w:b/>
          <w:bCs/>
          <w:sz w:val="24"/>
          <w:lang w:val="en-US" w:eastAsia="zh-CN"/>
        </w:rPr>
        <w:t>方式二：负荷高峰期开环运行方式方式</w:t>
      </w:r>
    </w:p>
    <w:tbl>
      <w:tblPr>
        <w:tblStyle w:val="13"/>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53"/>
        <w:gridCol w:w="1953"/>
        <w:gridCol w:w="1991"/>
        <w:gridCol w:w="1734"/>
        <w:gridCol w:w="1936"/>
      </w:tblGrid>
      <w:tr w14:paraId="5F405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47" w:type="pct"/>
            <w:tcBorders>
              <w:top w:val="single" w:color="000000" w:sz="12" w:space="0"/>
              <w:left w:val="nil"/>
              <w:bottom w:val="single" w:color="000000" w:sz="4" w:space="0"/>
              <w:right w:val="nil"/>
              <w:tl2br w:val="nil"/>
            </w:tcBorders>
            <w:shd w:val="clear" w:color="auto" w:fill="FFFFFF"/>
            <w:vAlign w:val="center"/>
          </w:tcPr>
          <w:p w14:paraId="7CEB74D3">
            <w:pPr>
              <w:spacing w:line="400" w:lineRule="exact"/>
              <w:ind w:firstLine="480" w:firstLineChars="200"/>
              <w:jc w:val="center"/>
              <w:rPr>
                <w:b w:val="0"/>
                <w:color w:val="000000"/>
              </w:rPr>
            </w:pPr>
            <w:r>
              <w:rPr>
                <w:rFonts w:hint="eastAsia" w:ascii="宋体" w:hAnsi="宋体"/>
                <w:b w:val="0"/>
                <w:bCs/>
                <w:color w:val="000000"/>
                <w:sz w:val="24"/>
                <w:lang w:val="en-US" w:eastAsia="zh-CN"/>
              </w:rPr>
              <w:t>线路</w:t>
            </w:r>
          </w:p>
        </w:tc>
        <w:tc>
          <w:tcPr>
            <w:tcW w:w="1065" w:type="pct"/>
            <w:tcBorders>
              <w:top w:val="single" w:color="000000" w:sz="12" w:space="0"/>
              <w:left w:val="nil"/>
              <w:bottom w:val="single" w:color="000000" w:sz="4" w:space="0"/>
              <w:right w:val="nil"/>
            </w:tcBorders>
            <w:shd w:val="clear" w:color="auto" w:fill="FFFFFF"/>
            <w:vAlign w:val="center"/>
          </w:tcPr>
          <w:p w14:paraId="0F8C18A0">
            <w:pPr>
              <w:spacing w:line="400" w:lineRule="exact"/>
              <w:ind w:firstLine="480" w:firstLineChars="200"/>
              <w:jc w:val="center"/>
              <w:rPr>
                <w:b w:val="0"/>
                <w:color w:val="000000"/>
              </w:rPr>
            </w:pPr>
            <w:r>
              <w:rPr>
                <w:rFonts w:hint="eastAsia" w:ascii="宋体" w:hAnsi="宋体"/>
                <w:b w:val="0"/>
                <w:bCs/>
                <w:color w:val="000000"/>
                <w:sz w:val="24"/>
                <w:lang w:val="en-US" w:eastAsia="zh-CN"/>
              </w:rPr>
              <w:t>有功潮流(MW)</w:t>
            </w:r>
          </w:p>
        </w:tc>
        <w:tc>
          <w:tcPr>
            <w:tcW w:w="1085" w:type="pct"/>
            <w:tcBorders>
              <w:top w:val="single" w:color="000000" w:sz="12" w:space="0"/>
              <w:left w:val="nil"/>
              <w:bottom w:val="single" w:color="000000" w:sz="4" w:space="0"/>
              <w:right w:val="nil"/>
            </w:tcBorders>
            <w:shd w:val="clear" w:color="auto" w:fill="FFFFFF"/>
            <w:vAlign w:val="center"/>
          </w:tcPr>
          <w:p w14:paraId="339AAC36">
            <w:pPr>
              <w:spacing w:line="400" w:lineRule="exact"/>
              <w:ind w:firstLine="480" w:firstLineChars="200"/>
              <w:jc w:val="center"/>
              <w:rPr>
                <w:b w:val="0"/>
                <w:color w:val="000000"/>
              </w:rPr>
            </w:pPr>
            <w:r>
              <w:rPr>
                <w:rFonts w:hint="eastAsia" w:ascii="宋体" w:hAnsi="宋体"/>
                <w:b w:val="0"/>
                <w:bCs/>
                <w:color w:val="000000"/>
                <w:sz w:val="24"/>
                <w:lang w:val="en-US" w:eastAsia="zh-CN"/>
              </w:rPr>
              <w:t>无功潮流(Mvar)</w:t>
            </w:r>
          </w:p>
        </w:tc>
        <w:tc>
          <w:tcPr>
            <w:tcW w:w="945" w:type="pct"/>
            <w:tcBorders>
              <w:top w:val="single" w:color="000000" w:sz="12" w:space="0"/>
              <w:left w:val="nil"/>
              <w:bottom w:val="single" w:color="000000" w:sz="4" w:space="0"/>
              <w:right w:val="nil"/>
            </w:tcBorders>
            <w:shd w:val="clear" w:color="auto" w:fill="FFFFFF"/>
            <w:vAlign w:val="center"/>
          </w:tcPr>
          <w:p w14:paraId="297747F6">
            <w:pPr>
              <w:spacing w:line="400" w:lineRule="exact"/>
              <w:ind w:firstLine="480" w:firstLineChars="200"/>
              <w:jc w:val="center"/>
              <w:rPr>
                <w:b w:val="0"/>
                <w:color w:val="000000"/>
              </w:rPr>
            </w:pPr>
            <w:r>
              <w:rPr>
                <w:rFonts w:hint="eastAsia" w:ascii="宋体" w:hAnsi="宋体"/>
                <w:b w:val="0"/>
                <w:bCs/>
                <w:color w:val="000000"/>
                <w:sz w:val="24"/>
                <w:lang w:val="en-US" w:eastAsia="zh-CN"/>
              </w:rPr>
              <w:t>有功损耗(MW)</w:t>
            </w:r>
          </w:p>
        </w:tc>
        <w:tc>
          <w:tcPr>
            <w:tcW w:w="1055" w:type="pct"/>
            <w:tcBorders>
              <w:top w:val="single" w:color="000000" w:sz="12" w:space="0"/>
              <w:left w:val="nil"/>
              <w:bottom w:val="single" w:color="000000" w:sz="4" w:space="0"/>
              <w:right w:val="nil"/>
            </w:tcBorders>
            <w:shd w:val="clear" w:color="auto" w:fill="FFFFFF"/>
            <w:vAlign w:val="center"/>
          </w:tcPr>
          <w:p w14:paraId="59059D15">
            <w:pPr>
              <w:spacing w:line="400" w:lineRule="exact"/>
              <w:ind w:firstLine="480" w:firstLineChars="200"/>
              <w:jc w:val="center"/>
              <w:rPr>
                <w:b w:val="0"/>
                <w:color w:val="000000"/>
              </w:rPr>
            </w:pPr>
            <w:r>
              <w:rPr>
                <w:rFonts w:hint="eastAsia" w:ascii="宋体" w:hAnsi="宋体"/>
                <w:b w:val="0"/>
                <w:bCs/>
                <w:color w:val="000000"/>
                <w:sz w:val="24"/>
                <w:lang w:val="en-US" w:eastAsia="zh-CN"/>
              </w:rPr>
              <w:t>无功损耗(Mvar)</w:t>
            </w:r>
          </w:p>
        </w:tc>
      </w:tr>
      <w:tr w14:paraId="654C5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47" w:type="pct"/>
            <w:tcBorders>
              <w:top w:val="single" w:color="000000" w:sz="4" w:space="0"/>
              <w:left w:val="nil"/>
              <w:bottom w:val="nil"/>
              <w:right w:val="nil"/>
            </w:tcBorders>
            <w:shd w:val="clear" w:color="auto" w:fill="FFFFFF"/>
            <w:vAlign w:val="center"/>
          </w:tcPr>
          <w:p w14:paraId="5C7BA20E">
            <w:pPr>
              <w:spacing w:line="400" w:lineRule="exact"/>
              <w:ind w:firstLine="480" w:firstLineChars="200"/>
              <w:jc w:val="center"/>
              <w:rPr>
                <w:b w:val="0"/>
                <w:color w:val="000000"/>
              </w:rPr>
            </w:pPr>
            <w:r>
              <w:rPr>
                <w:rFonts w:hint="eastAsia" w:ascii="宋体" w:hAnsi="宋体"/>
                <w:b w:val="0"/>
                <w:bCs/>
                <w:color w:val="000000"/>
                <w:sz w:val="24"/>
                <w:lang w:val="en-US" w:eastAsia="zh-CN"/>
              </w:rPr>
              <w:t>1→2</w:t>
            </w:r>
          </w:p>
        </w:tc>
        <w:tc>
          <w:tcPr>
            <w:tcW w:w="1065" w:type="pct"/>
            <w:tcBorders>
              <w:top w:val="single" w:color="000000" w:sz="4" w:space="0"/>
              <w:left w:val="nil"/>
              <w:bottom w:val="nil"/>
              <w:right w:val="nil"/>
            </w:tcBorders>
            <w:shd w:val="clear" w:color="auto" w:fill="FFFFFF"/>
            <w:vAlign w:val="center"/>
          </w:tcPr>
          <w:p w14:paraId="14537633">
            <w:pPr>
              <w:spacing w:line="400" w:lineRule="exact"/>
              <w:ind w:firstLine="480" w:firstLineChars="200"/>
              <w:jc w:val="center"/>
              <w:rPr>
                <w:b w:val="0"/>
                <w:color w:val="000000"/>
              </w:rPr>
            </w:pPr>
            <w:r>
              <w:rPr>
                <w:rFonts w:hint="eastAsia" w:ascii="宋体" w:hAnsi="宋体"/>
                <w:b w:val="0"/>
                <w:bCs/>
                <w:color w:val="000000"/>
                <w:sz w:val="24"/>
                <w:lang w:val="en-US" w:eastAsia="zh-CN"/>
              </w:rPr>
              <w:t>184.27</w:t>
            </w:r>
          </w:p>
        </w:tc>
        <w:tc>
          <w:tcPr>
            <w:tcW w:w="1085" w:type="pct"/>
            <w:tcBorders>
              <w:top w:val="single" w:color="000000" w:sz="4" w:space="0"/>
              <w:left w:val="nil"/>
              <w:bottom w:val="nil"/>
              <w:right w:val="nil"/>
            </w:tcBorders>
            <w:shd w:val="clear" w:color="auto" w:fill="FFFFFF"/>
            <w:vAlign w:val="center"/>
          </w:tcPr>
          <w:p w14:paraId="13EDED37">
            <w:pPr>
              <w:spacing w:line="400" w:lineRule="exact"/>
              <w:ind w:firstLine="480" w:firstLineChars="200"/>
              <w:jc w:val="center"/>
              <w:rPr>
                <w:b w:val="0"/>
                <w:color w:val="000000"/>
              </w:rPr>
            </w:pPr>
            <w:r>
              <w:rPr>
                <w:rFonts w:hint="eastAsia" w:ascii="宋体" w:hAnsi="宋体"/>
                <w:b w:val="0"/>
                <w:bCs/>
                <w:color w:val="000000"/>
                <w:sz w:val="24"/>
                <w:lang w:val="en-US" w:eastAsia="zh-CN"/>
              </w:rPr>
              <w:t>-25.11</w:t>
            </w:r>
          </w:p>
        </w:tc>
        <w:tc>
          <w:tcPr>
            <w:tcW w:w="945" w:type="pct"/>
            <w:tcBorders>
              <w:top w:val="single" w:color="000000" w:sz="4" w:space="0"/>
              <w:left w:val="nil"/>
              <w:bottom w:val="nil"/>
              <w:right w:val="nil"/>
            </w:tcBorders>
            <w:shd w:val="clear" w:color="auto" w:fill="FFFFFF"/>
            <w:vAlign w:val="center"/>
          </w:tcPr>
          <w:p w14:paraId="1866F152">
            <w:pPr>
              <w:spacing w:line="400" w:lineRule="exact"/>
              <w:ind w:firstLine="480" w:firstLineChars="200"/>
              <w:jc w:val="center"/>
              <w:rPr>
                <w:b w:val="0"/>
                <w:color w:val="000000"/>
              </w:rPr>
            </w:pPr>
            <w:r>
              <w:rPr>
                <w:rFonts w:hint="eastAsia" w:ascii="宋体" w:hAnsi="宋体"/>
                <w:b w:val="0"/>
                <w:bCs/>
                <w:color w:val="000000"/>
                <w:sz w:val="24"/>
                <w:lang w:val="en-US" w:eastAsia="zh-CN"/>
              </w:rPr>
              <w:t>1.05</w:t>
            </w:r>
          </w:p>
        </w:tc>
        <w:tc>
          <w:tcPr>
            <w:tcW w:w="1055" w:type="pct"/>
            <w:tcBorders>
              <w:top w:val="single" w:color="000000" w:sz="4" w:space="0"/>
              <w:left w:val="nil"/>
              <w:bottom w:val="nil"/>
              <w:right w:val="nil"/>
            </w:tcBorders>
            <w:shd w:val="clear" w:color="auto" w:fill="FFFFFF"/>
            <w:vAlign w:val="center"/>
          </w:tcPr>
          <w:p w14:paraId="3CB133A0">
            <w:pPr>
              <w:spacing w:line="400" w:lineRule="exact"/>
              <w:ind w:firstLine="480" w:firstLineChars="200"/>
              <w:jc w:val="center"/>
              <w:rPr>
                <w:b w:val="0"/>
                <w:color w:val="000000"/>
              </w:rPr>
            </w:pPr>
            <w:r>
              <w:rPr>
                <w:rFonts w:hint="eastAsia" w:ascii="宋体" w:hAnsi="宋体"/>
                <w:b w:val="0"/>
                <w:bCs/>
                <w:color w:val="000000"/>
                <w:sz w:val="24"/>
                <w:lang w:val="en-US" w:eastAsia="zh-CN"/>
              </w:rPr>
              <w:t>0.24</w:t>
            </w:r>
          </w:p>
        </w:tc>
      </w:tr>
      <w:tr w14:paraId="67988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47" w:type="pct"/>
            <w:tcBorders>
              <w:top w:val="nil"/>
              <w:left w:val="nil"/>
              <w:bottom w:val="nil"/>
              <w:right w:val="nil"/>
            </w:tcBorders>
            <w:shd w:val="clear" w:color="auto" w:fill="FFFFFF"/>
            <w:vAlign w:val="center"/>
          </w:tcPr>
          <w:p w14:paraId="5C9BC4F1">
            <w:pPr>
              <w:spacing w:line="400" w:lineRule="exact"/>
              <w:ind w:firstLine="480" w:firstLineChars="200"/>
              <w:jc w:val="center"/>
              <w:rPr>
                <w:b w:val="0"/>
                <w:color w:val="000000"/>
              </w:rPr>
            </w:pPr>
            <w:r>
              <w:rPr>
                <w:rFonts w:hint="eastAsia" w:ascii="宋体" w:hAnsi="宋体"/>
                <w:b w:val="0"/>
                <w:bCs/>
                <w:color w:val="000000"/>
                <w:sz w:val="24"/>
                <w:lang w:val="en-US" w:eastAsia="zh-CN"/>
              </w:rPr>
              <w:t>1→2</w:t>
            </w:r>
          </w:p>
        </w:tc>
        <w:tc>
          <w:tcPr>
            <w:tcW w:w="1065" w:type="pct"/>
            <w:tcBorders>
              <w:top w:val="nil"/>
              <w:left w:val="nil"/>
              <w:bottom w:val="nil"/>
              <w:right w:val="nil"/>
            </w:tcBorders>
            <w:shd w:val="clear" w:color="auto" w:fill="FFFFFF"/>
            <w:vAlign w:val="center"/>
          </w:tcPr>
          <w:p w14:paraId="04CCAA00">
            <w:pPr>
              <w:spacing w:line="400" w:lineRule="exact"/>
              <w:ind w:firstLine="480" w:firstLineChars="200"/>
              <w:jc w:val="center"/>
              <w:rPr>
                <w:b w:val="0"/>
                <w:color w:val="000000"/>
              </w:rPr>
            </w:pPr>
            <w:r>
              <w:rPr>
                <w:rFonts w:hint="eastAsia" w:ascii="宋体" w:hAnsi="宋体"/>
                <w:b w:val="0"/>
                <w:bCs/>
                <w:color w:val="000000"/>
                <w:sz w:val="24"/>
                <w:lang w:val="en-US" w:eastAsia="zh-CN"/>
              </w:rPr>
              <w:t>184.27</w:t>
            </w:r>
          </w:p>
        </w:tc>
        <w:tc>
          <w:tcPr>
            <w:tcW w:w="1085" w:type="pct"/>
            <w:tcBorders>
              <w:top w:val="nil"/>
              <w:left w:val="nil"/>
              <w:bottom w:val="nil"/>
              <w:right w:val="nil"/>
            </w:tcBorders>
            <w:shd w:val="clear" w:color="auto" w:fill="FFFFFF"/>
            <w:vAlign w:val="center"/>
          </w:tcPr>
          <w:p w14:paraId="0814F70B">
            <w:pPr>
              <w:spacing w:line="400" w:lineRule="exact"/>
              <w:ind w:firstLine="480" w:firstLineChars="200"/>
              <w:jc w:val="center"/>
              <w:rPr>
                <w:b w:val="0"/>
                <w:color w:val="000000"/>
              </w:rPr>
            </w:pPr>
            <w:r>
              <w:rPr>
                <w:rFonts w:hint="eastAsia" w:ascii="宋体" w:hAnsi="宋体"/>
                <w:b w:val="0"/>
                <w:bCs/>
                <w:color w:val="000000"/>
                <w:sz w:val="24"/>
                <w:lang w:val="en-US" w:eastAsia="zh-CN"/>
              </w:rPr>
              <w:t>-25.11</w:t>
            </w:r>
          </w:p>
        </w:tc>
        <w:tc>
          <w:tcPr>
            <w:tcW w:w="945" w:type="pct"/>
            <w:tcBorders>
              <w:top w:val="nil"/>
              <w:left w:val="nil"/>
              <w:bottom w:val="nil"/>
              <w:right w:val="nil"/>
            </w:tcBorders>
            <w:shd w:val="clear" w:color="auto" w:fill="FFFFFF"/>
            <w:vAlign w:val="center"/>
          </w:tcPr>
          <w:p w14:paraId="276CE5B5">
            <w:pPr>
              <w:spacing w:line="400" w:lineRule="exact"/>
              <w:ind w:firstLine="480" w:firstLineChars="200"/>
              <w:jc w:val="center"/>
              <w:rPr>
                <w:b w:val="0"/>
                <w:color w:val="000000"/>
              </w:rPr>
            </w:pPr>
            <w:r>
              <w:rPr>
                <w:rFonts w:hint="eastAsia" w:ascii="宋体" w:hAnsi="宋体"/>
                <w:b w:val="0"/>
                <w:bCs/>
                <w:color w:val="000000"/>
                <w:sz w:val="24"/>
                <w:lang w:val="en-US" w:eastAsia="zh-CN"/>
              </w:rPr>
              <w:t>1.05</w:t>
            </w:r>
          </w:p>
        </w:tc>
        <w:tc>
          <w:tcPr>
            <w:tcW w:w="1055" w:type="pct"/>
            <w:tcBorders>
              <w:top w:val="nil"/>
              <w:left w:val="nil"/>
              <w:bottom w:val="nil"/>
              <w:right w:val="nil"/>
            </w:tcBorders>
            <w:shd w:val="clear" w:color="auto" w:fill="FFFFFF"/>
            <w:vAlign w:val="center"/>
          </w:tcPr>
          <w:p w14:paraId="1A81C5F1">
            <w:pPr>
              <w:spacing w:line="400" w:lineRule="exact"/>
              <w:ind w:firstLine="480" w:firstLineChars="200"/>
              <w:jc w:val="center"/>
              <w:rPr>
                <w:b w:val="0"/>
                <w:color w:val="000000"/>
              </w:rPr>
            </w:pPr>
            <w:r>
              <w:rPr>
                <w:rFonts w:hint="eastAsia" w:ascii="宋体" w:hAnsi="宋体"/>
                <w:b w:val="0"/>
                <w:bCs/>
                <w:color w:val="000000"/>
                <w:sz w:val="24"/>
                <w:lang w:val="en-US" w:eastAsia="zh-CN"/>
              </w:rPr>
              <w:t>0.24</w:t>
            </w:r>
          </w:p>
        </w:tc>
      </w:tr>
      <w:tr w14:paraId="7359F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47" w:type="pct"/>
            <w:tcBorders>
              <w:top w:val="nil"/>
              <w:left w:val="nil"/>
              <w:bottom w:val="nil"/>
              <w:right w:val="nil"/>
            </w:tcBorders>
            <w:shd w:val="clear" w:color="auto" w:fill="FFFFFF"/>
            <w:vAlign w:val="center"/>
          </w:tcPr>
          <w:p w14:paraId="7C257E67">
            <w:pPr>
              <w:spacing w:line="400" w:lineRule="exact"/>
              <w:ind w:firstLine="480" w:firstLineChars="200"/>
              <w:jc w:val="center"/>
              <w:rPr>
                <w:b w:val="0"/>
                <w:color w:val="000000"/>
              </w:rPr>
            </w:pPr>
            <w:r>
              <w:rPr>
                <w:rFonts w:hint="eastAsia" w:ascii="宋体" w:hAnsi="宋体"/>
                <w:b w:val="0"/>
                <w:bCs/>
                <w:color w:val="000000"/>
                <w:sz w:val="24"/>
                <w:lang w:val="en-US" w:eastAsia="zh-CN"/>
              </w:rPr>
              <w:t>2→3</w:t>
            </w:r>
          </w:p>
        </w:tc>
        <w:tc>
          <w:tcPr>
            <w:tcW w:w="1065" w:type="pct"/>
            <w:tcBorders>
              <w:top w:val="nil"/>
              <w:left w:val="nil"/>
              <w:bottom w:val="nil"/>
              <w:right w:val="nil"/>
            </w:tcBorders>
            <w:shd w:val="clear" w:color="auto" w:fill="FFFFFF"/>
            <w:vAlign w:val="center"/>
          </w:tcPr>
          <w:p w14:paraId="3B1ADE7C">
            <w:pPr>
              <w:spacing w:line="400" w:lineRule="exact"/>
              <w:ind w:firstLine="480" w:firstLineChars="200"/>
              <w:jc w:val="center"/>
              <w:rPr>
                <w:b w:val="0"/>
                <w:color w:val="000000"/>
              </w:rPr>
            </w:pPr>
            <w:r>
              <w:rPr>
                <w:rFonts w:hint="eastAsia" w:ascii="宋体" w:hAnsi="宋体"/>
                <w:b w:val="0"/>
                <w:bCs/>
                <w:color w:val="000000"/>
                <w:sz w:val="24"/>
                <w:lang w:val="en-US" w:eastAsia="zh-CN"/>
              </w:rPr>
              <w:t>-213.63</w:t>
            </w:r>
          </w:p>
        </w:tc>
        <w:tc>
          <w:tcPr>
            <w:tcW w:w="1085" w:type="pct"/>
            <w:tcBorders>
              <w:top w:val="nil"/>
              <w:left w:val="nil"/>
              <w:bottom w:val="nil"/>
              <w:right w:val="nil"/>
            </w:tcBorders>
            <w:shd w:val="clear" w:color="auto" w:fill="FFFFFF"/>
            <w:vAlign w:val="center"/>
          </w:tcPr>
          <w:p w14:paraId="360212C2">
            <w:pPr>
              <w:spacing w:line="400" w:lineRule="exact"/>
              <w:ind w:firstLine="480" w:firstLineChars="200"/>
              <w:jc w:val="center"/>
              <w:rPr>
                <w:b w:val="0"/>
                <w:color w:val="000000"/>
              </w:rPr>
            </w:pPr>
            <w:r>
              <w:rPr>
                <w:rFonts w:hint="eastAsia" w:ascii="宋体" w:hAnsi="宋体"/>
                <w:b w:val="0"/>
                <w:bCs/>
                <w:color w:val="000000"/>
                <w:sz w:val="24"/>
                <w:lang w:val="en-US" w:eastAsia="zh-CN"/>
              </w:rPr>
              <w:t>-208.04</w:t>
            </w:r>
          </w:p>
        </w:tc>
        <w:tc>
          <w:tcPr>
            <w:tcW w:w="945" w:type="pct"/>
            <w:tcBorders>
              <w:top w:val="nil"/>
              <w:left w:val="nil"/>
              <w:bottom w:val="nil"/>
              <w:right w:val="nil"/>
            </w:tcBorders>
            <w:shd w:val="clear" w:color="auto" w:fill="FFFFFF"/>
            <w:vAlign w:val="center"/>
          </w:tcPr>
          <w:p w14:paraId="500AA677">
            <w:pPr>
              <w:spacing w:line="400" w:lineRule="exact"/>
              <w:ind w:firstLine="480" w:firstLineChars="200"/>
              <w:jc w:val="center"/>
              <w:rPr>
                <w:b w:val="0"/>
                <w:color w:val="000000"/>
              </w:rPr>
            </w:pPr>
            <w:r>
              <w:rPr>
                <w:rFonts w:hint="eastAsia" w:ascii="宋体" w:hAnsi="宋体"/>
                <w:b w:val="0"/>
                <w:bCs/>
                <w:color w:val="000000"/>
                <w:sz w:val="24"/>
                <w:lang w:val="en-US" w:eastAsia="zh-CN"/>
              </w:rPr>
              <w:t>1.54</w:t>
            </w:r>
          </w:p>
        </w:tc>
        <w:tc>
          <w:tcPr>
            <w:tcW w:w="1055" w:type="pct"/>
            <w:tcBorders>
              <w:top w:val="nil"/>
              <w:left w:val="nil"/>
              <w:bottom w:val="nil"/>
              <w:right w:val="nil"/>
            </w:tcBorders>
            <w:shd w:val="clear" w:color="auto" w:fill="FFFFFF"/>
            <w:vAlign w:val="center"/>
          </w:tcPr>
          <w:p w14:paraId="2BD8A88E">
            <w:pPr>
              <w:spacing w:line="400" w:lineRule="exact"/>
              <w:ind w:firstLine="480" w:firstLineChars="200"/>
              <w:jc w:val="center"/>
              <w:rPr>
                <w:b w:val="0"/>
                <w:color w:val="000000"/>
              </w:rPr>
            </w:pPr>
            <w:r>
              <w:rPr>
                <w:rFonts w:hint="eastAsia" w:ascii="宋体" w:hAnsi="宋体"/>
                <w:b w:val="0"/>
                <w:bCs/>
                <w:color w:val="000000"/>
                <w:sz w:val="24"/>
                <w:lang w:val="en-US" w:eastAsia="zh-CN"/>
              </w:rPr>
              <w:t>5.41</w:t>
            </w:r>
          </w:p>
        </w:tc>
      </w:tr>
      <w:tr w14:paraId="6C914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47" w:type="pct"/>
            <w:tcBorders>
              <w:top w:val="nil"/>
              <w:left w:val="nil"/>
              <w:bottom w:val="nil"/>
              <w:right w:val="nil"/>
            </w:tcBorders>
            <w:shd w:val="clear" w:color="auto" w:fill="FFFFFF"/>
            <w:vAlign w:val="center"/>
          </w:tcPr>
          <w:p w14:paraId="4F91C594">
            <w:pPr>
              <w:spacing w:line="400" w:lineRule="exact"/>
              <w:ind w:firstLine="480" w:firstLineChars="200"/>
              <w:jc w:val="center"/>
              <w:rPr>
                <w:b w:val="0"/>
                <w:color w:val="000000"/>
              </w:rPr>
            </w:pPr>
            <w:r>
              <w:rPr>
                <w:rFonts w:hint="eastAsia" w:ascii="宋体" w:hAnsi="宋体"/>
                <w:b w:val="0"/>
                <w:bCs/>
                <w:color w:val="000000"/>
                <w:sz w:val="24"/>
                <w:lang w:val="en-US" w:eastAsia="zh-CN"/>
              </w:rPr>
              <w:t>2→3</w:t>
            </w:r>
          </w:p>
        </w:tc>
        <w:tc>
          <w:tcPr>
            <w:tcW w:w="1065" w:type="pct"/>
            <w:tcBorders>
              <w:top w:val="nil"/>
              <w:left w:val="nil"/>
              <w:bottom w:val="nil"/>
              <w:right w:val="nil"/>
            </w:tcBorders>
            <w:shd w:val="clear" w:color="auto" w:fill="FFFFFF"/>
            <w:vAlign w:val="center"/>
          </w:tcPr>
          <w:p w14:paraId="3B2B1BAB">
            <w:pPr>
              <w:spacing w:line="400" w:lineRule="exact"/>
              <w:ind w:firstLine="480" w:firstLineChars="200"/>
              <w:jc w:val="center"/>
              <w:rPr>
                <w:b w:val="0"/>
                <w:color w:val="000000"/>
              </w:rPr>
            </w:pPr>
            <w:r>
              <w:rPr>
                <w:rFonts w:hint="eastAsia" w:ascii="宋体" w:hAnsi="宋体"/>
                <w:b w:val="0"/>
                <w:bCs/>
                <w:color w:val="000000"/>
                <w:sz w:val="24"/>
                <w:lang w:val="en-US" w:eastAsia="zh-CN"/>
              </w:rPr>
              <w:t>-213.63</w:t>
            </w:r>
          </w:p>
        </w:tc>
        <w:tc>
          <w:tcPr>
            <w:tcW w:w="1085" w:type="pct"/>
            <w:tcBorders>
              <w:top w:val="nil"/>
              <w:left w:val="nil"/>
              <w:bottom w:val="nil"/>
              <w:right w:val="nil"/>
            </w:tcBorders>
            <w:shd w:val="clear" w:color="auto" w:fill="FFFFFF"/>
            <w:vAlign w:val="center"/>
          </w:tcPr>
          <w:p w14:paraId="589F6EC5">
            <w:pPr>
              <w:spacing w:line="400" w:lineRule="exact"/>
              <w:ind w:firstLine="480" w:firstLineChars="200"/>
              <w:jc w:val="center"/>
              <w:rPr>
                <w:b w:val="0"/>
                <w:color w:val="000000"/>
              </w:rPr>
            </w:pPr>
            <w:r>
              <w:rPr>
                <w:rFonts w:hint="eastAsia" w:ascii="宋体" w:hAnsi="宋体"/>
                <w:b w:val="0"/>
                <w:bCs/>
                <w:color w:val="000000"/>
                <w:sz w:val="24"/>
                <w:lang w:val="en-US" w:eastAsia="zh-CN"/>
              </w:rPr>
              <w:t>-208.04</w:t>
            </w:r>
          </w:p>
        </w:tc>
        <w:tc>
          <w:tcPr>
            <w:tcW w:w="945" w:type="pct"/>
            <w:tcBorders>
              <w:top w:val="nil"/>
              <w:left w:val="nil"/>
              <w:bottom w:val="nil"/>
              <w:right w:val="nil"/>
            </w:tcBorders>
            <w:shd w:val="clear" w:color="auto" w:fill="FFFFFF"/>
            <w:vAlign w:val="center"/>
          </w:tcPr>
          <w:p w14:paraId="30C29192">
            <w:pPr>
              <w:spacing w:line="400" w:lineRule="exact"/>
              <w:ind w:firstLine="480" w:firstLineChars="200"/>
              <w:jc w:val="center"/>
              <w:rPr>
                <w:b w:val="0"/>
                <w:color w:val="000000"/>
              </w:rPr>
            </w:pPr>
            <w:r>
              <w:rPr>
                <w:rFonts w:hint="eastAsia" w:ascii="宋体" w:hAnsi="宋体"/>
                <w:b w:val="0"/>
                <w:bCs/>
                <w:color w:val="000000"/>
                <w:sz w:val="24"/>
                <w:lang w:val="en-US" w:eastAsia="zh-CN"/>
              </w:rPr>
              <w:t>1.54</w:t>
            </w:r>
          </w:p>
        </w:tc>
        <w:tc>
          <w:tcPr>
            <w:tcW w:w="1055" w:type="pct"/>
            <w:tcBorders>
              <w:top w:val="nil"/>
              <w:left w:val="nil"/>
              <w:bottom w:val="nil"/>
              <w:right w:val="nil"/>
            </w:tcBorders>
            <w:shd w:val="clear" w:color="auto" w:fill="FFFFFF"/>
            <w:vAlign w:val="center"/>
          </w:tcPr>
          <w:p w14:paraId="68C12D49">
            <w:pPr>
              <w:spacing w:line="400" w:lineRule="exact"/>
              <w:ind w:firstLine="480" w:firstLineChars="200"/>
              <w:jc w:val="center"/>
              <w:rPr>
                <w:b w:val="0"/>
                <w:color w:val="000000"/>
              </w:rPr>
            </w:pPr>
            <w:r>
              <w:rPr>
                <w:rFonts w:hint="eastAsia" w:ascii="宋体" w:hAnsi="宋体"/>
                <w:b w:val="0"/>
                <w:bCs/>
                <w:color w:val="000000"/>
                <w:sz w:val="24"/>
                <w:lang w:val="en-US" w:eastAsia="zh-CN"/>
              </w:rPr>
              <w:t>5.41</w:t>
            </w:r>
          </w:p>
        </w:tc>
      </w:tr>
      <w:tr w14:paraId="1FCDA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47" w:type="pct"/>
            <w:tcBorders>
              <w:top w:val="nil"/>
              <w:left w:val="nil"/>
              <w:bottom w:val="nil"/>
              <w:right w:val="nil"/>
            </w:tcBorders>
            <w:shd w:val="clear" w:color="auto" w:fill="FFFFFF"/>
            <w:vAlign w:val="center"/>
          </w:tcPr>
          <w:p w14:paraId="13FEB245">
            <w:pPr>
              <w:spacing w:line="400" w:lineRule="exact"/>
              <w:ind w:firstLine="480" w:firstLineChars="200"/>
              <w:jc w:val="center"/>
              <w:rPr>
                <w:b w:val="0"/>
                <w:color w:val="000000"/>
              </w:rPr>
            </w:pPr>
            <w:r>
              <w:rPr>
                <w:rFonts w:hint="eastAsia" w:ascii="宋体" w:hAnsi="宋体"/>
                <w:b w:val="0"/>
                <w:bCs/>
                <w:color w:val="000000"/>
                <w:sz w:val="24"/>
                <w:lang w:val="en-US" w:eastAsia="zh-CN"/>
              </w:rPr>
              <w:t>2→4</w:t>
            </w:r>
          </w:p>
        </w:tc>
        <w:tc>
          <w:tcPr>
            <w:tcW w:w="1065" w:type="pct"/>
            <w:tcBorders>
              <w:top w:val="nil"/>
              <w:left w:val="nil"/>
              <w:bottom w:val="nil"/>
              <w:right w:val="nil"/>
            </w:tcBorders>
            <w:shd w:val="clear" w:color="auto" w:fill="FFFFFF"/>
            <w:vAlign w:val="center"/>
          </w:tcPr>
          <w:p w14:paraId="218FD0C4">
            <w:pPr>
              <w:spacing w:line="400" w:lineRule="exact"/>
              <w:ind w:firstLine="480" w:firstLineChars="200"/>
              <w:jc w:val="center"/>
              <w:rPr>
                <w:b w:val="0"/>
                <w:color w:val="000000"/>
              </w:rPr>
            </w:pPr>
            <w:r>
              <w:rPr>
                <w:rFonts w:hint="eastAsia" w:ascii="宋体" w:hAnsi="宋体"/>
                <w:b w:val="0"/>
                <w:bCs/>
                <w:color w:val="000000"/>
                <w:sz w:val="24"/>
                <w:lang w:val="en-US" w:eastAsia="zh-CN"/>
              </w:rPr>
              <w:t>293.34</w:t>
            </w:r>
          </w:p>
        </w:tc>
        <w:tc>
          <w:tcPr>
            <w:tcW w:w="1085" w:type="pct"/>
            <w:tcBorders>
              <w:top w:val="nil"/>
              <w:left w:val="nil"/>
              <w:bottom w:val="nil"/>
              <w:right w:val="nil"/>
            </w:tcBorders>
            <w:shd w:val="clear" w:color="auto" w:fill="FFFFFF"/>
            <w:vAlign w:val="center"/>
          </w:tcPr>
          <w:p w14:paraId="69A50123">
            <w:pPr>
              <w:spacing w:line="400" w:lineRule="exact"/>
              <w:ind w:firstLine="480" w:firstLineChars="200"/>
              <w:jc w:val="center"/>
              <w:rPr>
                <w:b w:val="0"/>
                <w:color w:val="000000"/>
              </w:rPr>
            </w:pPr>
            <w:r>
              <w:rPr>
                <w:rFonts w:hint="eastAsia" w:ascii="宋体" w:hAnsi="宋体"/>
                <w:b w:val="0"/>
                <w:bCs/>
                <w:color w:val="000000"/>
                <w:sz w:val="24"/>
                <w:lang w:val="en-US" w:eastAsia="zh-CN"/>
              </w:rPr>
              <w:t>128.70</w:t>
            </w:r>
          </w:p>
        </w:tc>
        <w:tc>
          <w:tcPr>
            <w:tcW w:w="945" w:type="pct"/>
            <w:tcBorders>
              <w:top w:val="nil"/>
              <w:left w:val="nil"/>
              <w:bottom w:val="nil"/>
              <w:right w:val="nil"/>
            </w:tcBorders>
            <w:shd w:val="clear" w:color="auto" w:fill="FFFFFF"/>
            <w:vAlign w:val="center"/>
          </w:tcPr>
          <w:p w14:paraId="5278F2EC">
            <w:pPr>
              <w:spacing w:line="400" w:lineRule="exact"/>
              <w:ind w:firstLine="480" w:firstLineChars="200"/>
              <w:jc w:val="center"/>
              <w:rPr>
                <w:b w:val="0"/>
                <w:color w:val="000000"/>
              </w:rPr>
            </w:pPr>
            <w:r>
              <w:rPr>
                <w:rFonts w:hint="eastAsia" w:ascii="宋体" w:hAnsi="宋体"/>
                <w:b w:val="0"/>
                <w:bCs/>
                <w:color w:val="000000"/>
                <w:sz w:val="24"/>
                <w:lang w:val="en-US" w:eastAsia="zh-CN"/>
              </w:rPr>
              <w:t>0.63</w:t>
            </w:r>
          </w:p>
        </w:tc>
        <w:tc>
          <w:tcPr>
            <w:tcW w:w="1055" w:type="pct"/>
            <w:tcBorders>
              <w:top w:val="nil"/>
              <w:left w:val="nil"/>
              <w:bottom w:val="nil"/>
              <w:right w:val="nil"/>
            </w:tcBorders>
            <w:shd w:val="clear" w:color="auto" w:fill="FFFFFF"/>
            <w:vAlign w:val="center"/>
          </w:tcPr>
          <w:p w14:paraId="7E7A341C">
            <w:pPr>
              <w:spacing w:line="400" w:lineRule="exact"/>
              <w:ind w:firstLine="480" w:firstLineChars="200"/>
              <w:jc w:val="center"/>
              <w:rPr>
                <w:b w:val="0"/>
                <w:color w:val="000000"/>
              </w:rPr>
            </w:pPr>
            <w:r>
              <w:rPr>
                <w:rFonts w:hint="eastAsia" w:ascii="宋体" w:hAnsi="宋体"/>
                <w:b w:val="0"/>
                <w:bCs/>
                <w:color w:val="000000"/>
                <w:sz w:val="24"/>
                <w:lang w:val="en-US" w:eastAsia="zh-CN"/>
              </w:rPr>
              <w:t>2.45</w:t>
            </w:r>
          </w:p>
        </w:tc>
      </w:tr>
      <w:tr w14:paraId="27A9C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47" w:type="pct"/>
            <w:tcBorders>
              <w:top w:val="nil"/>
              <w:left w:val="nil"/>
              <w:bottom w:val="nil"/>
              <w:right w:val="nil"/>
            </w:tcBorders>
            <w:shd w:val="clear" w:color="auto" w:fill="FFFFFF"/>
            <w:vAlign w:val="center"/>
          </w:tcPr>
          <w:p w14:paraId="26E9DF40">
            <w:pPr>
              <w:spacing w:line="400" w:lineRule="exact"/>
              <w:ind w:firstLine="480" w:firstLineChars="200"/>
              <w:jc w:val="center"/>
              <w:rPr>
                <w:b w:val="0"/>
                <w:color w:val="000000"/>
              </w:rPr>
            </w:pPr>
            <w:r>
              <w:rPr>
                <w:rFonts w:hint="eastAsia" w:ascii="宋体" w:hAnsi="宋体"/>
                <w:b w:val="0"/>
                <w:bCs/>
                <w:color w:val="000000"/>
                <w:sz w:val="24"/>
                <w:lang w:val="en-US" w:eastAsia="zh-CN"/>
              </w:rPr>
              <w:t>2→4</w:t>
            </w:r>
          </w:p>
        </w:tc>
        <w:tc>
          <w:tcPr>
            <w:tcW w:w="1065" w:type="pct"/>
            <w:tcBorders>
              <w:top w:val="nil"/>
              <w:left w:val="nil"/>
              <w:bottom w:val="nil"/>
              <w:right w:val="nil"/>
            </w:tcBorders>
            <w:shd w:val="clear" w:color="auto" w:fill="FFFFFF"/>
            <w:vAlign w:val="center"/>
          </w:tcPr>
          <w:p w14:paraId="20BE42CF">
            <w:pPr>
              <w:spacing w:line="400" w:lineRule="exact"/>
              <w:ind w:firstLine="480" w:firstLineChars="200"/>
              <w:jc w:val="center"/>
              <w:rPr>
                <w:b w:val="0"/>
                <w:color w:val="000000"/>
              </w:rPr>
            </w:pPr>
            <w:r>
              <w:rPr>
                <w:rFonts w:hint="eastAsia" w:ascii="宋体" w:hAnsi="宋体"/>
                <w:b w:val="0"/>
                <w:bCs/>
                <w:color w:val="000000"/>
                <w:sz w:val="24"/>
                <w:lang w:val="en-US" w:eastAsia="zh-CN"/>
              </w:rPr>
              <w:t>293.34</w:t>
            </w:r>
          </w:p>
        </w:tc>
        <w:tc>
          <w:tcPr>
            <w:tcW w:w="1085" w:type="pct"/>
            <w:tcBorders>
              <w:top w:val="nil"/>
              <w:left w:val="nil"/>
              <w:bottom w:val="nil"/>
              <w:right w:val="nil"/>
            </w:tcBorders>
            <w:shd w:val="clear" w:color="auto" w:fill="FFFFFF"/>
            <w:vAlign w:val="center"/>
          </w:tcPr>
          <w:p w14:paraId="20AE7FC6">
            <w:pPr>
              <w:spacing w:line="400" w:lineRule="exact"/>
              <w:ind w:firstLine="480" w:firstLineChars="200"/>
              <w:jc w:val="center"/>
              <w:rPr>
                <w:b w:val="0"/>
                <w:color w:val="000000"/>
              </w:rPr>
            </w:pPr>
            <w:r>
              <w:rPr>
                <w:rFonts w:hint="eastAsia" w:ascii="宋体" w:hAnsi="宋体"/>
                <w:b w:val="0"/>
                <w:bCs/>
                <w:color w:val="000000"/>
                <w:sz w:val="24"/>
                <w:lang w:val="en-US" w:eastAsia="zh-CN"/>
              </w:rPr>
              <w:t>128.70</w:t>
            </w:r>
          </w:p>
        </w:tc>
        <w:tc>
          <w:tcPr>
            <w:tcW w:w="945" w:type="pct"/>
            <w:tcBorders>
              <w:top w:val="nil"/>
              <w:left w:val="nil"/>
              <w:bottom w:val="nil"/>
              <w:right w:val="nil"/>
            </w:tcBorders>
            <w:shd w:val="clear" w:color="auto" w:fill="FFFFFF"/>
            <w:vAlign w:val="center"/>
          </w:tcPr>
          <w:p w14:paraId="38574E7C">
            <w:pPr>
              <w:spacing w:line="400" w:lineRule="exact"/>
              <w:ind w:firstLine="480" w:firstLineChars="200"/>
              <w:jc w:val="center"/>
              <w:rPr>
                <w:b w:val="0"/>
                <w:color w:val="000000"/>
              </w:rPr>
            </w:pPr>
            <w:r>
              <w:rPr>
                <w:rFonts w:hint="eastAsia" w:ascii="宋体" w:hAnsi="宋体"/>
                <w:b w:val="0"/>
                <w:bCs/>
                <w:color w:val="000000"/>
                <w:sz w:val="24"/>
                <w:lang w:val="en-US" w:eastAsia="zh-CN"/>
              </w:rPr>
              <w:t>0.63</w:t>
            </w:r>
          </w:p>
        </w:tc>
        <w:tc>
          <w:tcPr>
            <w:tcW w:w="1055" w:type="pct"/>
            <w:tcBorders>
              <w:top w:val="nil"/>
              <w:left w:val="nil"/>
              <w:bottom w:val="nil"/>
              <w:right w:val="nil"/>
            </w:tcBorders>
            <w:shd w:val="clear" w:color="auto" w:fill="FFFFFF"/>
            <w:vAlign w:val="center"/>
          </w:tcPr>
          <w:p w14:paraId="798EAC4F">
            <w:pPr>
              <w:spacing w:line="400" w:lineRule="exact"/>
              <w:ind w:firstLine="480" w:firstLineChars="200"/>
              <w:jc w:val="center"/>
              <w:rPr>
                <w:b w:val="0"/>
                <w:color w:val="000000"/>
              </w:rPr>
            </w:pPr>
            <w:r>
              <w:rPr>
                <w:rFonts w:hint="eastAsia" w:ascii="宋体" w:hAnsi="宋体"/>
                <w:b w:val="0"/>
                <w:bCs/>
                <w:color w:val="000000"/>
                <w:sz w:val="24"/>
                <w:lang w:val="en-US" w:eastAsia="zh-CN"/>
              </w:rPr>
              <w:t>2.45</w:t>
            </w:r>
          </w:p>
        </w:tc>
      </w:tr>
      <w:tr w14:paraId="483FE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47" w:type="pct"/>
            <w:tcBorders>
              <w:top w:val="nil"/>
              <w:left w:val="nil"/>
              <w:bottom w:val="nil"/>
              <w:right w:val="nil"/>
            </w:tcBorders>
            <w:shd w:val="clear" w:color="auto" w:fill="FFFFFF"/>
            <w:vAlign w:val="center"/>
          </w:tcPr>
          <w:p w14:paraId="799D050D">
            <w:pPr>
              <w:spacing w:line="400" w:lineRule="exact"/>
              <w:ind w:firstLine="480" w:firstLineChars="200"/>
              <w:jc w:val="center"/>
              <w:rPr>
                <w:b w:val="0"/>
                <w:color w:val="000000"/>
              </w:rPr>
            </w:pPr>
            <w:r>
              <w:rPr>
                <w:rFonts w:hint="eastAsia" w:ascii="宋体" w:hAnsi="宋体"/>
                <w:b w:val="0"/>
                <w:bCs/>
                <w:color w:val="000000"/>
                <w:sz w:val="24"/>
                <w:lang w:val="en-US" w:eastAsia="zh-CN"/>
              </w:rPr>
              <w:t>3→6</w:t>
            </w:r>
          </w:p>
        </w:tc>
        <w:tc>
          <w:tcPr>
            <w:tcW w:w="1065" w:type="pct"/>
            <w:tcBorders>
              <w:top w:val="nil"/>
              <w:left w:val="nil"/>
              <w:bottom w:val="nil"/>
              <w:right w:val="nil"/>
            </w:tcBorders>
            <w:shd w:val="clear" w:color="auto" w:fill="FFFFFF"/>
            <w:vAlign w:val="center"/>
          </w:tcPr>
          <w:p w14:paraId="71C23C9C">
            <w:pPr>
              <w:spacing w:line="400" w:lineRule="exact"/>
              <w:ind w:firstLine="480" w:firstLineChars="200"/>
              <w:jc w:val="center"/>
              <w:rPr>
                <w:b w:val="0"/>
                <w:color w:val="000000"/>
              </w:rPr>
            </w:pPr>
            <w:r>
              <w:rPr>
                <w:rFonts w:hint="eastAsia" w:ascii="宋体" w:hAnsi="宋体"/>
                <w:b w:val="0"/>
                <w:bCs/>
                <w:color w:val="000000"/>
                <w:sz w:val="24"/>
                <w:lang w:val="en-US" w:eastAsia="zh-CN"/>
              </w:rPr>
              <w:t>-372.66</w:t>
            </w:r>
          </w:p>
        </w:tc>
        <w:tc>
          <w:tcPr>
            <w:tcW w:w="1085" w:type="pct"/>
            <w:tcBorders>
              <w:top w:val="nil"/>
              <w:left w:val="nil"/>
              <w:bottom w:val="nil"/>
              <w:right w:val="nil"/>
            </w:tcBorders>
            <w:shd w:val="clear" w:color="auto" w:fill="FFFFFF"/>
            <w:vAlign w:val="center"/>
          </w:tcPr>
          <w:p w14:paraId="5DAC7460">
            <w:pPr>
              <w:spacing w:line="400" w:lineRule="exact"/>
              <w:ind w:firstLine="480" w:firstLineChars="200"/>
              <w:jc w:val="center"/>
              <w:rPr>
                <w:b w:val="0"/>
                <w:color w:val="000000"/>
              </w:rPr>
            </w:pPr>
            <w:r>
              <w:rPr>
                <w:rFonts w:hint="eastAsia" w:ascii="宋体" w:hAnsi="宋体"/>
                <w:b w:val="0"/>
                <w:bCs/>
                <w:color w:val="000000"/>
                <w:sz w:val="24"/>
                <w:lang w:val="en-US" w:eastAsia="zh-CN"/>
              </w:rPr>
              <w:t>-298.95</w:t>
            </w:r>
          </w:p>
        </w:tc>
        <w:tc>
          <w:tcPr>
            <w:tcW w:w="945" w:type="pct"/>
            <w:tcBorders>
              <w:top w:val="nil"/>
              <w:left w:val="nil"/>
              <w:bottom w:val="nil"/>
              <w:right w:val="nil"/>
            </w:tcBorders>
            <w:shd w:val="clear" w:color="auto" w:fill="FFFFFF"/>
            <w:vAlign w:val="center"/>
          </w:tcPr>
          <w:p w14:paraId="09008F53">
            <w:pPr>
              <w:spacing w:line="400" w:lineRule="exact"/>
              <w:ind w:firstLine="480" w:firstLineChars="200"/>
              <w:jc w:val="center"/>
              <w:rPr>
                <w:b w:val="0"/>
                <w:color w:val="000000"/>
              </w:rPr>
            </w:pPr>
            <w:r>
              <w:rPr>
                <w:rFonts w:hint="eastAsia" w:ascii="宋体" w:hAnsi="宋体"/>
                <w:b w:val="0"/>
                <w:bCs/>
                <w:color w:val="000000"/>
                <w:sz w:val="24"/>
                <w:lang w:val="en-US" w:eastAsia="zh-CN"/>
              </w:rPr>
              <w:t>3.99</w:t>
            </w:r>
          </w:p>
        </w:tc>
        <w:tc>
          <w:tcPr>
            <w:tcW w:w="1055" w:type="pct"/>
            <w:tcBorders>
              <w:top w:val="nil"/>
              <w:left w:val="nil"/>
              <w:bottom w:val="nil"/>
              <w:right w:val="nil"/>
            </w:tcBorders>
            <w:shd w:val="clear" w:color="auto" w:fill="FFFFFF"/>
            <w:vAlign w:val="center"/>
          </w:tcPr>
          <w:p w14:paraId="33546A84">
            <w:pPr>
              <w:spacing w:line="400" w:lineRule="exact"/>
              <w:ind w:firstLine="480" w:firstLineChars="200"/>
              <w:jc w:val="center"/>
              <w:rPr>
                <w:b w:val="0"/>
                <w:color w:val="000000"/>
              </w:rPr>
            </w:pPr>
            <w:r>
              <w:rPr>
                <w:rFonts w:hint="eastAsia" w:ascii="宋体" w:hAnsi="宋体"/>
                <w:b w:val="0"/>
                <w:bCs/>
                <w:color w:val="000000"/>
                <w:sz w:val="24"/>
                <w:lang w:val="en-US" w:eastAsia="zh-CN"/>
              </w:rPr>
              <w:t>18.98</w:t>
            </w:r>
          </w:p>
        </w:tc>
      </w:tr>
      <w:tr w14:paraId="7A387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47" w:type="pct"/>
            <w:tcBorders>
              <w:top w:val="nil"/>
              <w:left w:val="nil"/>
              <w:bottom w:val="nil"/>
              <w:right w:val="nil"/>
            </w:tcBorders>
            <w:shd w:val="clear" w:color="auto" w:fill="FFFFFF"/>
            <w:vAlign w:val="center"/>
          </w:tcPr>
          <w:p w14:paraId="63F9C0D7">
            <w:pPr>
              <w:spacing w:line="400" w:lineRule="exact"/>
              <w:ind w:firstLine="480" w:firstLineChars="200"/>
              <w:jc w:val="center"/>
              <w:rPr>
                <w:b w:val="0"/>
                <w:color w:val="000000"/>
              </w:rPr>
            </w:pPr>
            <w:r>
              <w:rPr>
                <w:rFonts w:hint="eastAsia" w:ascii="宋体" w:hAnsi="宋体"/>
                <w:b w:val="0"/>
                <w:bCs/>
                <w:color w:val="000000"/>
                <w:sz w:val="24"/>
                <w:lang w:val="en-US" w:eastAsia="zh-CN"/>
              </w:rPr>
              <w:t>3→6</w:t>
            </w:r>
          </w:p>
        </w:tc>
        <w:tc>
          <w:tcPr>
            <w:tcW w:w="1065" w:type="pct"/>
            <w:tcBorders>
              <w:top w:val="nil"/>
              <w:left w:val="nil"/>
              <w:bottom w:val="nil"/>
              <w:right w:val="nil"/>
            </w:tcBorders>
            <w:shd w:val="clear" w:color="auto" w:fill="FFFFFF"/>
            <w:vAlign w:val="center"/>
          </w:tcPr>
          <w:p w14:paraId="44444C96">
            <w:pPr>
              <w:spacing w:line="400" w:lineRule="exact"/>
              <w:ind w:firstLine="480" w:firstLineChars="200"/>
              <w:jc w:val="center"/>
              <w:rPr>
                <w:b w:val="0"/>
                <w:color w:val="000000"/>
              </w:rPr>
            </w:pPr>
            <w:r>
              <w:rPr>
                <w:rFonts w:hint="eastAsia" w:ascii="宋体" w:hAnsi="宋体"/>
                <w:b w:val="0"/>
                <w:bCs/>
                <w:color w:val="000000"/>
                <w:sz w:val="24"/>
                <w:lang w:val="en-US" w:eastAsia="zh-CN"/>
              </w:rPr>
              <w:t>-372.66</w:t>
            </w:r>
          </w:p>
        </w:tc>
        <w:tc>
          <w:tcPr>
            <w:tcW w:w="1085" w:type="pct"/>
            <w:tcBorders>
              <w:top w:val="nil"/>
              <w:left w:val="nil"/>
              <w:bottom w:val="nil"/>
              <w:right w:val="nil"/>
            </w:tcBorders>
            <w:shd w:val="clear" w:color="auto" w:fill="FFFFFF"/>
            <w:vAlign w:val="center"/>
          </w:tcPr>
          <w:p w14:paraId="77820E53">
            <w:pPr>
              <w:spacing w:line="400" w:lineRule="exact"/>
              <w:ind w:firstLine="480" w:firstLineChars="200"/>
              <w:jc w:val="center"/>
              <w:rPr>
                <w:b w:val="0"/>
                <w:color w:val="000000"/>
              </w:rPr>
            </w:pPr>
            <w:r>
              <w:rPr>
                <w:rFonts w:hint="eastAsia" w:ascii="宋体" w:hAnsi="宋体"/>
                <w:b w:val="0"/>
                <w:bCs/>
                <w:color w:val="000000"/>
                <w:sz w:val="24"/>
                <w:lang w:val="en-US" w:eastAsia="zh-CN"/>
              </w:rPr>
              <w:t>-298.95</w:t>
            </w:r>
          </w:p>
        </w:tc>
        <w:tc>
          <w:tcPr>
            <w:tcW w:w="945" w:type="pct"/>
            <w:tcBorders>
              <w:top w:val="nil"/>
              <w:left w:val="nil"/>
              <w:bottom w:val="nil"/>
              <w:right w:val="nil"/>
            </w:tcBorders>
            <w:shd w:val="clear" w:color="auto" w:fill="FFFFFF"/>
            <w:vAlign w:val="center"/>
          </w:tcPr>
          <w:p w14:paraId="1417F1C7">
            <w:pPr>
              <w:spacing w:line="400" w:lineRule="exact"/>
              <w:ind w:firstLine="480" w:firstLineChars="200"/>
              <w:jc w:val="center"/>
              <w:rPr>
                <w:b w:val="0"/>
                <w:color w:val="000000"/>
              </w:rPr>
            </w:pPr>
            <w:r>
              <w:rPr>
                <w:rFonts w:hint="eastAsia" w:ascii="宋体" w:hAnsi="宋体"/>
                <w:b w:val="0"/>
                <w:bCs/>
                <w:color w:val="000000"/>
                <w:sz w:val="24"/>
                <w:lang w:val="en-US" w:eastAsia="zh-CN"/>
              </w:rPr>
              <w:t>3.99</w:t>
            </w:r>
          </w:p>
        </w:tc>
        <w:tc>
          <w:tcPr>
            <w:tcW w:w="1055" w:type="pct"/>
            <w:tcBorders>
              <w:top w:val="nil"/>
              <w:left w:val="nil"/>
              <w:bottom w:val="nil"/>
              <w:right w:val="nil"/>
            </w:tcBorders>
            <w:shd w:val="clear" w:color="auto" w:fill="FFFFFF"/>
            <w:vAlign w:val="center"/>
          </w:tcPr>
          <w:p w14:paraId="359E4124">
            <w:pPr>
              <w:spacing w:line="400" w:lineRule="exact"/>
              <w:ind w:firstLine="480" w:firstLineChars="200"/>
              <w:jc w:val="center"/>
              <w:rPr>
                <w:b w:val="0"/>
                <w:color w:val="000000"/>
              </w:rPr>
            </w:pPr>
            <w:r>
              <w:rPr>
                <w:rFonts w:hint="eastAsia" w:ascii="宋体" w:hAnsi="宋体"/>
                <w:b w:val="0"/>
                <w:bCs/>
                <w:color w:val="000000"/>
                <w:sz w:val="24"/>
                <w:lang w:val="en-US" w:eastAsia="zh-CN"/>
              </w:rPr>
              <w:t>18.98</w:t>
            </w:r>
          </w:p>
        </w:tc>
      </w:tr>
      <w:tr w14:paraId="0E6DD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47" w:type="pct"/>
            <w:tcBorders>
              <w:top w:val="nil"/>
              <w:left w:val="nil"/>
              <w:bottom w:val="nil"/>
              <w:right w:val="nil"/>
            </w:tcBorders>
            <w:shd w:val="clear" w:color="auto" w:fill="FFFFFF"/>
            <w:vAlign w:val="center"/>
          </w:tcPr>
          <w:p w14:paraId="5273D5E2">
            <w:pPr>
              <w:spacing w:line="400" w:lineRule="exact"/>
              <w:ind w:firstLine="480" w:firstLineChars="200"/>
              <w:jc w:val="center"/>
              <w:rPr>
                <w:b w:val="0"/>
                <w:color w:val="000000"/>
              </w:rPr>
            </w:pPr>
            <w:r>
              <w:rPr>
                <w:rFonts w:hint="eastAsia" w:ascii="宋体" w:hAnsi="宋体"/>
                <w:b w:val="0"/>
                <w:bCs/>
                <w:color w:val="000000"/>
                <w:sz w:val="24"/>
                <w:lang w:val="en-US" w:eastAsia="zh-CN"/>
              </w:rPr>
              <w:t>4→5</w:t>
            </w:r>
          </w:p>
        </w:tc>
        <w:tc>
          <w:tcPr>
            <w:tcW w:w="1065" w:type="pct"/>
            <w:tcBorders>
              <w:top w:val="nil"/>
              <w:left w:val="nil"/>
              <w:bottom w:val="nil"/>
              <w:right w:val="nil"/>
            </w:tcBorders>
            <w:shd w:val="clear" w:color="auto" w:fill="FFFFFF"/>
            <w:vAlign w:val="center"/>
          </w:tcPr>
          <w:p w14:paraId="7DCFBF4F">
            <w:pPr>
              <w:spacing w:line="400" w:lineRule="exact"/>
              <w:ind w:firstLine="480" w:firstLineChars="200"/>
              <w:jc w:val="center"/>
              <w:rPr>
                <w:b w:val="0"/>
                <w:color w:val="000000"/>
              </w:rPr>
            </w:pPr>
            <w:r>
              <w:rPr>
                <w:rFonts w:hint="eastAsia" w:ascii="宋体" w:hAnsi="宋体"/>
                <w:b w:val="0"/>
                <w:bCs/>
                <w:color w:val="000000"/>
                <w:sz w:val="24"/>
                <w:lang w:val="en-US" w:eastAsia="zh-CN"/>
              </w:rPr>
              <w:t>180.21</w:t>
            </w:r>
          </w:p>
        </w:tc>
        <w:tc>
          <w:tcPr>
            <w:tcW w:w="1085" w:type="pct"/>
            <w:tcBorders>
              <w:top w:val="nil"/>
              <w:left w:val="nil"/>
              <w:bottom w:val="nil"/>
              <w:right w:val="nil"/>
            </w:tcBorders>
            <w:shd w:val="clear" w:color="auto" w:fill="FFFFFF"/>
            <w:vAlign w:val="center"/>
          </w:tcPr>
          <w:p w14:paraId="05719190">
            <w:pPr>
              <w:spacing w:line="400" w:lineRule="exact"/>
              <w:ind w:firstLine="480" w:firstLineChars="200"/>
              <w:jc w:val="center"/>
              <w:rPr>
                <w:b w:val="0"/>
                <w:color w:val="000000"/>
              </w:rPr>
            </w:pPr>
            <w:r>
              <w:rPr>
                <w:rFonts w:hint="eastAsia" w:ascii="宋体" w:hAnsi="宋体"/>
                <w:b w:val="0"/>
                <w:bCs/>
                <w:color w:val="000000"/>
                <w:sz w:val="24"/>
                <w:lang w:val="en-US" w:eastAsia="zh-CN"/>
              </w:rPr>
              <w:t>87.99</w:t>
            </w:r>
          </w:p>
        </w:tc>
        <w:tc>
          <w:tcPr>
            <w:tcW w:w="945" w:type="pct"/>
            <w:tcBorders>
              <w:top w:val="nil"/>
              <w:left w:val="nil"/>
              <w:bottom w:val="nil"/>
              <w:right w:val="nil"/>
            </w:tcBorders>
            <w:shd w:val="clear" w:color="auto" w:fill="FFFFFF"/>
            <w:vAlign w:val="center"/>
          </w:tcPr>
          <w:p w14:paraId="64B5B40A">
            <w:pPr>
              <w:spacing w:line="400" w:lineRule="exact"/>
              <w:ind w:firstLine="480" w:firstLineChars="200"/>
              <w:jc w:val="center"/>
              <w:rPr>
                <w:b w:val="0"/>
                <w:color w:val="000000"/>
              </w:rPr>
            </w:pPr>
            <w:r>
              <w:rPr>
                <w:rFonts w:hint="eastAsia" w:ascii="宋体" w:hAnsi="宋体"/>
                <w:b w:val="0"/>
                <w:bCs/>
                <w:color w:val="000000"/>
                <w:sz w:val="24"/>
                <w:lang w:val="en-US" w:eastAsia="zh-CN"/>
              </w:rPr>
              <w:t>0.21</w:t>
            </w:r>
          </w:p>
        </w:tc>
        <w:tc>
          <w:tcPr>
            <w:tcW w:w="1055" w:type="pct"/>
            <w:tcBorders>
              <w:top w:val="nil"/>
              <w:left w:val="nil"/>
              <w:bottom w:val="nil"/>
              <w:right w:val="nil"/>
            </w:tcBorders>
            <w:shd w:val="clear" w:color="auto" w:fill="FFFFFF"/>
            <w:vAlign w:val="center"/>
          </w:tcPr>
          <w:p w14:paraId="4C2FEB1B">
            <w:pPr>
              <w:spacing w:line="400" w:lineRule="exact"/>
              <w:ind w:firstLine="480" w:firstLineChars="200"/>
              <w:jc w:val="center"/>
              <w:rPr>
                <w:b w:val="0"/>
                <w:color w:val="000000"/>
              </w:rPr>
            </w:pPr>
            <w:r>
              <w:rPr>
                <w:rFonts w:hint="eastAsia" w:ascii="宋体" w:hAnsi="宋体"/>
                <w:b w:val="0"/>
                <w:bCs/>
                <w:color w:val="000000"/>
                <w:sz w:val="24"/>
                <w:lang w:val="en-US" w:eastAsia="zh-CN"/>
              </w:rPr>
              <w:t>0.24</w:t>
            </w:r>
          </w:p>
        </w:tc>
      </w:tr>
      <w:tr w14:paraId="6E8D0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47" w:type="pct"/>
            <w:tcBorders>
              <w:top w:val="nil"/>
              <w:left w:val="nil"/>
              <w:bottom w:val="nil"/>
              <w:right w:val="nil"/>
            </w:tcBorders>
            <w:shd w:val="clear" w:color="auto" w:fill="FFFFFF"/>
            <w:vAlign w:val="center"/>
          </w:tcPr>
          <w:p w14:paraId="6A3207D6">
            <w:pPr>
              <w:spacing w:line="400" w:lineRule="exact"/>
              <w:ind w:firstLine="480" w:firstLineChars="200"/>
              <w:jc w:val="center"/>
              <w:rPr>
                <w:b w:val="0"/>
                <w:color w:val="000000"/>
              </w:rPr>
            </w:pPr>
            <w:r>
              <w:rPr>
                <w:rFonts w:hint="eastAsia" w:ascii="宋体" w:hAnsi="宋体"/>
                <w:b w:val="0"/>
                <w:bCs/>
                <w:color w:val="000000"/>
                <w:sz w:val="24"/>
                <w:lang w:val="en-US" w:eastAsia="zh-CN"/>
              </w:rPr>
              <w:t>4→5</w:t>
            </w:r>
          </w:p>
        </w:tc>
        <w:tc>
          <w:tcPr>
            <w:tcW w:w="1065" w:type="pct"/>
            <w:tcBorders>
              <w:top w:val="nil"/>
              <w:left w:val="nil"/>
              <w:bottom w:val="nil"/>
              <w:right w:val="nil"/>
            </w:tcBorders>
            <w:shd w:val="clear" w:color="auto" w:fill="FFFFFF"/>
            <w:vAlign w:val="center"/>
          </w:tcPr>
          <w:p w14:paraId="68D2B002">
            <w:pPr>
              <w:spacing w:line="400" w:lineRule="exact"/>
              <w:ind w:firstLine="480" w:firstLineChars="200"/>
              <w:jc w:val="center"/>
              <w:rPr>
                <w:b w:val="0"/>
                <w:color w:val="000000"/>
              </w:rPr>
            </w:pPr>
            <w:r>
              <w:rPr>
                <w:rFonts w:hint="eastAsia" w:ascii="宋体" w:hAnsi="宋体"/>
                <w:b w:val="0"/>
                <w:bCs/>
                <w:color w:val="000000"/>
                <w:sz w:val="24"/>
                <w:lang w:val="en-US" w:eastAsia="zh-CN"/>
              </w:rPr>
              <w:t>180.21</w:t>
            </w:r>
          </w:p>
        </w:tc>
        <w:tc>
          <w:tcPr>
            <w:tcW w:w="1085" w:type="pct"/>
            <w:tcBorders>
              <w:top w:val="nil"/>
              <w:left w:val="nil"/>
              <w:bottom w:val="nil"/>
              <w:right w:val="nil"/>
            </w:tcBorders>
            <w:shd w:val="clear" w:color="auto" w:fill="FFFFFF"/>
            <w:vAlign w:val="center"/>
          </w:tcPr>
          <w:p w14:paraId="21368665">
            <w:pPr>
              <w:spacing w:line="400" w:lineRule="exact"/>
              <w:ind w:firstLine="480" w:firstLineChars="200"/>
              <w:jc w:val="center"/>
              <w:rPr>
                <w:b w:val="0"/>
                <w:color w:val="000000"/>
              </w:rPr>
            </w:pPr>
            <w:r>
              <w:rPr>
                <w:rFonts w:hint="eastAsia" w:ascii="宋体" w:hAnsi="宋体"/>
                <w:b w:val="0"/>
                <w:bCs/>
                <w:color w:val="000000"/>
                <w:sz w:val="24"/>
                <w:lang w:val="en-US" w:eastAsia="zh-CN"/>
              </w:rPr>
              <w:t>87.99</w:t>
            </w:r>
          </w:p>
        </w:tc>
        <w:tc>
          <w:tcPr>
            <w:tcW w:w="945" w:type="pct"/>
            <w:tcBorders>
              <w:top w:val="nil"/>
              <w:left w:val="nil"/>
              <w:bottom w:val="nil"/>
              <w:right w:val="nil"/>
            </w:tcBorders>
            <w:shd w:val="clear" w:color="auto" w:fill="FFFFFF"/>
            <w:vAlign w:val="center"/>
          </w:tcPr>
          <w:p w14:paraId="3D6822A3">
            <w:pPr>
              <w:spacing w:line="400" w:lineRule="exact"/>
              <w:ind w:firstLine="480" w:firstLineChars="200"/>
              <w:jc w:val="center"/>
              <w:rPr>
                <w:b w:val="0"/>
                <w:color w:val="000000"/>
              </w:rPr>
            </w:pPr>
            <w:r>
              <w:rPr>
                <w:rFonts w:hint="eastAsia" w:ascii="宋体" w:hAnsi="宋体"/>
                <w:b w:val="0"/>
                <w:bCs/>
                <w:color w:val="000000"/>
                <w:sz w:val="24"/>
                <w:lang w:val="en-US" w:eastAsia="zh-CN"/>
              </w:rPr>
              <w:t>0.21</w:t>
            </w:r>
          </w:p>
        </w:tc>
        <w:tc>
          <w:tcPr>
            <w:tcW w:w="1055" w:type="pct"/>
            <w:tcBorders>
              <w:top w:val="nil"/>
              <w:left w:val="nil"/>
              <w:bottom w:val="nil"/>
              <w:right w:val="nil"/>
            </w:tcBorders>
            <w:shd w:val="clear" w:color="auto" w:fill="FFFFFF"/>
            <w:vAlign w:val="center"/>
          </w:tcPr>
          <w:p w14:paraId="0E309AE6">
            <w:pPr>
              <w:spacing w:line="400" w:lineRule="exact"/>
              <w:ind w:firstLine="480" w:firstLineChars="200"/>
              <w:jc w:val="center"/>
              <w:rPr>
                <w:b w:val="0"/>
                <w:color w:val="000000"/>
              </w:rPr>
            </w:pPr>
            <w:r>
              <w:rPr>
                <w:rFonts w:hint="eastAsia" w:ascii="宋体" w:hAnsi="宋体"/>
                <w:b w:val="0"/>
                <w:bCs/>
                <w:color w:val="000000"/>
                <w:sz w:val="24"/>
                <w:lang w:val="en-US" w:eastAsia="zh-CN"/>
              </w:rPr>
              <w:t>0.24</w:t>
            </w:r>
          </w:p>
        </w:tc>
      </w:tr>
      <w:tr w14:paraId="5484F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47" w:type="pct"/>
            <w:tcBorders>
              <w:top w:val="nil"/>
              <w:left w:val="nil"/>
              <w:bottom w:val="single" w:color="000000" w:sz="12" w:space="0"/>
              <w:right w:val="nil"/>
            </w:tcBorders>
            <w:shd w:val="clear" w:color="auto" w:fill="FFFFFF"/>
            <w:vAlign w:val="center"/>
          </w:tcPr>
          <w:p w14:paraId="35497744">
            <w:pPr>
              <w:spacing w:line="400" w:lineRule="exact"/>
              <w:ind w:firstLine="480" w:firstLineChars="200"/>
              <w:jc w:val="center"/>
              <w:rPr>
                <w:b w:val="0"/>
                <w:color w:val="000000"/>
              </w:rPr>
            </w:pPr>
            <w:r>
              <w:rPr>
                <w:rFonts w:hint="eastAsia" w:ascii="宋体" w:hAnsi="宋体"/>
                <w:b w:val="0"/>
                <w:bCs/>
                <w:color w:val="000000"/>
                <w:sz w:val="24"/>
                <w:lang w:val="en-US" w:eastAsia="zh-CN"/>
              </w:rPr>
              <w:t>6→7</w:t>
            </w:r>
          </w:p>
        </w:tc>
        <w:tc>
          <w:tcPr>
            <w:tcW w:w="1065" w:type="pct"/>
            <w:tcBorders>
              <w:top w:val="nil"/>
              <w:left w:val="nil"/>
              <w:bottom w:val="single" w:color="000000" w:sz="12" w:space="0"/>
              <w:right w:val="nil"/>
            </w:tcBorders>
            <w:shd w:val="clear" w:color="auto" w:fill="FFFFFF"/>
            <w:vAlign w:val="center"/>
          </w:tcPr>
          <w:p w14:paraId="607F2AF4">
            <w:pPr>
              <w:spacing w:line="400" w:lineRule="exact"/>
              <w:ind w:firstLine="480" w:firstLineChars="200"/>
              <w:jc w:val="center"/>
              <w:rPr>
                <w:b w:val="0"/>
                <w:color w:val="000000"/>
              </w:rPr>
            </w:pPr>
            <w:r>
              <w:rPr>
                <w:rFonts w:hint="eastAsia" w:ascii="宋体" w:hAnsi="宋体"/>
                <w:b w:val="0"/>
                <w:bCs/>
                <w:color w:val="000000"/>
                <w:sz w:val="24"/>
                <w:lang w:val="en-US" w:eastAsia="zh-CN"/>
              </w:rPr>
              <w:t>-792.60</w:t>
            </w:r>
          </w:p>
        </w:tc>
        <w:tc>
          <w:tcPr>
            <w:tcW w:w="1085" w:type="pct"/>
            <w:tcBorders>
              <w:top w:val="nil"/>
              <w:left w:val="nil"/>
              <w:bottom w:val="single" w:color="000000" w:sz="12" w:space="0"/>
              <w:right w:val="nil"/>
            </w:tcBorders>
            <w:shd w:val="clear" w:color="auto" w:fill="FFFFFF"/>
            <w:vAlign w:val="center"/>
          </w:tcPr>
          <w:p w14:paraId="334B507A">
            <w:pPr>
              <w:spacing w:line="400" w:lineRule="exact"/>
              <w:ind w:firstLine="480" w:firstLineChars="200"/>
              <w:jc w:val="center"/>
              <w:rPr>
                <w:b w:val="0"/>
                <w:color w:val="000000"/>
              </w:rPr>
            </w:pPr>
            <w:r>
              <w:rPr>
                <w:rFonts w:hint="eastAsia" w:ascii="宋体" w:hAnsi="宋体"/>
                <w:b w:val="0"/>
                <w:bCs/>
                <w:color w:val="000000"/>
                <w:sz w:val="24"/>
                <w:lang w:val="en-US" w:eastAsia="zh-CN"/>
              </w:rPr>
              <w:t>-111.09</w:t>
            </w:r>
          </w:p>
        </w:tc>
        <w:tc>
          <w:tcPr>
            <w:tcW w:w="945" w:type="pct"/>
            <w:tcBorders>
              <w:top w:val="nil"/>
              <w:left w:val="nil"/>
              <w:bottom w:val="single" w:color="000000" w:sz="12" w:space="0"/>
              <w:right w:val="nil"/>
            </w:tcBorders>
            <w:shd w:val="clear" w:color="auto" w:fill="FFFFFF"/>
            <w:vAlign w:val="center"/>
          </w:tcPr>
          <w:p w14:paraId="173B69D1">
            <w:pPr>
              <w:spacing w:line="400" w:lineRule="exact"/>
              <w:ind w:firstLine="480" w:firstLineChars="200"/>
              <w:jc w:val="center"/>
              <w:rPr>
                <w:b w:val="0"/>
                <w:color w:val="000000"/>
              </w:rPr>
            </w:pPr>
            <w:r>
              <w:rPr>
                <w:rFonts w:hint="eastAsia" w:ascii="宋体" w:hAnsi="宋体"/>
                <w:b w:val="0"/>
                <w:bCs/>
                <w:color w:val="000000"/>
                <w:sz w:val="24"/>
                <w:lang w:val="en-US" w:eastAsia="zh-CN"/>
              </w:rPr>
              <w:t>0.00</w:t>
            </w:r>
          </w:p>
        </w:tc>
        <w:tc>
          <w:tcPr>
            <w:tcW w:w="1055" w:type="pct"/>
            <w:tcBorders>
              <w:top w:val="nil"/>
              <w:left w:val="nil"/>
              <w:bottom w:val="single" w:color="000000" w:sz="12" w:space="0"/>
              <w:right w:val="nil"/>
            </w:tcBorders>
            <w:shd w:val="clear" w:color="auto" w:fill="FFFFFF"/>
            <w:vAlign w:val="center"/>
          </w:tcPr>
          <w:p w14:paraId="57BA13B7">
            <w:pPr>
              <w:spacing w:line="400" w:lineRule="exact"/>
              <w:ind w:firstLine="480" w:firstLineChars="200"/>
              <w:jc w:val="center"/>
              <w:rPr>
                <w:b w:val="0"/>
                <w:color w:val="000000"/>
              </w:rPr>
            </w:pPr>
            <w:r>
              <w:rPr>
                <w:rFonts w:hint="eastAsia" w:ascii="宋体" w:hAnsi="宋体"/>
                <w:b w:val="0"/>
                <w:bCs/>
                <w:color w:val="000000"/>
                <w:sz w:val="24"/>
                <w:lang w:val="en-US" w:eastAsia="zh-CN"/>
              </w:rPr>
              <w:t>56.93</w:t>
            </w:r>
          </w:p>
        </w:tc>
      </w:tr>
    </w:tbl>
    <w:p w14:paraId="2C299BB5">
      <w:pPr>
        <w:spacing w:line="360" w:lineRule="auto"/>
        <w:jc w:val="center"/>
        <w:rPr>
          <w:rFonts w:hint="eastAsia" w:ascii="宋体" w:hAnsi="宋体" w:cs="Times New Roman"/>
          <w:sz w:val="24"/>
          <w:lang w:val="en-US" w:eastAsia="zh-CN"/>
        </w:rPr>
      </w:pPr>
      <w:r>
        <w:rPr>
          <w:rFonts w:hint="eastAsia" w:ascii="宋体" w:hAnsi="宋体" w:cs="Times New Roman"/>
          <w:sz w:val="24"/>
          <w:lang w:val="en-US" w:eastAsia="zh-CN"/>
        </w:rPr>
        <w:t>表3-7 方式二潮流计算结果</w:t>
      </w:r>
    </w:p>
    <w:tbl>
      <w:tblPr>
        <w:tblStyle w:val="1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2"/>
        <w:gridCol w:w="1833"/>
        <w:gridCol w:w="1835"/>
        <w:gridCol w:w="1835"/>
        <w:gridCol w:w="1835"/>
      </w:tblGrid>
      <w:tr w14:paraId="4D12A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single" w:color="000000" w:sz="12" w:space="0"/>
              <w:left w:val="nil"/>
              <w:bottom w:val="single" w:color="000000" w:sz="4" w:space="0"/>
              <w:right w:val="nil"/>
              <w:tl2br w:val="nil"/>
            </w:tcBorders>
            <w:shd w:val="clear" w:color="auto" w:fill="FFFFFF"/>
          </w:tcPr>
          <w:p w14:paraId="20CBDE6E">
            <w:pPr>
              <w:spacing w:line="360" w:lineRule="auto"/>
              <w:jc w:val="center"/>
              <w:rPr>
                <w:b w:val="0"/>
                <w:color w:val="000000"/>
              </w:rPr>
            </w:pPr>
            <w:r>
              <w:rPr>
                <w:rFonts w:hint="eastAsia" w:ascii="宋体" w:hAnsi="宋体" w:cs="Times New Roman"/>
                <w:b w:val="0"/>
                <w:color w:val="000000"/>
                <w:sz w:val="24"/>
                <w:lang w:val="en-US" w:eastAsia="zh-CN"/>
              </w:rPr>
              <w:t>节点</w:t>
            </w:r>
          </w:p>
        </w:tc>
        <w:tc>
          <w:tcPr>
            <w:tcW w:w="999" w:type="pct"/>
            <w:tcBorders>
              <w:top w:val="single" w:color="000000" w:sz="12" w:space="0"/>
              <w:left w:val="nil"/>
              <w:bottom w:val="single" w:color="000000" w:sz="4" w:space="0"/>
              <w:right w:val="nil"/>
            </w:tcBorders>
            <w:shd w:val="clear" w:color="auto" w:fill="FFFFFF"/>
          </w:tcPr>
          <w:p w14:paraId="4D2A8868">
            <w:pPr>
              <w:spacing w:line="360" w:lineRule="auto"/>
              <w:jc w:val="center"/>
              <w:rPr>
                <w:b w:val="0"/>
                <w:color w:val="000000"/>
              </w:rPr>
            </w:pPr>
            <w:r>
              <w:rPr>
                <w:rFonts w:hint="eastAsia" w:ascii="宋体" w:hAnsi="宋体" w:cs="Times New Roman"/>
                <w:b w:val="0"/>
                <w:color w:val="000000"/>
                <w:sz w:val="24"/>
                <w:lang w:val="en-US" w:eastAsia="zh-CN"/>
              </w:rPr>
              <w:t>发电有功(MW)</w:t>
            </w:r>
          </w:p>
        </w:tc>
        <w:tc>
          <w:tcPr>
            <w:tcW w:w="1000" w:type="pct"/>
            <w:tcBorders>
              <w:top w:val="single" w:color="000000" w:sz="12" w:space="0"/>
              <w:left w:val="nil"/>
              <w:bottom w:val="single" w:color="000000" w:sz="4" w:space="0"/>
              <w:right w:val="nil"/>
            </w:tcBorders>
            <w:shd w:val="clear" w:color="auto" w:fill="FFFFFF"/>
          </w:tcPr>
          <w:p w14:paraId="670FB7BE">
            <w:pPr>
              <w:spacing w:line="360" w:lineRule="auto"/>
              <w:jc w:val="center"/>
              <w:rPr>
                <w:b w:val="0"/>
                <w:color w:val="000000"/>
              </w:rPr>
            </w:pPr>
            <w:r>
              <w:rPr>
                <w:rFonts w:hint="eastAsia" w:ascii="宋体" w:hAnsi="宋体" w:cs="Times New Roman"/>
                <w:b w:val="0"/>
                <w:color w:val="000000"/>
                <w:sz w:val="24"/>
                <w:lang w:val="en-US" w:eastAsia="zh-CN"/>
              </w:rPr>
              <w:t>发电无功(Mvar)</w:t>
            </w:r>
          </w:p>
        </w:tc>
        <w:tc>
          <w:tcPr>
            <w:tcW w:w="1000" w:type="pct"/>
            <w:tcBorders>
              <w:top w:val="single" w:color="000000" w:sz="12" w:space="0"/>
              <w:left w:val="nil"/>
              <w:bottom w:val="single" w:color="000000" w:sz="4" w:space="0"/>
              <w:right w:val="nil"/>
            </w:tcBorders>
            <w:shd w:val="clear" w:color="auto" w:fill="FFFFFF"/>
          </w:tcPr>
          <w:p w14:paraId="5F282973">
            <w:pPr>
              <w:spacing w:line="360" w:lineRule="auto"/>
              <w:jc w:val="center"/>
              <w:rPr>
                <w:b w:val="0"/>
                <w:color w:val="000000"/>
              </w:rPr>
            </w:pPr>
            <w:r>
              <w:rPr>
                <w:rFonts w:hint="eastAsia" w:ascii="宋体" w:hAnsi="宋体" w:cs="Times New Roman"/>
                <w:b w:val="0"/>
                <w:color w:val="000000"/>
                <w:sz w:val="24"/>
                <w:lang w:val="en-US" w:eastAsia="zh-CN"/>
              </w:rPr>
              <w:t>负荷有功(MW)</w:t>
            </w:r>
          </w:p>
        </w:tc>
        <w:tc>
          <w:tcPr>
            <w:tcW w:w="1000" w:type="pct"/>
            <w:tcBorders>
              <w:top w:val="single" w:color="000000" w:sz="12" w:space="0"/>
              <w:left w:val="nil"/>
              <w:bottom w:val="single" w:color="000000" w:sz="4" w:space="0"/>
              <w:right w:val="nil"/>
            </w:tcBorders>
            <w:shd w:val="clear" w:color="auto" w:fill="FFFFFF"/>
          </w:tcPr>
          <w:p w14:paraId="037BCD4B">
            <w:pPr>
              <w:spacing w:line="360" w:lineRule="auto"/>
              <w:jc w:val="center"/>
              <w:rPr>
                <w:b w:val="0"/>
                <w:color w:val="000000"/>
              </w:rPr>
            </w:pPr>
            <w:r>
              <w:rPr>
                <w:rFonts w:hint="eastAsia" w:ascii="宋体" w:hAnsi="宋体" w:cs="Times New Roman"/>
                <w:b w:val="0"/>
                <w:color w:val="000000"/>
                <w:sz w:val="24"/>
                <w:lang w:val="en-US" w:eastAsia="zh-CN"/>
              </w:rPr>
              <w:t>负荷无功(Mvar)</w:t>
            </w:r>
          </w:p>
        </w:tc>
      </w:tr>
      <w:tr w14:paraId="0287F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single" w:color="000000" w:sz="4" w:space="0"/>
              <w:left w:val="nil"/>
              <w:bottom w:val="nil"/>
              <w:right w:val="nil"/>
            </w:tcBorders>
            <w:shd w:val="clear" w:color="auto" w:fill="FFFFFF"/>
          </w:tcPr>
          <w:p w14:paraId="2A7E6629">
            <w:pPr>
              <w:spacing w:line="360" w:lineRule="auto"/>
              <w:jc w:val="center"/>
              <w:rPr>
                <w:b w:val="0"/>
                <w:color w:val="000000"/>
              </w:rPr>
            </w:pPr>
            <w:r>
              <w:rPr>
                <w:rFonts w:hint="eastAsia" w:ascii="宋体" w:hAnsi="宋体" w:cs="Times New Roman"/>
                <w:b w:val="0"/>
                <w:color w:val="000000"/>
                <w:sz w:val="24"/>
                <w:lang w:val="en-US" w:eastAsia="zh-CN"/>
              </w:rPr>
              <w:t>1</w:t>
            </w:r>
          </w:p>
        </w:tc>
        <w:tc>
          <w:tcPr>
            <w:tcW w:w="999" w:type="pct"/>
            <w:tcBorders>
              <w:top w:val="single" w:color="000000" w:sz="4" w:space="0"/>
              <w:left w:val="nil"/>
              <w:bottom w:val="nil"/>
              <w:right w:val="nil"/>
            </w:tcBorders>
            <w:shd w:val="clear" w:color="auto" w:fill="FFFFFF"/>
          </w:tcPr>
          <w:p w14:paraId="7773A4DA">
            <w:pPr>
              <w:spacing w:line="360" w:lineRule="auto"/>
              <w:jc w:val="center"/>
              <w:rPr>
                <w:b w:val="0"/>
                <w:color w:val="000000"/>
              </w:rPr>
            </w:pPr>
            <w:r>
              <w:rPr>
                <w:rFonts w:hint="eastAsia" w:ascii="宋体" w:hAnsi="宋体" w:cs="Times New Roman"/>
                <w:b w:val="0"/>
                <w:color w:val="000000"/>
                <w:sz w:val="24"/>
                <w:lang w:val="en-US" w:eastAsia="zh-CN"/>
              </w:rPr>
              <w:t>368.53</w:t>
            </w:r>
          </w:p>
        </w:tc>
        <w:tc>
          <w:tcPr>
            <w:tcW w:w="1000" w:type="pct"/>
            <w:tcBorders>
              <w:top w:val="single" w:color="000000" w:sz="4" w:space="0"/>
              <w:left w:val="nil"/>
              <w:bottom w:val="nil"/>
              <w:right w:val="nil"/>
            </w:tcBorders>
            <w:shd w:val="clear" w:color="auto" w:fill="FFFFFF"/>
          </w:tcPr>
          <w:p w14:paraId="0D0CAC0B">
            <w:pPr>
              <w:spacing w:line="360" w:lineRule="auto"/>
              <w:jc w:val="center"/>
              <w:rPr>
                <w:b w:val="0"/>
                <w:color w:val="000000"/>
              </w:rPr>
            </w:pPr>
            <w:r>
              <w:rPr>
                <w:rFonts w:hint="eastAsia" w:ascii="宋体" w:hAnsi="宋体" w:cs="Times New Roman"/>
                <w:b w:val="0"/>
                <w:color w:val="000000"/>
                <w:sz w:val="24"/>
                <w:lang w:val="en-US" w:eastAsia="zh-CN"/>
              </w:rPr>
              <w:t>-50.21</w:t>
            </w:r>
          </w:p>
        </w:tc>
        <w:tc>
          <w:tcPr>
            <w:tcW w:w="1000" w:type="pct"/>
            <w:tcBorders>
              <w:top w:val="single" w:color="000000" w:sz="4" w:space="0"/>
              <w:left w:val="nil"/>
              <w:bottom w:val="nil"/>
              <w:right w:val="nil"/>
            </w:tcBorders>
            <w:shd w:val="clear" w:color="auto" w:fill="FFFFFF"/>
          </w:tcPr>
          <w:p w14:paraId="17F6817C">
            <w:pPr>
              <w:spacing w:line="360" w:lineRule="auto"/>
              <w:jc w:val="center"/>
              <w:rPr>
                <w:b w:val="0"/>
                <w:color w:val="000000"/>
              </w:rPr>
            </w:pPr>
            <w:r>
              <w:rPr>
                <w:rFonts w:hint="eastAsia" w:ascii="宋体" w:hAnsi="宋体" w:cs="Times New Roman"/>
                <w:b w:val="0"/>
                <w:color w:val="000000"/>
                <w:sz w:val="24"/>
                <w:lang w:val="en-US" w:eastAsia="zh-CN"/>
              </w:rPr>
              <w:t>0.00</w:t>
            </w:r>
          </w:p>
        </w:tc>
        <w:tc>
          <w:tcPr>
            <w:tcW w:w="1000" w:type="pct"/>
            <w:tcBorders>
              <w:top w:val="single" w:color="000000" w:sz="4" w:space="0"/>
              <w:left w:val="nil"/>
              <w:bottom w:val="nil"/>
              <w:right w:val="nil"/>
            </w:tcBorders>
            <w:shd w:val="clear" w:color="auto" w:fill="FFFFFF"/>
          </w:tcPr>
          <w:p w14:paraId="42721471">
            <w:pPr>
              <w:spacing w:line="360" w:lineRule="auto"/>
              <w:jc w:val="center"/>
              <w:rPr>
                <w:b w:val="0"/>
                <w:color w:val="000000"/>
              </w:rPr>
            </w:pPr>
            <w:r>
              <w:rPr>
                <w:rFonts w:hint="eastAsia" w:ascii="宋体" w:hAnsi="宋体" w:cs="Times New Roman"/>
                <w:b w:val="0"/>
                <w:color w:val="000000"/>
                <w:sz w:val="24"/>
                <w:lang w:val="en-US" w:eastAsia="zh-CN"/>
              </w:rPr>
              <w:t>0.00</w:t>
            </w:r>
          </w:p>
        </w:tc>
      </w:tr>
      <w:tr w14:paraId="45A21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nil"/>
              <w:left w:val="nil"/>
              <w:bottom w:val="nil"/>
              <w:right w:val="nil"/>
            </w:tcBorders>
            <w:shd w:val="clear" w:color="auto" w:fill="FFFFFF"/>
          </w:tcPr>
          <w:p w14:paraId="209E7DB3">
            <w:pPr>
              <w:spacing w:line="360" w:lineRule="auto"/>
              <w:jc w:val="center"/>
              <w:rPr>
                <w:b w:val="0"/>
                <w:color w:val="000000"/>
              </w:rPr>
            </w:pPr>
            <w:r>
              <w:rPr>
                <w:rFonts w:hint="eastAsia" w:ascii="宋体" w:hAnsi="宋体" w:cs="Times New Roman"/>
                <w:b w:val="0"/>
                <w:color w:val="000000"/>
                <w:sz w:val="24"/>
                <w:lang w:val="en-US" w:eastAsia="zh-CN"/>
              </w:rPr>
              <w:t>2</w:t>
            </w:r>
          </w:p>
        </w:tc>
        <w:tc>
          <w:tcPr>
            <w:tcW w:w="999" w:type="pct"/>
            <w:tcBorders>
              <w:top w:val="nil"/>
              <w:left w:val="nil"/>
              <w:bottom w:val="nil"/>
              <w:right w:val="nil"/>
            </w:tcBorders>
            <w:shd w:val="clear" w:color="auto" w:fill="FFFFFF"/>
          </w:tcPr>
          <w:p w14:paraId="44FC620A">
            <w:pPr>
              <w:spacing w:line="360" w:lineRule="auto"/>
              <w:jc w:val="center"/>
              <w:rPr>
                <w:b w:val="0"/>
                <w:color w:val="000000"/>
              </w:rPr>
            </w:pPr>
            <w:r>
              <w:rPr>
                <w:rFonts w:hint="eastAsia" w:ascii="宋体" w:hAnsi="宋体" w:cs="Times New Roman"/>
                <w:b w:val="0"/>
                <w:color w:val="000000"/>
                <w:sz w:val="24"/>
                <w:lang w:val="en-US" w:eastAsia="zh-CN"/>
              </w:rPr>
              <w:t>0.00</w:t>
            </w:r>
          </w:p>
        </w:tc>
        <w:tc>
          <w:tcPr>
            <w:tcW w:w="1000" w:type="pct"/>
            <w:tcBorders>
              <w:top w:val="nil"/>
              <w:left w:val="nil"/>
              <w:bottom w:val="nil"/>
              <w:right w:val="nil"/>
            </w:tcBorders>
            <w:shd w:val="clear" w:color="auto" w:fill="FFFFFF"/>
          </w:tcPr>
          <w:p w14:paraId="7A717DE7">
            <w:pPr>
              <w:spacing w:line="360" w:lineRule="auto"/>
              <w:jc w:val="center"/>
              <w:rPr>
                <w:b w:val="0"/>
                <w:color w:val="000000"/>
              </w:rPr>
            </w:pPr>
            <w:r>
              <w:rPr>
                <w:rFonts w:hint="eastAsia" w:ascii="宋体" w:hAnsi="宋体" w:cs="Times New Roman"/>
                <w:b w:val="0"/>
                <w:color w:val="000000"/>
                <w:sz w:val="24"/>
                <w:lang w:val="en-US" w:eastAsia="zh-CN"/>
              </w:rPr>
              <w:t>0.00</w:t>
            </w:r>
          </w:p>
        </w:tc>
        <w:tc>
          <w:tcPr>
            <w:tcW w:w="1000" w:type="pct"/>
            <w:tcBorders>
              <w:top w:val="nil"/>
              <w:left w:val="nil"/>
              <w:bottom w:val="nil"/>
              <w:right w:val="nil"/>
            </w:tcBorders>
            <w:shd w:val="clear" w:color="auto" w:fill="FFFFFF"/>
          </w:tcPr>
          <w:p w14:paraId="1980791C">
            <w:pPr>
              <w:spacing w:line="360" w:lineRule="auto"/>
              <w:jc w:val="center"/>
              <w:rPr>
                <w:b w:val="0"/>
                <w:color w:val="000000"/>
              </w:rPr>
            </w:pPr>
            <w:r>
              <w:rPr>
                <w:rFonts w:hint="eastAsia" w:ascii="宋体" w:hAnsi="宋体" w:cs="Times New Roman"/>
                <w:b w:val="0"/>
                <w:color w:val="000000"/>
                <w:sz w:val="24"/>
                <w:lang w:val="en-US" w:eastAsia="zh-CN"/>
              </w:rPr>
              <w:t>207.00</w:t>
            </w:r>
          </w:p>
        </w:tc>
        <w:tc>
          <w:tcPr>
            <w:tcW w:w="1000" w:type="pct"/>
            <w:tcBorders>
              <w:top w:val="nil"/>
              <w:left w:val="nil"/>
              <w:bottom w:val="nil"/>
              <w:right w:val="nil"/>
            </w:tcBorders>
            <w:shd w:val="clear" w:color="auto" w:fill="FFFFFF"/>
          </w:tcPr>
          <w:p w14:paraId="21C4CD79">
            <w:pPr>
              <w:spacing w:line="360" w:lineRule="auto"/>
              <w:jc w:val="center"/>
              <w:rPr>
                <w:b w:val="0"/>
                <w:color w:val="000000"/>
              </w:rPr>
            </w:pPr>
            <w:r>
              <w:rPr>
                <w:rFonts w:hint="eastAsia" w:ascii="宋体" w:hAnsi="宋体" w:cs="Times New Roman"/>
                <w:b w:val="0"/>
                <w:color w:val="000000"/>
                <w:sz w:val="24"/>
                <w:lang w:val="en-US" w:eastAsia="zh-CN"/>
              </w:rPr>
              <w:t>108.00</w:t>
            </w:r>
          </w:p>
        </w:tc>
      </w:tr>
      <w:tr w14:paraId="5988A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nil"/>
              <w:left w:val="nil"/>
              <w:bottom w:val="nil"/>
              <w:right w:val="nil"/>
            </w:tcBorders>
            <w:shd w:val="clear" w:color="auto" w:fill="FFFFFF"/>
          </w:tcPr>
          <w:p w14:paraId="21A6D057">
            <w:pPr>
              <w:spacing w:line="360" w:lineRule="auto"/>
              <w:jc w:val="center"/>
              <w:rPr>
                <w:b w:val="0"/>
                <w:color w:val="000000"/>
              </w:rPr>
            </w:pPr>
            <w:r>
              <w:rPr>
                <w:rFonts w:hint="eastAsia" w:ascii="宋体" w:hAnsi="宋体" w:cs="Times New Roman"/>
                <w:b w:val="0"/>
                <w:color w:val="000000"/>
                <w:sz w:val="24"/>
                <w:lang w:val="en-US" w:eastAsia="zh-CN"/>
              </w:rPr>
              <w:t>3</w:t>
            </w:r>
          </w:p>
        </w:tc>
        <w:tc>
          <w:tcPr>
            <w:tcW w:w="999" w:type="pct"/>
            <w:tcBorders>
              <w:top w:val="nil"/>
              <w:left w:val="nil"/>
              <w:bottom w:val="nil"/>
              <w:right w:val="nil"/>
            </w:tcBorders>
            <w:shd w:val="clear" w:color="auto" w:fill="FFFFFF"/>
          </w:tcPr>
          <w:p w14:paraId="175E330D">
            <w:pPr>
              <w:spacing w:line="360" w:lineRule="auto"/>
              <w:jc w:val="center"/>
              <w:rPr>
                <w:b w:val="0"/>
                <w:color w:val="000000"/>
              </w:rPr>
            </w:pPr>
            <w:r>
              <w:rPr>
                <w:rFonts w:hint="eastAsia" w:ascii="宋体" w:hAnsi="宋体" w:cs="Times New Roman"/>
                <w:b w:val="0"/>
                <w:color w:val="000000"/>
                <w:sz w:val="24"/>
                <w:lang w:val="en-US" w:eastAsia="zh-CN"/>
              </w:rPr>
              <w:t>-0.00</w:t>
            </w:r>
          </w:p>
        </w:tc>
        <w:tc>
          <w:tcPr>
            <w:tcW w:w="1000" w:type="pct"/>
            <w:tcBorders>
              <w:top w:val="nil"/>
              <w:left w:val="nil"/>
              <w:bottom w:val="nil"/>
              <w:right w:val="nil"/>
            </w:tcBorders>
            <w:shd w:val="clear" w:color="auto" w:fill="FFFFFF"/>
          </w:tcPr>
          <w:p w14:paraId="457B84C1">
            <w:pPr>
              <w:spacing w:line="360" w:lineRule="auto"/>
              <w:jc w:val="center"/>
              <w:rPr>
                <w:b w:val="0"/>
                <w:color w:val="000000"/>
              </w:rPr>
            </w:pPr>
            <w:r>
              <w:rPr>
                <w:rFonts w:hint="eastAsia" w:ascii="宋体" w:hAnsi="宋体" w:cs="Times New Roman"/>
                <w:b w:val="0"/>
                <w:color w:val="000000"/>
                <w:sz w:val="24"/>
                <w:lang w:val="en-US" w:eastAsia="zh-CN"/>
              </w:rPr>
              <w:t>0.00</w:t>
            </w:r>
          </w:p>
        </w:tc>
        <w:tc>
          <w:tcPr>
            <w:tcW w:w="1000" w:type="pct"/>
            <w:tcBorders>
              <w:top w:val="nil"/>
              <w:left w:val="nil"/>
              <w:bottom w:val="nil"/>
              <w:right w:val="nil"/>
            </w:tcBorders>
            <w:shd w:val="clear" w:color="auto" w:fill="FFFFFF"/>
          </w:tcPr>
          <w:p w14:paraId="14DB47F3">
            <w:pPr>
              <w:spacing w:line="360" w:lineRule="auto"/>
              <w:jc w:val="center"/>
              <w:rPr>
                <w:b w:val="0"/>
                <w:color w:val="000000"/>
              </w:rPr>
            </w:pPr>
            <w:r>
              <w:rPr>
                <w:rFonts w:hint="eastAsia" w:ascii="宋体" w:hAnsi="宋体" w:cs="Times New Roman"/>
                <w:b w:val="0"/>
                <w:color w:val="000000"/>
                <w:sz w:val="24"/>
                <w:lang w:val="en-US" w:eastAsia="zh-CN"/>
              </w:rPr>
              <w:t>315.00</w:t>
            </w:r>
          </w:p>
        </w:tc>
        <w:tc>
          <w:tcPr>
            <w:tcW w:w="1000" w:type="pct"/>
            <w:tcBorders>
              <w:top w:val="nil"/>
              <w:left w:val="nil"/>
              <w:bottom w:val="nil"/>
              <w:right w:val="nil"/>
            </w:tcBorders>
            <w:shd w:val="clear" w:color="auto" w:fill="FFFFFF"/>
          </w:tcPr>
          <w:p w14:paraId="45C93F71">
            <w:pPr>
              <w:spacing w:line="360" w:lineRule="auto"/>
              <w:jc w:val="center"/>
              <w:rPr>
                <w:b w:val="0"/>
                <w:color w:val="000000"/>
              </w:rPr>
            </w:pPr>
            <w:r>
              <w:rPr>
                <w:rFonts w:hint="eastAsia" w:ascii="宋体" w:hAnsi="宋体" w:cs="Times New Roman"/>
                <w:b w:val="0"/>
                <w:color w:val="000000"/>
                <w:sz w:val="24"/>
                <w:lang w:val="en-US" w:eastAsia="zh-CN"/>
              </w:rPr>
              <w:t>171.00</w:t>
            </w:r>
          </w:p>
        </w:tc>
      </w:tr>
      <w:tr w14:paraId="55028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nil"/>
              <w:left w:val="nil"/>
              <w:bottom w:val="nil"/>
              <w:right w:val="nil"/>
            </w:tcBorders>
            <w:shd w:val="clear" w:color="auto" w:fill="FFFFFF"/>
          </w:tcPr>
          <w:p w14:paraId="587DE60D">
            <w:pPr>
              <w:spacing w:line="360" w:lineRule="auto"/>
              <w:jc w:val="center"/>
              <w:rPr>
                <w:b w:val="0"/>
                <w:color w:val="000000"/>
              </w:rPr>
            </w:pPr>
            <w:r>
              <w:rPr>
                <w:rFonts w:hint="eastAsia" w:ascii="宋体" w:hAnsi="宋体" w:cs="Times New Roman"/>
                <w:b w:val="0"/>
                <w:color w:val="000000"/>
                <w:sz w:val="24"/>
                <w:lang w:val="en-US" w:eastAsia="zh-CN"/>
              </w:rPr>
              <w:t>4</w:t>
            </w:r>
          </w:p>
        </w:tc>
        <w:tc>
          <w:tcPr>
            <w:tcW w:w="999" w:type="pct"/>
            <w:tcBorders>
              <w:top w:val="nil"/>
              <w:left w:val="nil"/>
              <w:bottom w:val="nil"/>
              <w:right w:val="nil"/>
            </w:tcBorders>
            <w:shd w:val="clear" w:color="auto" w:fill="FFFFFF"/>
          </w:tcPr>
          <w:p w14:paraId="588F5A6E">
            <w:pPr>
              <w:spacing w:line="360" w:lineRule="auto"/>
              <w:jc w:val="center"/>
              <w:rPr>
                <w:b w:val="0"/>
                <w:color w:val="000000"/>
              </w:rPr>
            </w:pPr>
            <w:r>
              <w:rPr>
                <w:rFonts w:hint="eastAsia" w:ascii="宋体" w:hAnsi="宋体" w:cs="Times New Roman"/>
                <w:b w:val="0"/>
                <w:color w:val="000000"/>
                <w:sz w:val="24"/>
                <w:lang w:val="en-US" w:eastAsia="zh-CN"/>
              </w:rPr>
              <w:t>0.00</w:t>
            </w:r>
          </w:p>
        </w:tc>
        <w:tc>
          <w:tcPr>
            <w:tcW w:w="1000" w:type="pct"/>
            <w:tcBorders>
              <w:top w:val="nil"/>
              <w:left w:val="nil"/>
              <w:bottom w:val="nil"/>
              <w:right w:val="nil"/>
            </w:tcBorders>
            <w:shd w:val="clear" w:color="auto" w:fill="FFFFFF"/>
          </w:tcPr>
          <w:p w14:paraId="66ECAFB4">
            <w:pPr>
              <w:spacing w:line="360" w:lineRule="auto"/>
              <w:jc w:val="center"/>
              <w:rPr>
                <w:b w:val="0"/>
                <w:color w:val="000000"/>
              </w:rPr>
            </w:pPr>
            <w:r>
              <w:rPr>
                <w:rFonts w:hint="eastAsia" w:ascii="宋体" w:hAnsi="宋体" w:cs="Times New Roman"/>
                <w:b w:val="0"/>
                <w:color w:val="000000"/>
                <w:sz w:val="24"/>
                <w:lang w:val="en-US" w:eastAsia="zh-CN"/>
              </w:rPr>
              <w:t>0.00</w:t>
            </w:r>
          </w:p>
        </w:tc>
        <w:tc>
          <w:tcPr>
            <w:tcW w:w="1000" w:type="pct"/>
            <w:tcBorders>
              <w:top w:val="nil"/>
              <w:left w:val="nil"/>
              <w:bottom w:val="nil"/>
              <w:right w:val="nil"/>
            </w:tcBorders>
            <w:shd w:val="clear" w:color="auto" w:fill="FFFFFF"/>
          </w:tcPr>
          <w:p w14:paraId="7CB92872">
            <w:pPr>
              <w:spacing w:line="360" w:lineRule="auto"/>
              <w:jc w:val="center"/>
              <w:rPr>
                <w:b w:val="0"/>
                <w:color w:val="000000"/>
              </w:rPr>
            </w:pPr>
            <w:r>
              <w:rPr>
                <w:rFonts w:hint="eastAsia" w:ascii="宋体" w:hAnsi="宋体" w:cs="Times New Roman"/>
                <w:b w:val="0"/>
                <w:color w:val="000000"/>
                <w:sz w:val="24"/>
                <w:lang w:val="en-US" w:eastAsia="zh-CN"/>
              </w:rPr>
              <w:t>225.00</w:t>
            </w:r>
          </w:p>
        </w:tc>
        <w:tc>
          <w:tcPr>
            <w:tcW w:w="1000" w:type="pct"/>
            <w:tcBorders>
              <w:top w:val="nil"/>
              <w:left w:val="nil"/>
              <w:bottom w:val="nil"/>
              <w:right w:val="nil"/>
            </w:tcBorders>
            <w:shd w:val="clear" w:color="auto" w:fill="FFFFFF"/>
          </w:tcPr>
          <w:p w14:paraId="3FA97A5C">
            <w:pPr>
              <w:spacing w:line="360" w:lineRule="auto"/>
              <w:jc w:val="center"/>
              <w:rPr>
                <w:b w:val="0"/>
                <w:color w:val="000000"/>
              </w:rPr>
            </w:pPr>
            <w:r>
              <w:rPr>
                <w:rFonts w:hint="eastAsia" w:ascii="宋体" w:hAnsi="宋体" w:cs="Times New Roman"/>
                <w:b w:val="0"/>
                <w:color w:val="000000"/>
                <w:sz w:val="24"/>
                <w:lang w:val="en-US" w:eastAsia="zh-CN"/>
              </w:rPr>
              <w:t>76.50</w:t>
            </w:r>
          </w:p>
        </w:tc>
      </w:tr>
      <w:tr w14:paraId="46486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nil"/>
              <w:left w:val="nil"/>
              <w:bottom w:val="nil"/>
              <w:right w:val="nil"/>
            </w:tcBorders>
            <w:shd w:val="clear" w:color="auto" w:fill="FFFFFF"/>
          </w:tcPr>
          <w:p w14:paraId="64ADB32C">
            <w:pPr>
              <w:spacing w:line="360" w:lineRule="auto"/>
              <w:jc w:val="center"/>
              <w:rPr>
                <w:b w:val="0"/>
                <w:color w:val="000000"/>
              </w:rPr>
            </w:pPr>
            <w:r>
              <w:rPr>
                <w:rFonts w:hint="eastAsia" w:ascii="宋体" w:hAnsi="宋体" w:cs="Times New Roman"/>
                <w:b w:val="0"/>
                <w:color w:val="000000"/>
                <w:sz w:val="24"/>
                <w:lang w:val="en-US" w:eastAsia="zh-CN"/>
              </w:rPr>
              <w:t>5</w:t>
            </w:r>
          </w:p>
        </w:tc>
        <w:tc>
          <w:tcPr>
            <w:tcW w:w="999" w:type="pct"/>
            <w:tcBorders>
              <w:top w:val="nil"/>
              <w:left w:val="nil"/>
              <w:bottom w:val="nil"/>
              <w:right w:val="nil"/>
            </w:tcBorders>
            <w:shd w:val="clear" w:color="auto" w:fill="FFFFFF"/>
          </w:tcPr>
          <w:p w14:paraId="02AAE0A0">
            <w:pPr>
              <w:spacing w:line="360" w:lineRule="auto"/>
              <w:jc w:val="center"/>
              <w:rPr>
                <w:b w:val="0"/>
                <w:color w:val="000000"/>
              </w:rPr>
            </w:pPr>
            <w:r>
              <w:rPr>
                <w:rFonts w:hint="eastAsia" w:ascii="宋体" w:hAnsi="宋体" w:cs="Times New Roman"/>
                <w:b w:val="0"/>
                <w:color w:val="000000"/>
                <w:sz w:val="24"/>
                <w:lang w:val="en-US" w:eastAsia="zh-CN"/>
              </w:rPr>
              <w:t>0.00</w:t>
            </w:r>
          </w:p>
        </w:tc>
        <w:tc>
          <w:tcPr>
            <w:tcW w:w="1000" w:type="pct"/>
            <w:tcBorders>
              <w:top w:val="nil"/>
              <w:left w:val="nil"/>
              <w:bottom w:val="nil"/>
              <w:right w:val="nil"/>
            </w:tcBorders>
            <w:shd w:val="clear" w:color="auto" w:fill="FFFFFF"/>
          </w:tcPr>
          <w:p w14:paraId="6CE9FC50">
            <w:pPr>
              <w:spacing w:line="360" w:lineRule="auto"/>
              <w:jc w:val="center"/>
              <w:rPr>
                <w:b w:val="0"/>
                <w:color w:val="000000"/>
              </w:rPr>
            </w:pPr>
            <w:r>
              <w:rPr>
                <w:rFonts w:hint="eastAsia" w:ascii="宋体" w:hAnsi="宋体" w:cs="Times New Roman"/>
                <w:b w:val="0"/>
                <w:color w:val="000000"/>
                <w:sz w:val="24"/>
                <w:lang w:val="en-US" w:eastAsia="zh-CN"/>
              </w:rPr>
              <w:t>0.00</w:t>
            </w:r>
          </w:p>
        </w:tc>
        <w:tc>
          <w:tcPr>
            <w:tcW w:w="1000" w:type="pct"/>
            <w:tcBorders>
              <w:top w:val="nil"/>
              <w:left w:val="nil"/>
              <w:bottom w:val="nil"/>
              <w:right w:val="nil"/>
            </w:tcBorders>
            <w:shd w:val="clear" w:color="auto" w:fill="FFFFFF"/>
          </w:tcPr>
          <w:p w14:paraId="73140342">
            <w:pPr>
              <w:spacing w:line="360" w:lineRule="auto"/>
              <w:jc w:val="center"/>
              <w:rPr>
                <w:b w:val="0"/>
                <w:color w:val="000000"/>
              </w:rPr>
            </w:pPr>
            <w:r>
              <w:rPr>
                <w:rFonts w:hint="eastAsia" w:ascii="宋体" w:hAnsi="宋体" w:cs="Times New Roman"/>
                <w:b w:val="0"/>
                <w:color w:val="000000"/>
                <w:sz w:val="24"/>
                <w:lang w:val="en-US" w:eastAsia="zh-CN"/>
              </w:rPr>
              <w:t>360.00</w:t>
            </w:r>
          </w:p>
        </w:tc>
        <w:tc>
          <w:tcPr>
            <w:tcW w:w="1000" w:type="pct"/>
            <w:tcBorders>
              <w:top w:val="nil"/>
              <w:left w:val="nil"/>
              <w:bottom w:val="nil"/>
              <w:right w:val="nil"/>
            </w:tcBorders>
            <w:shd w:val="clear" w:color="auto" w:fill="FFFFFF"/>
          </w:tcPr>
          <w:p w14:paraId="4A54D079">
            <w:pPr>
              <w:spacing w:line="360" w:lineRule="auto"/>
              <w:jc w:val="center"/>
              <w:rPr>
                <w:b w:val="0"/>
                <w:color w:val="000000"/>
              </w:rPr>
            </w:pPr>
            <w:r>
              <w:rPr>
                <w:rFonts w:hint="eastAsia" w:ascii="宋体" w:hAnsi="宋体" w:cs="Times New Roman"/>
                <w:b w:val="0"/>
                <w:color w:val="000000"/>
                <w:sz w:val="24"/>
                <w:lang w:val="en-US" w:eastAsia="zh-CN"/>
              </w:rPr>
              <w:t>175.50</w:t>
            </w:r>
          </w:p>
        </w:tc>
      </w:tr>
      <w:tr w14:paraId="13A8F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nil"/>
              <w:left w:val="nil"/>
              <w:bottom w:val="nil"/>
              <w:right w:val="nil"/>
            </w:tcBorders>
            <w:shd w:val="clear" w:color="auto" w:fill="FFFFFF"/>
          </w:tcPr>
          <w:p w14:paraId="7166F9D7">
            <w:pPr>
              <w:spacing w:line="360" w:lineRule="auto"/>
              <w:jc w:val="center"/>
              <w:rPr>
                <w:b w:val="0"/>
                <w:color w:val="000000"/>
              </w:rPr>
            </w:pPr>
            <w:r>
              <w:rPr>
                <w:rFonts w:hint="eastAsia" w:ascii="宋体" w:hAnsi="宋体" w:cs="Times New Roman"/>
                <w:b w:val="0"/>
                <w:color w:val="000000"/>
                <w:sz w:val="24"/>
                <w:lang w:val="en-US" w:eastAsia="zh-CN"/>
              </w:rPr>
              <w:t>6</w:t>
            </w:r>
          </w:p>
        </w:tc>
        <w:tc>
          <w:tcPr>
            <w:tcW w:w="999" w:type="pct"/>
            <w:tcBorders>
              <w:top w:val="nil"/>
              <w:left w:val="nil"/>
              <w:bottom w:val="nil"/>
              <w:right w:val="nil"/>
            </w:tcBorders>
            <w:shd w:val="clear" w:color="auto" w:fill="FFFFFF"/>
          </w:tcPr>
          <w:p w14:paraId="02122611">
            <w:pPr>
              <w:spacing w:line="360" w:lineRule="auto"/>
              <w:jc w:val="center"/>
              <w:rPr>
                <w:b w:val="0"/>
                <w:color w:val="000000"/>
              </w:rPr>
            </w:pPr>
            <w:r>
              <w:rPr>
                <w:rFonts w:hint="eastAsia" w:ascii="宋体" w:hAnsi="宋体" w:cs="Times New Roman"/>
                <w:b w:val="0"/>
                <w:color w:val="000000"/>
                <w:sz w:val="24"/>
                <w:lang w:val="en-US" w:eastAsia="zh-CN"/>
              </w:rPr>
              <w:t>-0.00</w:t>
            </w:r>
          </w:p>
        </w:tc>
        <w:tc>
          <w:tcPr>
            <w:tcW w:w="1000" w:type="pct"/>
            <w:tcBorders>
              <w:top w:val="nil"/>
              <w:left w:val="nil"/>
              <w:bottom w:val="nil"/>
              <w:right w:val="nil"/>
            </w:tcBorders>
            <w:shd w:val="clear" w:color="auto" w:fill="FFFFFF"/>
          </w:tcPr>
          <w:p w14:paraId="0601D484">
            <w:pPr>
              <w:spacing w:line="360" w:lineRule="auto"/>
              <w:jc w:val="center"/>
              <w:rPr>
                <w:b w:val="0"/>
                <w:color w:val="000000"/>
              </w:rPr>
            </w:pPr>
            <w:r>
              <w:rPr>
                <w:rFonts w:hint="eastAsia" w:ascii="宋体" w:hAnsi="宋体" w:cs="Times New Roman"/>
                <w:b w:val="0"/>
                <w:color w:val="000000"/>
                <w:sz w:val="24"/>
                <w:lang w:val="en-US" w:eastAsia="zh-CN"/>
              </w:rPr>
              <w:t>0.00</w:t>
            </w:r>
          </w:p>
        </w:tc>
        <w:tc>
          <w:tcPr>
            <w:tcW w:w="1000" w:type="pct"/>
            <w:tcBorders>
              <w:top w:val="nil"/>
              <w:left w:val="nil"/>
              <w:bottom w:val="nil"/>
              <w:right w:val="nil"/>
            </w:tcBorders>
            <w:shd w:val="clear" w:color="auto" w:fill="FFFFFF"/>
          </w:tcPr>
          <w:p w14:paraId="02BC17C6">
            <w:pPr>
              <w:spacing w:line="360" w:lineRule="auto"/>
              <w:jc w:val="center"/>
              <w:rPr>
                <w:b w:val="0"/>
                <w:color w:val="000000"/>
              </w:rPr>
            </w:pPr>
            <w:r>
              <w:rPr>
                <w:rFonts w:hint="eastAsia" w:ascii="宋体" w:hAnsi="宋体" w:cs="Times New Roman"/>
                <w:b w:val="0"/>
                <w:color w:val="000000"/>
                <w:sz w:val="24"/>
                <w:lang w:val="en-US" w:eastAsia="zh-CN"/>
              </w:rPr>
              <w:t>0.00</w:t>
            </w:r>
          </w:p>
        </w:tc>
        <w:tc>
          <w:tcPr>
            <w:tcW w:w="1000" w:type="pct"/>
            <w:tcBorders>
              <w:top w:val="nil"/>
              <w:left w:val="nil"/>
              <w:bottom w:val="nil"/>
              <w:right w:val="nil"/>
            </w:tcBorders>
            <w:shd w:val="clear" w:color="auto" w:fill="FFFFFF"/>
          </w:tcPr>
          <w:p w14:paraId="72DDDA12">
            <w:pPr>
              <w:spacing w:line="360" w:lineRule="auto"/>
              <w:jc w:val="center"/>
              <w:rPr>
                <w:b w:val="0"/>
                <w:color w:val="000000"/>
              </w:rPr>
            </w:pPr>
            <w:r>
              <w:rPr>
                <w:rFonts w:hint="eastAsia" w:ascii="宋体" w:hAnsi="宋体" w:cs="Times New Roman"/>
                <w:b w:val="0"/>
                <w:color w:val="000000"/>
                <w:sz w:val="24"/>
                <w:lang w:val="en-US" w:eastAsia="zh-CN"/>
              </w:rPr>
              <w:t>0.00</w:t>
            </w:r>
          </w:p>
        </w:tc>
      </w:tr>
      <w:tr w14:paraId="2E923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nil"/>
              <w:left w:val="nil"/>
              <w:bottom w:val="single" w:color="000000" w:sz="12" w:space="0"/>
              <w:right w:val="nil"/>
            </w:tcBorders>
            <w:shd w:val="clear" w:color="auto" w:fill="FFFFFF"/>
          </w:tcPr>
          <w:p w14:paraId="7D555824">
            <w:pPr>
              <w:spacing w:line="360" w:lineRule="auto"/>
              <w:jc w:val="center"/>
              <w:rPr>
                <w:rFonts w:hint="default" w:eastAsia="宋体"/>
                <w:b w:val="0"/>
                <w:color w:val="000000"/>
                <w:lang w:val="en-US" w:eastAsia="zh-CN"/>
              </w:rPr>
            </w:pPr>
            <w:r>
              <w:rPr>
                <w:rFonts w:hint="eastAsia" w:ascii="宋体" w:hAnsi="宋体" w:cs="Times New Roman"/>
                <w:b w:val="0"/>
                <w:color w:val="000000"/>
                <w:sz w:val="24"/>
                <w:lang w:val="en-US" w:eastAsia="zh-CN"/>
              </w:rPr>
              <w:t>发电机节点</w:t>
            </w:r>
          </w:p>
        </w:tc>
        <w:tc>
          <w:tcPr>
            <w:tcW w:w="999" w:type="pct"/>
            <w:tcBorders>
              <w:top w:val="nil"/>
              <w:left w:val="nil"/>
              <w:bottom w:val="single" w:color="000000" w:sz="12" w:space="0"/>
              <w:right w:val="nil"/>
            </w:tcBorders>
            <w:shd w:val="clear" w:color="auto" w:fill="FFFFFF"/>
          </w:tcPr>
          <w:p w14:paraId="3E88DB72">
            <w:pPr>
              <w:spacing w:line="360" w:lineRule="auto"/>
              <w:jc w:val="center"/>
              <w:rPr>
                <w:b w:val="0"/>
                <w:color w:val="000000"/>
              </w:rPr>
            </w:pPr>
            <w:r>
              <w:rPr>
                <w:rFonts w:hint="eastAsia" w:ascii="宋体" w:hAnsi="宋体" w:cs="Times New Roman"/>
                <w:b w:val="0"/>
                <w:color w:val="000000"/>
                <w:sz w:val="24"/>
                <w:lang w:val="en-US" w:eastAsia="zh-CN"/>
              </w:rPr>
              <w:t>753.30</w:t>
            </w:r>
          </w:p>
        </w:tc>
        <w:tc>
          <w:tcPr>
            <w:tcW w:w="1000" w:type="pct"/>
            <w:tcBorders>
              <w:top w:val="nil"/>
              <w:left w:val="nil"/>
              <w:bottom w:val="single" w:color="000000" w:sz="12" w:space="0"/>
              <w:right w:val="nil"/>
            </w:tcBorders>
            <w:shd w:val="clear" w:color="auto" w:fill="FFFFFF"/>
          </w:tcPr>
          <w:p w14:paraId="69386A26">
            <w:pPr>
              <w:spacing w:line="360" w:lineRule="auto"/>
              <w:jc w:val="center"/>
              <w:rPr>
                <w:b w:val="0"/>
                <w:color w:val="000000"/>
              </w:rPr>
            </w:pPr>
            <w:r>
              <w:rPr>
                <w:rFonts w:hint="eastAsia" w:ascii="宋体" w:hAnsi="宋体" w:cs="Times New Roman"/>
                <w:b w:val="0"/>
                <w:color w:val="000000"/>
                <w:sz w:val="24"/>
                <w:lang w:val="en-US" w:eastAsia="zh-CN"/>
              </w:rPr>
              <w:t>731.46</w:t>
            </w:r>
          </w:p>
        </w:tc>
        <w:tc>
          <w:tcPr>
            <w:tcW w:w="1000" w:type="pct"/>
            <w:tcBorders>
              <w:top w:val="nil"/>
              <w:left w:val="nil"/>
              <w:bottom w:val="single" w:color="000000" w:sz="12" w:space="0"/>
              <w:right w:val="nil"/>
            </w:tcBorders>
            <w:shd w:val="clear" w:color="auto" w:fill="FFFFFF"/>
          </w:tcPr>
          <w:p w14:paraId="2DD8E32B">
            <w:pPr>
              <w:spacing w:line="360" w:lineRule="auto"/>
              <w:jc w:val="center"/>
              <w:rPr>
                <w:b w:val="0"/>
                <w:color w:val="000000"/>
              </w:rPr>
            </w:pPr>
            <w:r>
              <w:rPr>
                <w:rFonts w:hint="eastAsia" w:ascii="宋体" w:hAnsi="宋体" w:cs="Times New Roman"/>
                <w:b w:val="0"/>
                <w:color w:val="000000"/>
                <w:sz w:val="24"/>
                <w:lang w:val="en-US" w:eastAsia="zh-CN"/>
              </w:rPr>
              <w:t>0.00</w:t>
            </w:r>
          </w:p>
        </w:tc>
        <w:tc>
          <w:tcPr>
            <w:tcW w:w="1000" w:type="pct"/>
            <w:tcBorders>
              <w:top w:val="nil"/>
              <w:left w:val="nil"/>
              <w:bottom w:val="single" w:color="000000" w:sz="12" w:space="0"/>
              <w:right w:val="nil"/>
            </w:tcBorders>
            <w:shd w:val="clear" w:color="auto" w:fill="FFFFFF"/>
          </w:tcPr>
          <w:p w14:paraId="78224D86">
            <w:pPr>
              <w:spacing w:line="360" w:lineRule="auto"/>
              <w:jc w:val="center"/>
              <w:rPr>
                <w:b w:val="0"/>
                <w:color w:val="000000"/>
              </w:rPr>
            </w:pPr>
            <w:r>
              <w:rPr>
                <w:rFonts w:hint="eastAsia" w:ascii="宋体" w:hAnsi="宋体" w:cs="Times New Roman"/>
                <w:b w:val="0"/>
                <w:color w:val="000000"/>
                <w:sz w:val="24"/>
                <w:lang w:val="en-US" w:eastAsia="zh-CN"/>
              </w:rPr>
              <w:t>0.00</w:t>
            </w:r>
          </w:p>
        </w:tc>
      </w:tr>
    </w:tbl>
    <w:p w14:paraId="16612772">
      <w:pPr>
        <w:spacing w:line="360" w:lineRule="auto"/>
        <w:jc w:val="center"/>
        <w:rPr>
          <w:rFonts w:hint="eastAsia" w:ascii="宋体" w:hAnsi="宋体" w:cs="Times New Roman"/>
          <w:sz w:val="24"/>
          <w:lang w:val="en-US" w:eastAsia="zh-CN"/>
        </w:rPr>
      </w:pPr>
      <w:r>
        <w:rPr>
          <w:rFonts w:hint="eastAsia" w:ascii="宋体" w:hAnsi="宋体" w:cs="Times New Roman"/>
          <w:sz w:val="24"/>
          <w:lang w:val="en-US" w:eastAsia="zh-CN"/>
        </w:rPr>
        <w:t>表3-8 方式二节点功率结果</w:t>
      </w:r>
    </w:p>
    <w:p w14:paraId="5909E6A3">
      <w:pPr>
        <w:spacing w:line="360" w:lineRule="auto"/>
        <w:ind w:firstLine="480" w:firstLineChars="200"/>
        <w:rPr>
          <w:rFonts w:hint="eastAsia" w:ascii="宋体" w:hAnsi="宋体" w:cs="Times New Roman"/>
          <w:sz w:val="24"/>
          <w:lang w:val="en-US" w:eastAsia="zh-CN"/>
        </w:rPr>
      </w:pPr>
      <w:r>
        <w:rPr>
          <w:rFonts w:hint="default" w:ascii="宋体" w:hAnsi="宋体" w:eastAsia="宋体" w:cs="Times New Roman"/>
          <w:sz w:val="24"/>
        </w:rPr>
        <w:t>功率分布</w:t>
      </w:r>
      <w:r>
        <w:rPr>
          <w:rFonts w:hint="eastAsia" w:ascii="宋体" w:hAnsi="宋体" w:cs="Times New Roman"/>
          <w:sz w:val="24"/>
          <w:lang w:val="en-US" w:eastAsia="zh-CN"/>
        </w:rPr>
        <w:t>及线路潮流</w:t>
      </w:r>
      <w:r>
        <w:rPr>
          <w:rFonts w:hint="default" w:ascii="宋体" w:hAnsi="宋体" w:eastAsia="宋体" w:cs="Times New Roman"/>
          <w:sz w:val="24"/>
        </w:rPr>
        <w:t>分析：当#</w:t>
      </w:r>
      <w:r>
        <w:rPr>
          <w:rFonts w:hint="eastAsia" w:ascii="宋体" w:hAnsi="宋体" w:cs="Times New Roman"/>
          <w:sz w:val="24"/>
          <w:lang w:val="en-US" w:eastAsia="zh-CN"/>
        </w:rPr>
        <w:t>6</w:t>
      </w:r>
      <w:r>
        <w:rPr>
          <w:rFonts w:hint="default" w:ascii="宋体" w:hAnsi="宋体" w:eastAsia="宋体" w:cs="Times New Roman"/>
          <w:sz w:val="24"/>
        </w:rPr>
        <w:t>-#5线路断开后，原本由其输送的约</w:t>
      </w:r>
      <w:r>
        <w:rPr>
          <w:rFonts w:hint="eastAsia" w:ascii="宋体" w:hAnsi="宋体" w:cs="Times New Roman"/>
          <w:sz w:val="24"/>
          <w:lang w:val="en-US" w:eastAsia="zh-CN"/>
        </w:rPr>
        <w:t>380</w:t>
      </w:r>
      <w:r>
        <w:rPr>
          <w:rFonts w:hint="default" w:ascii="宋体" w:hAnsi="宋体" w:eastAsia="宋体" w:cs="Times New Roman"/>
          <w:sz w:val="24"/>
        </w:rPr>
        <w:t>MW</w:t>
      </w:r>
      <w:r>
        <w:rPr>
          <w:rFonts w:hint="eastAsia" w:ascii="宋体" w:hAnsi="宋体" w:cs="Times New Roman"/>
          <w:sz w:val="24"/>
          <w:lang w:val="en-US" w:eastAsia="zh-CN"/>
        </w:rPr>
        <w:t>的有功</w:t>
      </w:r>
      <w:r>
        <w:rPr>
          <w:rFonts w:hint="default" w:ascii="宋体" w:hAnsi="宋体" w:eastAsia="宋体" w:cs="Times New Roman"/>
          <w:sz w:val="24"/>
        </w:rPr>
        <w:t>功率</w:t>
      </w:r>
      <w:r>
        <w:rPr>
          <w:rFonts w:hint="eastAsia" w:ascii="宋体" w:hAnsi="宋体" w:cs="Times New Roman"/>
          <w:sz w:val="24"/>
          <w:lang w:eastAsia="zh-CN"/>
        </w:rPr>
        <w:t>，</w:t>
      </w:r>
      <w:r>
        <w:rPr>
          <w:rFonts w:hint="eastAsia" w:ascii="宋体" w:hAnsi="宋体" w:cs="Times New Roman"/>
          <w:sz w:val="24"/>
          <w:lang w:val="en-US" w:eastAsia="zh-CN"/>
        </w:rPr>
        <w:t>300MVar的无功功率</w:t>
      </w:r>
      <w:r>
        <w:rPr>
          <w:rFonts w:hint="default" w:ascii="宋体" w:hAnsi="宋体" w:eastAsia="宋体" w:cs="Times New Roman"/>
          <w:sz w:val="24"/>
        </w:rPr>
        <w:t>转移至另一回连接#</w:t>
      </w:r>
      <w:r>
        <w:rPr>
          <w:rFonts w:hint="eastAsia" w:ascii="宋体" w:hAnsi="宋体" w:cs="Times New Roman"/>
          <w:sz w:val="24"/>
          <w:lang w:val="en-US" w:eastAsia="zh-CN"/>
        </w:rPr>
        <w:t>6</w:t>
      </w:r>
      <w:r>
        <w:rPr>
          <w:rFonts w:hint="default" w:ascii="宋体" w:hAnsi="宋体" w:eastAsia="宋体" w:cs="Times New Roman"/>
          <w:sz w:val="24"/>
        </w:rPr>
        <w:t>站的线路上</w:t>
      </w:r>
      <w:r>
        <w:rPr>
          <w:rFonts w:hint="eastAsia" w:ascii="宋体" w:hAnsi="宋体" w:cs="Times New Roman"/>
          <w:sz w:val="24"/>
          <w:lang w:eastAsia="zh-CN"/>
        </w:rPr>
        <w:t>（</w:t>
      </w:r>
      <w:r>
        <w:rPr>
          <w:rFonts w:hint="eastAsia" w:ascii="宋体" w:hAnsi="宋体" w:cs="Times New Roman"/>
          <w:sz w:val="24"/>
          <w:lang w:val="en-US" w:eastAsia="zh-CN"/>
        </w:rPr>
        <w:t>#6-#3）</w:t>
      </w:r>
      <w:r>
        <w:rPr>
          <w:rFonts w:hint="default" w:ascii="宋体" w:hAnsi="宋体" w:eastAsia="宋体" w:cs="Times New Roman"/>
          <w:sz w:val="24"/>
        </w:rPr>
        <w:t>。</w:t>
      </w:r>
      <w:r>
        <w:rPr>
          <w:rFonts w:hint="eastAsia" w:ascii="宋体" w:hAnsi="宋体" w:cs="Times New Roman"/>
          <w:sz w:val="24"/>
          <w:lang w:val="en-US" w:eastAsia="zh-CN"/>
        </w:rPr>
        <w:t>此时</w:t>
      </w:r>
      <w:r>
        <w:rPr>
          <w:rFonts w:hint="default" w:ascii="宋体" w:hAnsi="宋体" w:eastAsia="宋体" w:cs="Times New Roman"/>
          <w:sz w:val="24"/>
        </w:rPr>
        <w:t>发电厂G</w:t>
      </w:r>
      <w:r>
        <w:rPr>
          <w:rFonts w:hint="eastAsia" w:ascii="宋体" w:hAnsi="宋体" w:cs="Times New Roman"/>
          <w:sz w:val="24"/>
          <w:lang w:val="en-US" w:eastAsia="zh-CN"/>
        </w:rPr>
        <w:t>仍然</w:t>
      </w:r>
      <w:r>
        <w:rPr>
          <w:rFonts w:hint="default" w:ascii="宋体" w:hAnsi="宋体" w:eastAsia="宋体" w:cs="Times New Roman"/>
          <w:sz w:val="24"/>
        </w:rPr>
        <w:t>满发，</w:t>
      </w:r>
      <w:r>
        <w:rPr>
          <w:rFonts w:hint="eastAsia" w:ascii="宋体" w:hAnsi="宋体" w:cs="Times New Roman"/>
          <w:sz w:val="24"/>
          <w:lang w:val="en-US" w:eastAsia="zh-CN"/>
        </w:rPr>
        <w:t>仅</w:t>
      </w:r>
      <w:r>
        <w:rPr>
          <w:rFonts w:hint="default" w:ascii="宋体" w:hAnsi="宋体" w:eastAsia="宋体" w:cs="Times New Roman"/>
          <w:sz w:val="24"/>
        </w:rPr>
        <w:t>通过</w:t>
      </w:r>
      <w:r>
        <w:rPr>
          <w:rFonts w:hint="eastAsia" w:ascii="宋体" w:hAnsi="宋体" w:cs="Times New Roman"/>
          <w:sz w:val="24"/>
          <w:lang w:val="en-US" w:eastAsia="zh-CN"/>
        </w:rPr>
        <w:t>一</w:t>
      </w:r>
      <w:r>
        <w:rPr>
          <w:rFonts w:hint="default" w:ascii="宋体" w:hAnsi="宋体" w:eastAsia="宋体" w:cs="Times New Roman"/>
          <w:sz w:val="24"/>
        </w:rPr>
        <w:t>条出线向系统输送功率。</w:t>
      </w:r>
      <w:r>
        <w:rPr>
          <w:rFonts w:hint="eastAsia" w:ascii="宋体" w:hAnsi="宋体" w:cs="Times New Roman"/>
          <w:sz w:val="24"/>
          <w:lang w:val="en-US" w:eastAsia="zh-CN"/>
        </w:rPr>
        <w:t>同时该区域发电厂的无功输出能力仍不足以支撑该运行方式下的无功需求。</w:t>
      </w:r>
      <w:r>
        <w:rPr>
          <w:rFonts w:hint="default" w:ascii="宋体" w:hAnsi="宋体" w:eastAsia="宋体" w:cs="Times New Roman"/>
          <w:sz w:val="24"/>
        </w:rPr>
        <w:t>计算结果显示，</w:t>
      </w:r>
      <w:r>
        <w:rPr>
          <w:rFonts w:hint="eastAsia" w:ascii="宋体" w:hAnsi="宋体" w:cs="Times New Roman"/>
          <w:sz w:val="24"/>
          <w:lang w:val="en-US" w:eastAsia="zh-CN"/>
        </w:rPr>
        <w:t>#6-#3</w:t>
      </w:r>
      <w:r>
        <w:rPr>
          <w:rFonts w:hint="default" w:ascii="宋体" w:hAnsi="宋体" w:eastAsia="宋体" w:cs="Times New Roman"/>
          <w:sz w:val="24"/>
        </w:rPr>
        <w:t>线路的传输功率高达</w:t>
      </w:r>
      <w:r>
        <w:rPr>
          <w:rFonts w:hint="eastAsia" w:ascii="宋体" w:hAnsi="宋体" w:cs="Times New Roman"/>
          <w:sz w:val="24"/>
          <w:lang w:val="en-US" w:eastAsia="zh-CN"/>
        </w:rPr>
        <w:t>477.75</w:t>
      </w:r>
      <w:r>
        <w:rPr>
          <w:rFonts w:hint="default" w:ascii="宋体" w:hAnsi="宋体" w:eastAsia="宋体" w:cs="Times New Roman"/>
          <w:sz w:val="24"/>
        </w:rPr>
        <w:t>MVA，已</w:t>
      </w:r>
      <w:r>
        <w:rPr>
          <w:rFonts w:hint="eastAsia" w:ascii="宋体" w:hAnsi="宋体" w:cs="Times New Roman"/>
          <w:sz w:val="24"/>
          <w:lang w:val="en-US" w:eastAsia="zh-CN"/>
        </w:rPr>
        <w:t>超出</w:t>
      </w:r>
      <w:r>
        <w:rPr>
          <w:rFonts w:hint="default" w:ascii="宋体" w:hAnsi="宋体" w:eastAsia="宋体" w:cs="Times New Roman"/>
          <w:sz w:val="24"/>
        </w:rPr>
        <w:t>其热稳定极限（</w:t>
      </w:r>
      <w:r>
        <w:rPr>
          <w:rFonts w:hint="eastAsia" w:ascii="宋体" w:hAnsi="宋体" w:cs="Times New Roman"/>
          <w:sz w:val="24"/>
          <w:lang w:val="en-US" w:eastAsia="zh-CN"/>
        </w:rPr>
        <w:t>453.4</w:t>
      </w:r>
      <w:r>
        <w:rPr>
          <w:rFonts w:hint="default" w:ascii="宋体" w:hAnsi="宋体" w:eastAsia="宋体" w:cs="Times New Roman"/>
          <w:sz w:val="24"/>
        </w:rPr>
        <w:t>MVA），严重过载</w:t>
      </w:r>
      <w:r>
        <w:rPr>
          <w:rFonts w:hint="eastAsia" w:ascii="宋体" w:hAnsi="宋体" w:cs="Times New Roman"/>
          <w:sz w:val="24"/>
          <w:lang w:eastAsia="zh-CN"/>
        </w:rPr>
        <w:t>，</w:t>
      </w:r>
      <w:r>
        <w:rPr>
          <w:rFonts w:hint="eastAsia" w:ascii="宋体" w:hAnsi="宋体" w:cs="Times New Roman"/>
          <w:sz w:val="24"/>
          <w:lang w:val="en-US" w:eastAsia="zh-CN"/>
        </w:rPr>
        <w:t>不可长时间保持运行</w:t>
      </w:r>
      <w:r>
        <w:rPr>
          <w:rFonts w:hint="default" w:ascii="宋体" w:hAnsi="宋体" w:eastAsia="宋体" w:cs="Times New Roman"/>
          <w:sz w:val="24"/>
        </w:rPr>
        <w:t>。同时，网络结构的变化导致潮流分布不均，部分线路功率方向发生改变，系统运行在非常危险的边缘。</w:t>
      </w:r>
    </w:p>
    <w:tbl>
      <w:tblPr>
        <w:tblStyle w:val="1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56"/>
        <w:gridCol w:w="3056"/>
        <w:gridCol w:w="3058"/>
      </w:tblGrid>
      <w:tr w14:paraId="10FB4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6" w:type="pct"/>
            <w:tcBorders>
              <w:top w:val="single" w:color="000000" w:sz="12" w:space="0"/>
              <w:left w:val="nil"/>
              <w:bottom w:val="single" w:color="000000" w:sz="4" w:space="0"/>
              <w:right w:val="nil"/>
              <w:tl2br w:val="nil"/>
            </w:tcBorders>
            <w:shd w:val="clear" w:color="auto" w:fill="FFFFFF"/>
          </w:tcPr>
          <w:p w14:paraId="7F6A8C1D">
            <w:pPr>
              <w:spacing w:line="360" w:lineRule="auto"/>
              <w:jc w:val="center"/>
              <w:rPr>
                <w:b w:val="0"/>
                <w:color w:val="000000"/>
              </w:rPr>
            </w:pPr>
            <w:r>
              <w:rPr>
                <w:rFonts w:hint="eastAsia" w:ascii="宋体" w:hAnsi="宋体" w:cs="Times New Roman"/>
                <w:b w:val="0"/>
                <w:color w:val="000000"/>
                <w:sz w:val="24"/>
                <w:lang w:val="en-US" w:eastAsia="zh-CN"/>
              </w:rPr>
              <w:t>节点</w:t>
            </w:r>
          </w:p>
        </w:tc>
        <w:tc>
          <w:tcPr>
            <w:tcW w:w="1666" w:type="pct"/>
            <w:tcBorders>
              <w:top w:val="single" w:color="000000" w:sz="12" w:space="0"/>
              <w:left w:val="nil"/>
              <w:bottom w:val="single" w:color="000000" w:sz="4" w:space="0"/>
              <w:right w:val="nil"/>
            </w:tcBorders>
            <w:shd w:val="clear" w:color="auto" w:fill="FFFFFF"/>
          </w:tcPr>
          <w:p w14:paraId="06FDCAE4">
            <w:pPr>
              <w:spacing w:line="360" w:lineRule="auto"/>
              <w:jc w:val="center"/>
              <w:rPr>
                <w:b w:val="0"/>
                <w:color w:val="000000"/>
              </w:rPr>
            </w:pPr>
            <w:r>
              <w:rPr>
                <w:rFonts w:hint="eastAsia" w:ascii="宋体" w:hAnsi="宋体" w:cs="Times New Roman"/>
                <w:b w:val="0"/>
                <w:color w:val="000000"/>
                <w:sz w:val="24"/>
                <w:lang w:val="en-US" w:eastAsia="zh-CN"/>
              </w:rPr>
              <w:t>电压幅值(pu)</w:t>
            </w:r>
          </w:p>
        </w:tc>
        <w:tc>
          <w:tcPr>
            <w:tcW w:w="1667" w:type="pct"/>
            <w:tcBorders>
              <w:top w:val="single" w:color="000000" w:sz="12" w:space="0"/>
              <w:left w:val="nil"/>
              <w:bottom w:val="single" w:color="000000" w:sz="4" w:space="0"/>
              <w:right w:val="nil"/>
            </w:tcBorders>
            <w:shd w:val="clear" w:color="auto" w:fill="FFFFFF"/>
          </w:tcPr>
          <w:p w14:paraId="74EBB324">
            <w:pPr>
              <w:spacing w:line="360" w:lineRule="auto"/>
              <w:jc w:val="center"/>
              <w:rPr>
                <w:b w:val="0"/>
                <w:color w:val="000000"/>
              </w:rPr>
            </w:pPr>
            <w:r>
              <w:rPr>
                <w:rFonts w:hint="eastAsia" w:ascii="宋体" w:hAnsi="宋体" w:cs="Times New Roman"/>
                <w:b w:val="0"/>
                <w:color w:val="000000"/>
                <w:sz w:val="24"/>
                <w:lang w:val="en-US" w:eastAsia="zh-CN"/>
              </w:rPr>
              <w:t>电压相角(度)</w:t>
            </w:r>
          </w:p>
        </w:tc>
      </w:tr>
      <w:tr w14:paraId="2EEA3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6" w:type="pct"/>
            <w:tcBorders>
              <w:top w:val="single" w:color="000000" w:sz="4" w:space="0"/>
              <w:left w:val="nil"/>
              <w:bottom w:val="nil"/>
              <w:right w:val="nil"/>
            </w:tcBorders>
            <w:shd w:val="clear" w:color="auto" w:fill="FFFFFF"/>
          </w:tcPr>
          <w:p w14:paraId="474D7E1A">
            <w:pPr>
              <w:spacing w:line="360" w:lineRule="auto"/>
              <w:jc w:val="center"/>
              <w:rPr>
                <w:b w:val="0"/>
                <w:color w:val="000000"/>
              </w:rPr>
            </w:pPr>
            <w:r>
              <w:rPr>
                <w:rFonts w:hint="eastAsia" w:ascii="宋体" w:hAnsi="宋体" w:cs="Times New Roman"/>
                <w:b w:val="0"/>
                <w:color w:val="000000"/>
                <w:sz w:val="24"/>
                <w:lang w:val="en-US" w:eastAsia="zh-CN"/>
              </w:rPr>
              <w:t>1</w:t>
            </w:r>
          </w:p>
        </w:tc>
        <w:tc>
          <w:tcPr>
            <w:tcW w:w="1666" w:type="pct"/>
            <w:tcBorders>
              <w:top w:val="single" w:color="000000" w:sz="4" w:space="0"/>
              <w:left w:val="nil"/>
              <w:bottom w:val="nil"/>
              <w:right w:val="nil"/>
            </w:tcBorders>
            <w:shd w:val="clear" w:color="auto" w:fill="FFFFFF"/>
          </w:tcPr>
          <w:p w14:paraId="4F74509A">
            <w:pPr>
              <w:spacing w:line="360" w:lineRule="auto"/>
              <w:jc w:val="center"/>
              <w:rPr>
                <w:b w:val="0"/>
                <w:color w:val="000000"/>
              </w:rPr>
            </w:pPr>
            <w:r>
              <w:rPr>
                <w:rFonts w:hint="eastAsia" w:ascii="宋体" w:hAnsi="宋体" w:cs="Times New Roman"/>
                <w:b w:val="0"/>
                <w:color w:val="000000"/>
                <w:sz w:val="24"/>
                <w:lang w:val="en-US" w:eastAsia="zh-CN"/>
              </w:rPr>
              <w:t>1.0000</w:t>
            </w:r>
          </w:p>
        </w:tc>
        <w:tc>
          <w:tcPr>
            <w:tcW w:w="1667" w:type="pct"/>
            <w:tcBorders>
              <w:top w:val="single" w:color="000000" w:sz="4" w:space="0"/>
              <w:left w:val="nil"/>
              <w:bottom w:val="nil"/>
              <w:right w:val="nil"/>
            </w:tcBorders>
            <w:shd w:val="clear" w:color="auto" w:fill="FFFFFF"/>
          </w:tcPr>
          <w:p w14:paraId="6BCBDD7D">
            <w:pPr>
              <w:spacing w:line="360" w:lineRule="auto"/>
              <w:jc w:val="center"/>
              <w:rPr>
                <w:b w:val="0"/>
                <w:color w:val="000000"/>
              </w:rPr>
            </w:pPr>
            <w:r>
              <w:rPr>
                <w:rFonts w:hint="eastAsia" w:ascii="宋体" w:hAnsi="宋体" w:cs="Times New Roman"/>
                <w:b w:val="0"/>
                <w:color w:val="000000"/>
                <w:sz w:val="24"/>
                <w:lang w:val="en-US" w:eastAsia="zh-CN"/>
              </w:rPr>
              <w:t>0.00</w:t>
            </w:r>
          </w:p>
        </w:tc>
      </w:tr>
      <w:tr w14:paraId="58F07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46" w:hRule="atLeast"/>
        </w:trPr>
        <w:tc>
          <w:tcPr>
            <w:tcW w:w="1666" w:type="pct"/>
            <w:tcBorders>
              <w:top w:val="nil"/>
              <w:left w:val="nil"/>
              <w:bottom w:val="nil"/>
              <w:right w:val="nil"/>
            </w:tcBorders>
            <w:shd w:val="clear" w:color="auto" w:fill="FFFFFF"/>
          </w:tcPr>
          <w:p w14:paraId="3B34E990">
            <w:pPr>
              <w:spacing w:line="360" w:lineRule="auto"/>
              <w:jc w:val="center"/>
              <w:rPr>
                <w:b w:val="0"/>
                <w:color w:val="000000"/>
              </w:rPr>
            </w:pPr>
            <w:r>
              <w:rPr>
                <w:rFonts w:hint="eastAsia" w:ascii="宋体" w:hAnsi="宋体" w:cs="Times New Roman"/>
                <w:b w:val="0"/>
                <w:color w:val="000000"/>
                <w:sz w:val="24"/>
                <w:lang w:val="en-US" w:eastAsia="zh-CN"/>
              </w:rPr>
              <w:t>2</w:t>
            </w:r>
          </w:p>
        </w:tc>
        <w:tc>
          <w:tcPr>
            <w:tcW w:w="1666" w:type="pct"/>
            <w:tcBorders>
              <w:top w:val="nil"/>
              <w:left w:val="nil"/>
              <w:bottom w:val="nil"/>
              <w:right w:val="nil"/>
            </w:tcBorders>
            <w:shd w:val="clear" w:color="auto" w:fill="FFFFFF"/>
          </w:tcPr>
          <w:p w14:paraId="7B665CC3">
            <w:pPr>
              <w:spacing w:line="360" w:lineRule="auto"/>
              <w:jc w:val="center"/>
              <w:rPr>
                <w:b w:val="0"/>
                <w:color w:val="000000"/>
              </w:rPr>
            </w:pPr>
            <w:r>
              <w:rPr>
                <w:rFonts w:hint="eastAsia" w:ascii="宋体" w:hAnsi="宋体" w:cs="Times New Roman"/>
                <w:b w:val="0"/>
                <w:color w:val="000000"/>
                <w:sz w:val="24"/>
                <w:lang w:val="en-US" w:eastAsia="zh-CN"/>
              </w:rPr>
              <w:t>0.9988</w:t>
            </w:r>
          </w:p>
        </w:tc>
        <w:tc>
          <w:tcPr>
            <w:tcW w:w="1667" w:type="pct"/>
            <w:tcBorders>
              <w:top w:val="nil"/>
              <w:left w:val="nil"/>
              <w:bottom w:val="nil"/>
              <w:right w:val="nil"/>
            </w:tcBorders>
            <w:shd w:val="clear" w:color="auto" w:fill="FFFFFF"/>
          </w:tcPr>
          <w:p w14:paraId="4182DCB3">
            <w:pPr>
              <w:spacing w:line="360" w:lineRule="auto"/>
              <w:jc w:val="center"/>
              <w:rPr>
                <w:b w:val="0"/>
                <w:color w:val="000000"/>
              </w:rPr>
            </w:pPr>
            <w:r>
              <w:rPr>
                <w:rFonts w:hint="eastAsia" w:ascii="宋体" w:hAnsi="宋体" w:cs="Times New Roman"/>
                <w:b w:val="0"/>
                <w:color w:val="000000"/>
                <w:sz w:val="24"/>
                <w:lang w:val="en-US" w:eastAsia="zh-CN"/>
              </w:rPr>
              <w:t>-1.89</w:t>
            </w:r>
          </w:p>
        </w:tc>
      </w:tr>
      <w:tr w14:paraId="0851B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6" w:type="pct"/>
            <w:tcBorders>
              <w:top w:val="nil"/>
              <w:left w:val="nil"/>
              <w:bottom w:val="nil"/>
              <w:right w:val="nil"/>
            </w:tcBorders>
            <w:shd w:val="clear" w:color="auto" w:fill="FFFFFF"/>
          </w:tcPr>
          <w:p w14:paraId="66F9AC26">
            <w:pPr>
              <w:spacing w:line="360" w:lineRule="auto"/>
              <w:jc w:val="center"/>
              <w:rPr>
                <w:b w:val="0"/>
                <w:color w:val="000000"/>
              </w:rPr>
            </w:pPr>
            <w:r>
              <w:rPr>
                <w:rFonts w:hint="eastAsia" w:ascii="宋体" w:hAnsi="宋体" w:cs="Times New Roman"/>
                <w:b w:val="0"/>
                <w:color w:val="000000"/>
                <w:sz w:val="24"/>
                <w:lang w:val="en-US" w:eastAsia="zh-CN"/>
              </w:rPr>
              <w:t>3</w:t>
            </w:r>
          </w:p>
        </w:tc>
        <w:tc>
          <w:tcPr>
            <w:tcW w:w="1666" w:type="pct"/>
            <w:tcBorders>
              <w:top w:val="nil"/>
              <w:left w:val="nil"/>
              <w:bottom w:val="nil"/>
              <w:right w:val="nil"/>
            </w:tcBorders>
            <w:shd w:val="clear" w:color="auto" w:fill="FFFFFF"/>
          </w:tcPr>
          <w:p w14:paraId="2FE4F8B3">
            <w:pPr>
              <w:spacing w:line="360" w:lineRule="auto"/>
              <w:jc w:val="center"/>
              <w:rPr>
                <w:b w:val="0"/>
                <w:color w:val="000000"/>
              </w:rPr>
            </w:pPr>
            <w:r>
              <w:rPr>
                <w:rFonts w:hint="eastAsia" w:ascii="宋体" w:hAnsi="宋体" w:cs="Times New Roman"/>
                <w:b w:val="0"/>
                <w:color w:val="000000"/>
                <w:sz w:val="24"/>
                <w:lang w:val="en-US" w:eastAsia="zh-CN"/>
              </w:rPr>
              <w:t>1.0231</w:t>
            </w:r>
          </w:p>
        </w:tc>
        <w:tc>
          <w:tcPr>
            <w:tcW w:w="1667" w:type="pct"/>
            <w:tcBorders>
              <w:top w:val="nil"/>
              <w:left w:val="nil"/>
              <w:bottom w:val="nil"/>
              <w:right w:val="nil"/>
            </w:tcBorders>
            <w:shd w:val="clear" w:color="auto" w:fill="FFFFFF"/>
          </w:tcPr>
          <w:p w14:paraId="00530326">
            <w:pPr>
              <w:spacing w:line="360" w:lineRule="auto"/>
              <w:jc w:val="center"/>
              <w:rPr>
                <w:b w:val="0"/>
                <w:color w:val="000000"/>
              </w:rPr>
            </w:pPr>
            <w:r>
              <w:rPr>
                <w:rFonts w:hint="eastAsia" w:ascii="宋体" w:hAnsi="宋体" w:cs="Times New Roman"/>
                <w:b w:val="0"/>
                <w:color w:val="000000"/>
                <w:sz w:val="24"/>
                <w:lang w:val="en-US" w:eastAsia="zh-CN"/>
              </w:rPr>
              <w:t>-0.90</w:t>
            </w:r>
          </w:p>
        </w:tc>
      </w:tr>
      <w:tr w14:paraId="6CE8F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6" w:type="pct"/>
            <w:tcBorders>
              <w:top w:val="nil"/>
              <w:left w:val="nil"/>
              <w:bottom w:val="nil"/>
              <w:right w:val="nil"/>
            </w:tcBorders>
            <w:shd w:val="clear" w:color="auto" w:fill="FFFFFF"/>
          </w:tcPr>
          <w:p w14:paraId="4BCCF8C4">
            <w:pPr>
              <w:spacing w:line="360" w:lineRule="auto"/>
              <w:jc w:val="center"/>
              <w:rPr>
                <w:b w:val="0"/>
                <w:color w:val="000000"/>
              </w:rPr>
            </w:pPr>
            <w:r>
              <w:rPr>
                <w:rFonts w:hint="eastAsia" w:ascii="宋体" w:hAnsi="宋体" w:cs="Times New Roman"/>
                <w:b w:val="0"/>
                <w:color w:val="000000"/>
                <w:sz w:val="24"/>
                <w:lang w:val="en-US" w:eastAsia="zh-CN"/>
              </w:rPr>
              <w:t>4</w:t>
            </w:r>
          </w:p>
        </w:tc>
        <w:tc>
          <w:tcPr>
            <w:tcW w:w="1666" w:type="pct"/>
            <w:tcBorders>
              <w:top w:val="nil"/>
              <w:left w:val="nil"/>
              <w:bottom w:val="nil"/>
              <w:right w:val="nil"/>
            </w:tcBorders>
            <w:shd w:val="clear" w:color="auto" w:fill="FFFFFF"/>
          </w:tcPr>
          <w:p w14:paraId="79E86CEA">
            <w:pPr>
              <w:spacing w:line="360" w:lineRule="auto"/>
              <w:jc w:val="center"/>
              <w:rPr>
                <w:b w:val="0"/>
                <w:color w:val="000000"/>
              </w:rPr>
            </w:pPr>
            <w:r>
              <w:rPr>
                <w:rFonts w:hint="eastAsia" w:ascii="宋体" w:hAnsi="宋体" w:cs="Times New Roman"/>
                <w:b w:val="0"/>
                <w:color w:val="000000"/>
                <w:sz w:val="24"/>
                <w:lang w:val="en-US" w:eastAsia="zh-CN"/>
              </w:rPr>
              <w:t>0.9925</w:t>
            </w:r>
          </w:p>
        </w:tc>
        <w:tc>
          <w:tcPr>
            <w:tcW w:w="1667" w:type="pct"/>
            <w:tcBorders>
              <w:top w:val="nil"/>
              <w:left w:val="nil"/>
              <w:bottom w:val="nil"/>
              <w:right w:val="nil"/>
            </w:tcBorders>
            <w:shd w:val="clear" w:color="auto" w:fill="FFFFFF"/>
          </w:tcPr>
          <w:p w14:paraId="7D919352">
            <w:pPr>
              <w:spacing w:line="360" w:lineRule="auto"/>
              <w:jc w:val="center"/>
              <w:rPr>
                <w:b w:val="0"/>
                <w:color w:val="000000"/>
              </w:rPr>
            </w:pPr>
            <w:r>
              <w:rPr>
                <w:rFonts w:hint="eastAsia" w:ascii="宋体" w:hAnsi="宋体" w:cs="Times New Roman"/>
                <w:b w:val="0"/>
                <w:color w:val="000000"/>
                <w:sz w:val="24"/>
                <w:lang w:val="en-US" w:eastAsia="zh-CN"/>
              </w:rPr>
              <w:t>-2.43</w:t>
            </w:r>
          </w:p>
        </w:tc>
      </w:tr>
      <w:tr w14:paraId="3EAC6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6" w:type="pct"/>
            <w:tcBorders>
              <w:top w:val="nil"/>
              <w:left w:val="nil"/>
              <w:bottom w:val="nil"/>
              <w:right w:val="nil"/>
            </w:tcBorders>
            <w:shd w:val="clear" w:color="auto" w:fill="FFFFFF"/>
          </w:tcPr>
          <w:p w14:paraId="30252D86">
            <w:pPr>
              <w:spacing w:line="360" w:lineRule="auto"/>
              <w:jc w:val="center"/>
              <w:rPr>
                <w:b w:val="0"/>
                <w:color w:val="000000"/>
              </w:rPr>
            </w:pPr>
            <w:r>
              <w:rPr>
                <w:rFonts w:hint="eastAsia" w:ascii="宋体" w:hAnsi="宋体" w:cs="Times New Roman"/>
                <w:b w:val="0"/>
                <w:color w:val="000000"/>
                <w:sz w:val="24"/>
                <w:lang w:val="en-US" w:eastAsia="zh-CN"/>
              </w:rPr>
              <w:t>5</w:t>
            </w:r>
          </w:p>
        </w:tc>
        <w:tc>
          <w:tcPr>
            <w:tcW w:w="1666" w:type="pct"/>
            <w:tcBorders>
              <w:top w:val="nil"/>
              <w:left w:val="nil"/>
              <w:bottom w:val="nil"/>
              <w:right w:val="nil"/>
            </w:tcBorders>
            <w:shd w:val="clear" w:color="auto" w:fill="FFFFFF"/>
          </w:tcPr>
          <w:p w14:paraId="08CC6CAC">
            <w:pPr>
              <w:spacing w:line="360" w:lineRule="auto"/>
              <w:jc w:val="center"/>
              <w:rPr>
                <w:b w:val="0"/>
                <w:color w:val="000000"/>
              </w:rPr>
            </w:pPr>
            <w:r>
              <w:rPr>
                <w:rFonts w:hint="eastAsia" w:ascii="宋体" w:hAnsi="宋体" w:cs="Times New Roman"/>
                <w:b w:val="0"/>
                <w:color w:val="000000"/>
                <w:sz w:val="24"/>
                <w:lang w:val="en-US" w:eastAsia="zh-CN"/>
              </w:rPr>
              <w:t>0.9890</w:t>
            </w:r>
          </w:p>
        </w:tc>
        <w:tc>
          <w:tcPr>
            <w:tcW w:w="1667" w:type="pct"/>
            <w:tcBorders>
              <w:top w:val="nil"/>
              <w:left w:val="nil"/>
              <w:bottom w:val="nil"/>
              <w:right w:val="nil"/>
            </w:tcBorders>
            <w:shd w:val="clear" w:color="auto" w:fill="FFFFFF"/>
          </w:tcPr>
          <w:p w14:paraId="6A1C0458">
            <w:pPr>
              <w:spacing w:line="360" w:lineRule="auto"/>
              <w:jc w:val="center"/>
              <w:rPr>
                <w:b w:val="0"/>
                <w:color w:val="000000"/>
              </w:rPr>
            </w:pPr>
            <w:r>
              <w:rPr>
                <w:rFonts w:hint="eastAsia" w:ascii="宋体" w:hAnsi="宋体" w:cs="Times New Roman"/>
                <w:b w:val="0"/>
                <w:color w:val="000000"/>
                <w:sz w:val="24"/>
                <w:lang w:val="en-US" w:eastAsia="zh-CN"/>
              </w:rPr>
              <w:t>-2.71</w:t>
            </w:r>
          </w:p>
        </w:tc>
      </w:tr>
      <w:tr w14:paraId="4D429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6" w:type="pct"/>
            <w:tcBorders>
              <w:top w:val="nil"/>
              <w:left w:val="nil"/>
              <w:bottom w:val="nil"/>
              <w:right w:val="nil"/>
            </w:tcBorders>
            <w:shd w:val="clear" w:color="auto" w:fill="FFFFFF"/>
          </w:tcPr>
          <w:p w14:paraId="17C5A38F">
            <w:pPr>
              <w:spacing w:line="360" w:lineRule="auto"/>
              <w:jc w:val="center"/>
              <w:rPr>
                <w:rFonts w:hint="default"/>
                <w:b w:val="0"/>
                <w:color w:val="000000"/>
                <w:lang w:val="en-US"/>
              </w:rPr>
            </w:pPr>
            <w:r>
              <w:rPr>
                <w:rFonts w:hint="eastAsia" w:ascii="宋体" w:hAnsi="宋体" w:cs="Times New Roman"/>
                <w:b w:val="0"/>
                <w:color w:val="000000"/>
                <w:sz w:val="24"/>
                <w:lang w:val="en-US" w:eastAsia="zh-CN"/>
              </w:rPr>
              <w:t>6（发电厂高压母线）</w:t>
            </w:r>
          </w:p>
        </w:tc>
        <w:tc>
          <w:tcPr>
            <w:tcW w:w="1666" w:type="pct"/>
            <w:tcBorders>
              <w:top w:val="nil"/>
              <w:left w:val="nil"/>
              <w:bottom w:val="nil"/>
              <w:right w:val="nil"/>
            </w:tcBorders>
            <w:shd w:val="clear" w:color="auto" w:fill="FFFFFF"/>
          </w:tcPr>
          <w:p w14:paraId="473BA77F">
            <w:pPr>
              <w:spacing w:line="360" w:lineRule="auto"/>
              <w:jc w:val="center"/>
              <w:rPr>
                <w:b w:val="0"/>
                <w:color w:val="000000"/>
              </w:rPr>
            </w:pPr>
            <w:r>
              <w:rPr>
                <w:rFonts w:hint="eastAsia" w:ascii="宋体" w:hAnsi="宋体" w:cs="Times New Roman"/>
                <w:b w:val="0"/>
                <w:color w:val="000000"/>
                <w:sz w:val="24"/>
                <w:lang w:val="en-US" w:eastAsia="zh-CN"/>
              </w:rPr>
              <w:t>1.0607</w:t>
            </w:r>
          </w:p>
        </w:tc>
        <w:tc>
          <w:tcPr>
            <w:tcW w:w="1667" w:type="pct"/>
            <w:tcBorders>
              <w:top w:val="nil"/>
              <w:left w:val="nil"/>
              <w:bottom w:val="nil"/>
              <w:right w:val="nil"/>
            </w:tcBorders>
            <w:shd w:val="clear" w:color="auto" w:fill="FFFFFF"/>
          </w:tcPr>
          <w:p w14:paraId="5C0FEB0B">
            <w:pPr>
              <w:spacing w:line="360" w:lineRule="auto"/>
              <w:jc w:val="center"/>
              <w:rPr>
                <w:b w:val="0"/>
                <w:color w:val="000000"/>
              </w:rPr>
            </w:pPr>
            <w:r>
              <w:rPr>
                <w:rFonts w:hint="eastAsia" w:ascii="宋体" w:hAnsi="宋体" w:cs="Times New Roman"/>
                <w:b w:val="0"/>
                <w:color w:val="000000"/>
                <w:sz w:val="24"/>
                <w:lang w:val="en-US" w:eastAsia="zh-CN"/>
              </w:rPr>
              <w:t>0.87</w:t>
            </w:r>
          </w:p>
        </w:tc>
      </w:tr>
      <w:tr w14:paraId="217EB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6" w:type="pct"/>
            <w:tcBorders>
              <w:top w:val="nil"/>
              <w:left w:val="nil"/>
              <w:bottom w:val="single" w:color="000000" w:sz="12" w:space="0"/>
              <w:right w:val="nil"/>
            </w:tcBorders>
            <w:shd w:val="clear" w:color="auto" w:fill="FFFFFF"/>
          </w:tcPr>
          <w:p w14:paraId="2444F83F">
            <w:pPr>
              <w:spacing w:line="360" w:lineRule="auto"/>
              <w:jc w:val="center"/>
              <w:rPr>
                <w:rFonts w:hint="default"/>
                <w:b w:val="0"/>
                <w:color w:val="000000"/>
                <w:lang w:val="en-US"/>
              </w:rPr>
            </w:pPr>
            <w:r>
              <w:rPr>
                <w:rFonts w:hint="eastAsia" w:ascii="宋体" w:hAnsi="宋体" w:cs="Times New Roman"/>
                <w:b w:val="0"/>
                <w:color w:val="000000"/>
                <w:sz w:val="24"/>
                <w:lang w:val="en-US" w:eastAsia="zh-CN"/>
              </w:rPr>
              <w:t>7（发电机节点）</w:t>
            </w:r>
          </w:p>
        </w:tc>
        <w:tc>
          <w:tcPr>
            <w:tcW w:w="1666" w:type="pct"/>
            <w:tcBorders>
              <w:top w:val="nil"/>
              <w:left w:val="nil"/>
              <w:bottom w:val="single" w:color="000000" w:sz="12" w:space="0"/>
              <w:right w:val="nil"/>
            </w:tcBorders>
            <w:shd w:val="clear" w:color="auto" w:fill="FFFFFF"/>
          </w:tcPr>
          <w:p w14:paraId="7708ED60">
            <w:pPr>
              <w:spacing w:line="360" w:lineRule="auto"/>
              <w:jc w:val="center"/>
              <w:rPr>
                <w:b w:val="0"/>
                <w:color w:val="000000"/>
              </w:rPr>
            </w:pPr>
            <w:r>
              <w:rPr>
                <w:rFonts w:hint="eastAsia" w:ascii="宋体" w:hAnsi="宋体" w:cs="Times New Roman"/>
                <w:b w:val="0"/>
                <w:color w:val="000000"/>
                <w:sz w:val="24"/>
                <w:lang w:val="en-US" w:eastAsia="zh-CN"/>
              </w:rPr>
              <w:t>1.0738</w:t>
            </w:r>
          </w:p>
        </w:tc>
        <w:tc>
          <w:tcPr>
            <w:tcW w:w="1667" w:type="pct"/>
            <w:tcBorders>
              <w:top w:val="nil"/>
              <w:left w:val="nil"/>
              <w:bottom w:val="single" w:color="000000" w:sz="12" w:space="0"/>
              <w:right w:val="nil"/>
            </w:tcBorders>
            <w:shd w:val="clear" w:color="auto" w:fill="FFFFFF"/>
          </w:tcPr>
          <w:p w14:paraId="537BE3B1">
            <w:pPr>
              <w:spacing w:line="360" w:lineRule="auto"/>
              <w:jc w:val="center"/>
              <w:rPr>
                <w:b w:val="0"/>
                <w:color w:val="000000"/>
              </w:rPr>
            </w:pPr>
            <w:r>
              <w:rPr>
                <w:rFonts w:hint="eastAsia" w:ascii="宋体" w:hAnsi="宋体" w:cs="Times New Roman"/>
                <w:b w:val="0"/>
                <w:color w:val="000000"/>
                <w:sz w:val="24"/>
                <w:lang w:val="en-US" w:eastAsia="zh-CN"/>
              </w:rPr>
              <w:t>4.86</w:t>
            </w:r>
          </w:p>
        </w:tc>
      </w:tr>
    </w:tbl>
    <w:p w14:paraId="565A0D15">
      <w:pPr>
        <w:spacing w:line="360" w:lineRule="auto"/>
        <w:jc w:val="center"/>
        <w:rPr>
          <w:rFonts w:hint="eastAsia" w:ascii="宋体" w:hAnsi="宋体" w:cs="Times New Roman"/>
          <w:sz w:val="24"/>
          <w:lang w:val="en-US" w:eastAsia="zh-CN"/>
        </w:rPr>
      </w:pPr>
      <w:r>
        <w:rPr>
          <w:rFonts w:hint="eastAsia" w:ascii="宋体" w:hAnsi="宋体" w:cs="Times New Roman"/>
          <w:sz w:val="24"/>
          <w:lang w:val="en-US" w:eastAsia="zh-CN"/>
        </w:rPr>
        <w:t>表3-9 方式二节点电压结果</w:t>
      </w:r>
    </w:p>
    <w:p w14:paraId="6B930007">
      <w:pPr>
        <w:spacing w:line="360" w:lineRule="auto"/>
        <w:ind w:firstLine="480" w:firstLineChars="200"/>
        <w:rPr>
          <w:rFonts w:hint="default" w:ascii="宋体" w:hAnsi="宋体" w:eastAsia="宋体" w:cs="Times New Roman"/>
          <w:sz w:val="24"/>
          <w:lang w:val="en-US" w:eastAsia="zh-CN"/>
        </w:rPr>
      </w:pPr>
      <w:r>
        <w:rPr>
          <w:rFonts w:hint="default" w:ascii="宋体" w:hAnsi="宋体" w:eastAsia="宋体" w:cs="Times New Roman"/>
          <w:sz w:val="24"/>
        </w:rPr>
        <w:t>电压水平分析：与方式一相比，系统电压水平进一步恶化。</w:t>
      </w:r>
      <w:r>
        <w:rPr>
          <w:rFonts w:hint="eastAsia" w:ascii="宋体" w:hAnsi="宋体" w:cs="Times New Roman"/>
          <w:sz w:val="24"/>
          <w:lang w:val="en-US" w:eastAsia="zh-CN"/>
        </w:rPr>
        <w:t>即便在发电厂为纠正电压下降从PV控制转为满发无功的PQ控制，（保持PV控制的结果见DSP仿真），#4和</w:t>
      </w:r>
      <w:r>
        <w:rPr>
          <w:rFonts w:hint="default" w:ascii="宋体" w:hAnsi="宋体" w:eastAsia="宋体" w:cs="Times New Roman"/>
          <w:sz w:val="24"/>
        </w:rPr>
        <w:t>#5站母线电压</w:t>
      </w:r>
      <w:r>
        <w:rPr>
          <w:rFonts w:hint="eastAsia" w:ascii="宋体" w:hAnsi="宋体" w:cs="Times New Roman"/>
          <w:sz w:val="24"/>
          <w:lang w:val="en-US" w:eastAsia="zh-CN"/>
        </w:rPr>
        <w:t>仍然</w:t>
      </w:r>
      <w:r>
        <w:rPr>
          <w:rFonts w:hint="default" w:ascii="宋体" w:hAnsi="宋体" w:eastAsia="宋体" w:cs="Times New Roman"/>
          <w:sz w:val="24"/>
        </w:rPr>
        <w:t>下降至</w:t>
      </w:r>
      <w:r>
        <w:rPr>
          <w:rFonts w:hint="eastAsia" w:ascii="宋体" w:hAnsi="宋体" w:cs="Times New Roman"/>
          <w:sz w:val="24"/>
          <w:lang w:val="en-US" w:eastAsia="zh-CN"/>
        </w:rPr>
        <w:t>1.0pu以下</w:t>
      </w:r>
      <w:r>
        <w:rPr>
          <w:rFonts w:hint="default" w:ascii="宋体" w:hAnsi="宋体" w:eastAsia="宋体" w:cs="Times New Roman"/>
          <w:sz w:val="24"/>
        </w:rPr>
        <w:t>，存在电压失稳风险。</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8"/>
        <w:gridCol w:w="3058"/>
        <w:gridCol w:w="3058"/>
      </w:tblGrid>
      <w:tr w14:paraId="0EBB3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single" w:color="000000" w:sz="12" w:space="0"/>
              <w:left w:val="nil"/>
              <w:bottom w:val="single" w:color="000000" w:sz="4" w:space="0"/>
              <w:right w:val="nil"/>
              <w:tl2br w:val="nil"/>
            </w:tcBorders>
            <w:shd w:val="clear" w:color="auto" w:fill="FFFFFF"/>
          </w:tcPr>
          <w:p w14:paraId="19935BB6">
            <w:pPr>
              <w:spacing w:line="360" w:lineRule="auto"/>
              <w:jc w:val="center"/>
              <w:rPr>
                <w:rFonts w:hint="default" w:ascii="宋体" w:hAnsi="宋体" w:cs="Times New Roman"/>
                <w:b w:val="0"/>
                <w:color w:val="000000"/>
                <w:sz w:val="24"/>
                <w:vertAlign w:val="baseline"/>
                <w:lang w:val="en-US" w:eastAsia="zh-CN"/>
              </w:rPr>
            </w:pPr>
          </w:p>
        </w:tc>
        <w:tc>
          <w:tcPr>
            <w:tcW w:w="3058" w:type="dxa"/>
            <w:tcBorders>
              <w:top w:val="single" w:color="000000" w:sz="12" w:space="0"/>
              <w:left w:val="nil"/>
              <w:bottom w:val="single" w:color="000000" w:sz="4" w:space="0"/>
              <w:right w:val="nil"/>
            </w:tcBorders>
            <w:shd w:val="clear" w:color="auto" w:fill="FFFFFF"/>
          </w:tcPr>
          <w:p w14:paraId="092FAD53">
            <w:pPr>
              <w:spacing w:line="360" w:lineRule="auto"/>
              <w:jc w:val="center"/>
              <w:rPr>
                <w:rFonts w:hint="default"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有功损耗（MW）</w:t>
            </w:r>
          </w:p>
        </w:tc>
        <w:tc>
          <w:tcPr>
            <w:tcW w:w="3058" w:type="dxa"/>
            <w:tcBorders>
              <w:top w:val="single" w:color="000000" w:sz="12" w:space="0"/>
              <w:left w:val="nil"/>
              <w:bottom w:val="single" w:color="000000" w:sz="4" w:space="0"/>
              <w:right w:val="nil"/>
            </w:tcBorders>
            <w:shd w:val="clear" w:color="auto" w:fill="FFFFFF"/>
          </w:tcPr>
          <w:p w14:paraId="3AAFACA9">
            <w:pPr>
              <w:spacing w:line="360" w:lineRule="auto"/>
              <w:jc w:val="center"/>
              <w:rPr>
                <w:rFonts w:hint="default"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无功损耗（MVar）</w:t>
            </w:r>
          </w:p>
        </w:tc>
      </w:tr>
      <w:tr w14:paraId="0199B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single" w:color="000000" w:sz="4" w:space="0"/>
              <w:left w:val="nil"/>
              <w:bottom w:val="nil"/>
              <w:right w:val="nil"/>
            </w:tcBorders>
            <w:shd w:val="clear" w:color="auto" w:fill="FFFFFF"/>
          </w:tcPr>
          <w:p w14:paraId="7B1AC643">
            <w:pPr>
              <w:spacing w:line="360" w:lineRule="auto"/>
              <w:jc w:val="center"/>
              <w:rPr>
                <w:rFonts w:hint="default"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铜损</w:t>
            </w:r>
          </w:p>
        </w:tc>
        <w:tc>
          <w:tcPr>
            <w:tcW w:w="3058" w:type="dxa"/>
            <w:tcBorders>
              <w:top w:val="single" w:color="000000" w:sz="4" w:space="0"/>
              <w:left w:val="nil"/>
              <w:bottom w:val="nil"/>
              <w:right w:val="nil"/>
            </w:tcBorders>
            <w:shd w:val="clear" w:color="auto" w:fill="FFFFFF"/>
          </w:tcPr>
          <w:p w14:paraId="702502AE">
            <w:pPr>
              <w:spacing w:line="360" w:lineRule="auto"/>
              <w:jc w:val="center"/>
              <w:rPr>
                <w:rFonts w:hint="default"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0.00</w:t>
            </w:r>
          </w:p>
        </w:tc>
        <w:tc>
          <w:tcPr>
            <w:tcW w:w="3058" w:type="dxa"/>
            <w:tcBorders>
              <w:top w:val="single" w:color="000000" w:sz="4" w:space="0"/>
              <w:left w:val="nil"/>
              <w:bottom w:val="nil"/>
              <w:right w:val="nil"/>
            </w:tcBorders>
            <w:shd w:val="clear" w:color="auto" w:fill="FFFFFF"/>
          </w:tcPr>
          <w:p w14:paraId="53787978">
            <w:pPr>
              <w:spacing w:line="360" w:lineRule="auto"/>
              <w:jc w:val="center"/>
              <w:rPr>
                <w:rFonts w:hint="default"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56.93</w:t>
            </w:r>
          </w:p>
        </w:tc>
      </w:tr>
      <w:tr w14:paraId="72561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single" w:color="000000" w:sz="12" w:space="0"/>
              <w:right w:val="nil"/>
            </w:tcBorders>
            <w:shd w:val="clear" w:color="auto" w:fill="FFFFFF"/>
          </w:tcPr>
          <w:p w14:paraId="2D109924">
            <w:pPr>
              <w:spacing w:line="360" w:lineRule="auto"/>
              <w:jc w:val="center"/>
              <w:rPr>
                <w:rFonts w:hint="default"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铁损</w:t>
            </w:r>
          </w:p>
        </w:tc>
        <w:tc>
          <w:tcPr>
            <w:tcW w:w="3058" w:type="dxa"/>
            <w:tcBorders>
              <w:top w:val="nil"/>
              <w:left w:val="nil"/>
              <w:bottom w:val="single" w:color="000000" w:sz="12" w:space="0"/>
              <w:right w:val="nil"/>
            </w:tcBorders>
            <w:shd w:val="clear" w:color="auto" w:fill="FFFFFF"/>
          </w:tcPr>
          <w:p w14:paraId="393B8CC8">
            <w:pPr>
              <w:spacing w:line="360" w:lineRule="auto"/>
              <w:jc w:val="center"/>
              <w:rPr>
                <w:rFonts w:hint="default"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0.00</w:t>
            </w:r>
          </w:p>
        </w:tc>
        <w:tc>
          <w:tcPr>
            <w:tcW w:w="3058" w:type="dxa"/>
            <w:tcBorders>
              <w:top w:val="nil"/>
              <w:left w:val="nil"/>
              <w:bottom w:val="single" w:color="000000" w:sz="12" w:space="0"/>
              <w:right w:val="nil"/>
            </w:tcBorders>
            <w:shd w:val="clear" w:color="auto" w:fill="FFFFFF"/>
          </w:tcPr>
          <w:p w14:paraId="327F52A1">
            <w:pPr>
              <w:spacing w:line="360" w:lineRule="auto"/>
              <w:jc w:val="center"/>
              <w:rPr>
                <w:rFonts w:hint="default" w:ascii="宋体" w:hAnsi="宋体" w:cs="Times New Roman"/>
                <w:b w:val="0"/>
                <w:color w:val="000000"/>
                <w:sz w:val="24"/>
                <w:vertAlign w:val="baseline"/>
                <w:lang w:val="en-US" w:eastAsia="zh-CN"/>
              </w:rPr>
            </w:pPr>
            <w:r>
              <w:rPr>
                <w:rFonts w:hint="eastAsia" w:ascii="宋体" w:hAnsi="宋体" w:cs="Times New Roman"/>
                <w:b w:val="0"/>
                <w:color w:val="000000"/>
                <w:sz w:val="24"/>
                <w:vertAlign w:val="baseline"/>
                <w:lang w:val="en-US" w:eastAsia="zh-CN"/>
              </w:rPr>
              <w:t>0.00</w:t>
            </w:r>
          </w:p>
        </w:tc>
      </w:tr>
    </w:tbl>
    <w:p w14:paraId="142FCDDC">
      <w:pPr>
        <w:spacing w:line="360" w:lineRule="auto"/>
        <w:jc w:val="center"/>
        <w:rPr>
          <w:rFonts w:hint="eastAsia" w:ascii="宋体" w:hAnsi="宋体" w:cs="Times New Roman"/>
          <w:sz w:val="24"/>
          <w:lang w:val="en-US" w:eastAsia="zh-CN"/>
        </w:rPr>
      </w:pPr>
      <w:r>
        <w:rPr>
          <w:rFonts w:hint="eastAsia" w:ascii="宋体" w:hAnsi="宋体" w:cs="Times New Roman"/>
          <w:sz w:val="24"/>
          <w:lang w:val="en-US" w:eastAsia="zh-CN"/>
        </w:rPr>
        <w:t>表3-10 方式二变压器损耗</w:t>
      </w:r>
    </w:p>
    <w:p w14:paraId="4ED30011">
      <w:pPr>
        <w:spacing w:line="400" w:lineRule="exact"/>
        <w:ind w:firstLine="482" w:firstLineChars="200"/>
        <w:rPr>
          <w:rFonts w:hint="default" w:ascii="宋体" w:hAnsi="宋体" w:eastAsia="宋体" w:cs="Times New Roman"/>
          <w:b/>
          <w:bCs/>
          <w:sz w:val="24"/>
        </w:rPr>
      </w:pPr>
      <w:r>
        <w:rPr>
          <w:rFonts w:hint="eastAsia" w:ascii="宋体" w:hAnsi="宋体" w:eastAsia="宋体" w:cs="Times New Roman"/>
          <w:b/>
          <w:bCs/>
          <w:sz w:val="24"/>
          <w:lang w:val="en-US" w:eastAsia="zh-CN"/>
        </w:rPr>
        <w:t>3</w:t>
      </w:r>
      <w:r>
        <w:rPr>
          <w:rFonts w:hint="default" w:ascii="宋体" w:hAnsi="宋体" w:eastAsia="宋体" w:cs="Times New Roman"/>
          <w:b/>
          <w:bCs/>
          <w:sz w:val="24"/>
        </w:rPr>
        <w:t>.</w:t>
      </w:r>
      <w:r>
        <w:rPr>
          <w:rFonts w:hint="eastAsia" w:ascii="宋体" w:hAnsi="宋体" w:eastAsia="宋体" w:cs="Times New Roman"/>
          <w:b/>
          <w:bCs/>
          <w:sz w:val="24"/>
          <w:lang w:val="en-US" w:eastAsia="zh-CN"/>
        </w:rPr>
        <w:t>7</w:t>
      </w:r>
      <w:r>
        <w:rPr>
          <w:rFonts w:hint="default" w:ascii="宋体" w:hAnsi="宋体" w:eastAsia="宋体" w:cs="Times New Roman"/>
          <w:b/>
          <w:bCs/>
          <w:sz w:val="24"/>
        </w:rPr>
        <w:t xml:space="preserve"> 小结</w:t>
      </w:r>
    </w:p>
    <w:p w14:paraId="6124F19B">
      <w:pPr>
        <w:spacing w:line="360" w:lineRule="auto"/>
        <w:ind w:firstLine="480" w:firstLineChars="200"/>
        <w:rPr>
          <w:rFonts w:hint="default" w:ascii="宋体" w:hAnsi="宋体" w:eastAsia="宋体" w:cs="Times New Roman"/>
          <w:sz w:val="24"/>
        </w:rPr>
      </w:pPr>
      <w:r>
        <w:rPr>
          <w:rFonts w:hint="default" w:ascii="宋体" w:hAnsi="宋体" w:eastAsia="宋体" w:cs="Times New Roman"/>
          <w:sz w:val="24"/>
        </w:rPr>
        <w:t>通过自编的牛顿-拉夫逊法潮流程序，成功完成了对两种高风险运行方式的潮流计算。计算结果表明：</w:t>
      </w:r>
    </w:p>
    <w:p w14:paraId="57FA9A85">
      <w:pPr>
        <w:spacing w:line="360" w:lineRule="auto"/>
        <w:ind w:firstLine="480" w:firstLineChars="200"/>
        <w:rPr>
          <w:rFonts w:hint="default" w:ascii="宋体" w:hAnsi="宋体" w:eastAsia="宋体" w:cs="Times New Roman"/>
          <w:sz w:val="24"/>
        </w:rPr>
      </w:pPr>
      <w:r>
        <w:rPr>
          <w:rFonts w:hint="default" w:ascii="宋体" w:hAnsi="宋体" w:eastAsia="宋体" w:cs="Times New Roman"/>
          <w:sz w:val="24"/>
        </w:rPr>
        <w:t>方式一（晚高峰大负荷）下系统电压</w:t>
      </w:r>
      <w:r>
        <w:rPr>
          <w:rFonts w:hint="eastAsia" w:ascii="宋体" w:hAnsi="宋体" w:cs="Times New Roman"/>
          <w:sz w:val="24"/>
          <w:lang w:val="en-US" w:eastAsia="zh-CN"/>
        </w:rPr>
        <w:t>正常</w:t>
      </w:r>
      <w:r>
        <w:rPr>
          <w:rFonts w:hint="default" w:ascii="宋体" w:hAnsi="宋体" w:eastAsia="宋体" w:cs="Times New Roman"/>
          <w:sz w:val="24"/>
        </w:rPr>
        <w:t>，无功需求大，但尚在可控范围。</w:t>
      </w:r>
    </w:p>
    <w:p w14:paraId="1BD132FD">
      <w:pPr>
        <w:spacing w:line="360" w:lineRule="auto"/>
        <w:ind w:firstLine="480" w:firstLineChars="200"/>
        <w:rPr>
          <w:rFonts w:hint="default" w:ascii="宋体" w:hAnsi="宋体" w:eastAsia="宋体" w:cs="Times New Roman"/>
          <w:sz w:val="24"/>
        </w:rPr>
      </w:pPr>
      <w:r>
        <w:rPr>
          <w:rFonts w:hint="default" w:ascii="宋体" w:hAnsi="宋体" w:eastAsia="宋体" w:cs="Times New Roman"/>
          <w:sz w:val="24"/>
        </w:rPr>
        <w:t>方式二（</w:t>
      </w:r>
      <w:r>
        <w:rPr>
          <w:rFonts w:hint="eastAsia" w:ascii="宋体" w:hAnsi="宋体" w:cs="Times New Roman"/>
          <w:sz w:val="24"/>
          <w:lang w:eastAsia="zh-CN"/>
        </w:rPr>
        <w:t>负荷高峰期开环运行方式</w:t>
      </w:r>
      <w:r>
        <w:rPr>
          <w:rFonts w:hint="default" w:ascii="宋体" w:hAnsi="宋体" w:eastAsia="宋体" w:cs="Times New Roman"/>
          <w:sz w:val="24"/>
        </w:rPr>
        <w:t>）是危险的运行方式，出现了节点电压越限和线路过载问题，</w:t>
      </w:r>
      <w:r>
        <w:rPr>
          <w:rFonts w:hint="eastAsia" w:ascii="宋体" w:hAnsi="宋体" w:cs="Times New Roman"/>
          <w:sz w:val="24"/>
          <w:lang w:val="en-US" w:eastAsia="zh-CN"/>
        </w:rPr>
        <w:t>不能长期运行，</w:t>
      </w:r>
      <w:r>
        <w:rPr>
          <w:rFonts w:hint="default" w:ascii="宋体" w:hAnsi="宋体" w:eastAsia="宋体" w:cs="Times New Roman"/>
          <w:sz w:val="24"/>
        </w:rPr>
        <w:t>验证了此前对该方式稳定风险高的判断。</w:t>
      </w:r>
    </w:p>
    <w:p w14:paraId="41A759CB">
      <w:pPr>
        <w:spacing w:line="360" w:lineRule="auto"/>
        <w:ind w:firstLine="480" w:firstLineChars="200"/>
        <w:rPr>
          <w:rFonts w:hint="default" w:ascii="宋体" w:hAnsi="宋体" w:eastAsia="宋体" w:cs="Times New Roman"/>
          <w:sz w:val="24"/>
        </w:rPr>
      </w:pPr>
      <w:r>
        <w:rPr>
          <w:rFonts w:hint="default" w:ascii="宋体" w:hAnsi="宋体" w:eastAsia="宋体" w:cs="Times New Roman"/>
          <w:sz w:val="24"/>
        </w:rPr>
        <w:t>这些潮流结果为后续的稳定分析提供了准确的初始运行状态，并指明了需要重点关注的关键节点和支路。</w:t>
      </w:r>
    </w:p>
    <w:p w14:paraId="712851BE">
      <w:pPr>
        <w:numPr>
          <w:ilvl w:val="0"/>
          <w:numId w:val="7"/>
        </w:numPr>
        <w:spacing w:line="400" w:lineRule="exact"/>
        <w:ind w:firstLine="548" w:firstLineChars="196"/>
        <w:rPr>
          <w:rFonts w:hint="eastAsia" w:ascii="宋体" w:hAnsi="宋体"/>
          <w:bCs/>
          <w:sz w:val="28"/>
          <w:szCs w:val="28"/>
          <w:lang w:val="en-US" w:eastAsia="zh-CN"/>
        </w:rPr>
      </w:pPr>
      <w:r>
        <w:rPr>
          <w:rFonts w:hint="eastAsia" w:ascii="宋体" w:hAnsi="宋体"/>
          <w:bCs/>
          <w:sz w:val="28"/>
          <w:szCs w:val="28"/>
          <w:lang w:val="en-US" w:eastAsia="zh-CN"/>
        </w:rPr>
        <w:t>基于DSP软件的潮流计算与结果比较</w:t>
      </w:r>
    </w:p>
    <w:p w14:paraId="7029DDCD">
      <w:pPr>
        <w:spacing w:line="400" w:lineRule="exact"/>
        <w:ind w:firstLine="480" w:firstLineChars="200"/>
        <w:rPr>
          <w:rFonts w:hint="default" w:ascii="宋体" w:hAnsi="宋体"/>
          <w:sz w:val="24"/>
          <w:lang w:val="en-US" w:eastAsia="zh-CN"/>
        </w:rPr>
      </w:pPr>
      <w:r>
        <w:rPr>
          <w:rFonts w:ascii="宋体" w:hAnsi="宋体"/>
          <w:sz w:val="24"/>
        </w:rPr>
        <w:t>为验证自编MATLAB潮流计算程序的正确性与有效性，并熟悉工业界主流的分析工具，本设计选用中国电力科学研究院开发的</w:t>
      </w:r>
      <w:r>
        <w:rPr>
          <w:rFonts w:hint="default" w:ascii="宋体" w:hAnsi="宋体"/>
          <w:sz w:val="24"/>
        </w:rPr>
        <w:t>DSP（Domestic Stability Program）电力系统分析软件作为商用软件平台，对第2章中确定的两种运行方式进行了潮流计算，并对结果进行了详细的对比分析。</w:t>
      </w:r>
    </w:p>
    <w:p w14:paraId="07153535">
      <w:pPr>
        <w:spacing w:line="400" w:lineRule="exact"/>
        <w:ind w:firstLine="482" w:firstLineChars="200"/>
        <w:rPr>
          <w:rFonts w:hint="default" w:ascii="宋体" w:hAnsi="宋体" w:eastAsia="宋体" w:cs="Times New Roman"/>
          <w:b/>
          <w:bCs/>
          <w:sz w:val="24"/>
          <w:lang w:val="en-US" w:eastAsia="zh-CN"/>
        </w:rPr>
      </w:pPr>
      <w:r>
        <w:rPr>
          <w:rFonts w:hint="eastAsia" w:ascii="宋体" w:hAnsi="宋体" w:eastAsia="宋体" w:cs="Times New Roman"/>
          <w:b/>
          <w:bCs/>
          <w:sz w:val="24"/>
          <w:lang w:val="en-US" w:eastAsia="zh-CN"/>
        </w:rPr>
        <w:t>4.1 DSP软件计算过程简述</w:t>
      </w:r>
    </w:p>
    <w:p w14:paraId="0986926A">
      <w:pPr>
        <w:spacing w:line="400" w:lineRule="exact"/>
        <w:ind w:firstLine="482" w:firstLineChars="200"/>
        <w:rPr>
          <w:rFonts w:hint="eastAsia" w:ascii="宋体" w:hAnsi="宋体" w:eastAsia="宋体" w:cs="Times New Roman"/>
          <w:b/>
          <w:bCs/>
          <w:sz w:val="24"/>
          <w:lang w:val="en-US" w:eastAsia="zh-CN"/>
        </w:rPr>
      </w:pPr>
      <w:r>
        <w:rPr>
          <w:rFonts w:hint="eastAsia" w:ascii="宋体" w:hAnsi="宋体" w:eastAsia="宋体" w:cs="Times New Roman"/>
          <w:b/>
          <w:bCs/>
          <w:sz w:val="24"/>
          <w:lang w:val="en-US" w:eastAsia="zh-CN"/>
        </w:rPr>
        <w:t>4.1.1 数据建模</w:t>
      </w:r>
    </w:p>
    <w:p w14:paraId="481A37E3">
      <w:pPr>
        <w:spacing w:line="400" w:lineRule="exact"/>
        <w:ind w:firstLine="480" w:firstLineChars="200"/>
        <w:rPr>
          <w:rFonts w:ascii="宋体" w:hAnsi="宋体"/>
          <w:sz w:val="24"/>
        </w:rPr>
      </w:pPr>
      <w:r>
        <w:rPr>
          <w:rFonts w:ascii="宋体" w:hAnsi="宋体"/>
          <w:sz w:val="24"/>
        </w:rPr>
        <w:t>在DSP软件中，依据任务书提供的电网结构、参数及第1章确定的运行方式，建立了完整的计算模型。</w:t>
      </w:r>
    </w:p>
    <w:p w14:paraId="45A5CB6B">
      <w:pPr>
        <w:spacing w:line="400" w:lineRule="exact"/>
        <w:ind w:firstLine="480" w:firstLineChars="200"/>
        <w:rPr>
          <w:rFonts w:ascii="宋体" w:hAnsi="宋体"/>
          <w:sz w:val="24"/>
        </w:rPr>
      </w:pPr>
      <w:r>
        <w:rPr>
          <w:rFonts w:hint="default" w:ascii="宋体" w:hAnsi="宋体"/>
          <w:sz w:val="24"/>
        </w:rPr>
        <w:t>节点数据：正确定义了各节点的类型（平衡节点、PV节点、PQ节点）和相应的给定值（#1母线电压230kV，发电厂G高压母线电压242kV、出力给定，各负荷站功率给定）。</w:t>
      </w:r>
    </w:p>
    <w:p w14:paraId="7D5C3FFB">
      <w:pPr>
        <w:spacing w:line="400" w:lineRule="exact"/>
        <w:ind w:firstLine="480" w:firstLineChars="200"/>
        <w:rPr>
          <w:rFonts w:ascii="宋体" w:hAnsi="宋体"/>
          <w:sz w:val="24"/>
        </w:rPr>
      </w:pPr>
      <w:r>
        <w:rPr>
          <w:rFonts w:hint="default" w:ascii="宋体" w:hAnsi="宋体"/>
          <w:sz w:val="24"/>
        </w:rPr>
        <w:t>线路数据：输入了所有线路的长度及正序参数（r=0.054Ω/km, x=0.308Ω/km, C=0.0116µF/km）。</w:t>
      </w:r>
    </w:p>
    <w:p w14:paraId="35D94E35">
      <w:pPr>
        <w:spacing w:line="400" w:lineRule="exact"/>
        <w:ind w:firstLine="480" w:firstLineChars="200"/>
        <w:rPr>
          <w:rFonts w:ascii="宋体" w:hAnsi="宋体"/>
          <w:sz w:val="24"/>
        </w:rPr>
      </w:pPr>
      <w:r>
        <w:rPr>
          <w:rFonts w:hint="default" w:ascii="宋体" w:hAnsi="宋体"/>
          <w:sz w:val="24"/>
        </w:rPr>
        <w:t>发电机与变压器数据：建立了发电厂G的</w:t>
      </w:r>
      <w:r>
        <w:rPr>
          <w:rFonts w:hint="eastAsia" w:ascii="宋体" w:hAnsi="宋体"/>
          <w:sz w:val="24"/>
          <w:lang w:val="en-US" w:eastAsia="zh-CN"/>
        </w:rPr>
        <w:t>三阶</w:t>
      </w:r>
      <w:r>
        <w:rPr>
          <w:rFonts w:hint="default" w:ascii="宋体" w:hAnsi="宋体"/>
          <w:sz w:val="24"/>
        </w:rPr>
        <w:t>等值发电机模型，并设置了升压变的参数（Vs%=10.5%，变比10.5/242kV）。</w:t>
      </w:r>
    </w:p>
    <w:p w14:paraId="44C9408D">
      <w:pPr>
        <w:spacing w:line="400" w:lineRule="exact"/>
        <w:ind w:firstLine="482" w:firstLineChars="200"/>
        <w:rPr>
          <w:rFonts w:hint="eastAsia" w:ascii="宋体" w:hAnsi="宋体"/>
          <w:b/>
          <w:bCs/>
          <w:sz w:val="24"/>
          <w:lang w:val="en-US" w:eastAsia="zh-CN"/>
        </w:rPr>
      </w:pPr>
      <w:r>
        <w:rPr>
          <w:rFonts w:ascii="宋体" w:hAnsi="宋体"/>
          <w:b/>
          <w:bCs/>
          <w:sz w:val="24"/>
        </w:rPr>
        <w:t xml:space="preserve">4.1.2 </w:t>
      </w:r>
      <w:r>
        <w:rPr>
          <w:rFonts w:hint="eastAsia" w:ascii="宋体" w:hAnsi="宋体"/>
          <w:b/>
          <w:bCs/>
          <w:sz w:val="24"/>
          <w:lang w:val="en-US" w:eastAsia="zh-CN"/>
        </w:rPr>
        <w:t>潮流计算执行</w:t>
      </w:r>
    </w:p>
    <w:p w14:paraId="7F639731">
      <w:pPr>
        <w:spacing w:line="300" w:lineRule="auto"/>
        <w:ind w:firstLine="480" w:firstLineChars="200"/>
        <w:jc w:val="both"/>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DSP潮流计算程序代码界面如图2-2。</w:t>
      </w:r>
    </w:p>
    <w:p w14:paraId="39EF10CC">
      <w:pPr>
        <w:spacing w:line="300" w:lineRule="auto"/>
        <w:ind w:firstLine="420" w:firstLineChars="20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10175" cy="4533900"/>
            <wp:effectExtent l="0" t="0" r="9525" b="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8"/>
                    <a:stretch>
                      <a:fillRect/>
                    </a:stretch>
                  </pic:blipFill>
                  <pic:spPr>
                    <a:xfrm>
                      <a:off x="0" y="0"/>
                      <a:ext cx="5210175" cy="4533900"/>
                    </a:xfrm>
                    <a:prstGeom prst="rect">
                      <a:avLst/>
                    </a:prstGeom>
                    <a:noFill/>
                    <a:ln>
                      <a:noFill/>
                    </a:ln>
                  </pic:spPr>
                </pic:pic>
              </a:graphicData>
            </a:graphic>
          </wp:inline>
        </w:drawing>
      </w:r>
    </w:p>
    <w:p w14:paraId="77EAAD40">
      <w:pPr>
        <w:spacing w:line="300" w:lineRule="auto"/>
        <w:ind w:firstLine="480" w:firstLineChars="200"/>
        <w:jc w:val="center"/>
        <w:rPr>
          <w:rFonts w:hint="default" w:ascii="宋体" w:hAnsi="宋体"/>
          <w:b/>
          <w:bCs/>
          <w:sz w:val="24"/>
          <w:lang w:val="en-US" w:eastAsia="zh-CN"/>
        </w:rPr>
      </w:pPr>
      <w:r>
        <w:rPr>
          <w:rFonts w:hint="default" w:ascii="Times New Roman" w:hAnsi="Times New Roman" w:cs="Times New Roman"/>
          <w:sz w:val="24"/>
          <w:szCs w:val="24"/>
          <w:lang w:val="en-US" w:eastAsia="zh-CN"/>
        </w:rPr>
        <w:t>图</w:t>
      </w:r>
      <w:r>
        <w:rPr>
          <w:rFonts w:hint="eastAsia" w:cs="Times New Roman"/>
          <w:sz w:val="24"/>
          <w:szCs w:val="24"/>
          <w:lang w:val="en-US" w:eastAsia="zh-CN"/>
        </w:rPr>
        <w:t>4</w:t>
      </w:r>
      <w:r>
        <w:rPr>
          <w:rFonts w:hint="default" w:ascii="Times New Roman" w:hAnsi="Times New Roman" w:cs="Times New Roman"/>
          <w:sz w:val="24"/>
          <w:szCs w:val="24"/>
          <w:lang w:val="en-US" w:eastAsia="zh-CN"/>
        </w:rPr>
        <w:t>-</w:t>
      </w:r>
      <w:r>
        <w:rPr>
          <w:rFonts w:hint="eastAsia" w:cs="Times New Roman"/>
          <w:sz w:val="24"/>
          <w:szCs w:val="24"/>
          <w:lang w:val="en-US" w:eastAsia="zh-CN"/>
        </w:rPr>
        <w:t>1</w:t>
      </w:r>
      <w:r>
        <w:rPr>
          <w:rFonts w:hint="default" w:ascii="Times New Roman" w:hAnsi="Times New Roman" w:cs="Times New Roman"/>
          <w:sz w:val="24"/>
          <w:szCs w:val="24"/>
          <w:lang w:val="en-US" w:eastAsia="zh-CN"/>
        </w:rPr>
        <w:t xml:space="preserve"> DSP潮流计算程序代码界面</w:t>
      </w:r>
    </w:p>
    <w:p w14:paraId="0059F43E">
      <w:pPr>
        <w:spacing w:line="400" w:lineRule="exact"/>
        <w:ind w:firstLine="480" w:firstLineChars="200"/>
        <w:rPr>
          <w:rFonts w:hint="default" w:ascii="宋体" w:hAnsi="宋体"/>
          <w:sz w:val="24"/>
        </w:rPr>
      </w:pPr>
      <w:r>
        <w:rPr>
          <w:rFonts w:hint="default" w:ascii="宋体" w:hAnsi="宋体"/>
          <w:sz w:val="24"/>
        </w:rPr>
        <w:t>在DSP软件中，选择其内置的牛顿-拉夫逊法潮流计算模块。</w:t>
      </w:r>
    </w:p>
    <w:p w14:paraId="6461ECF6">
      <w:pPr>
        <w:spacing w:line="400" w:lineRule="exact"/>
        <w:ind w:firstLine="480" w:firstLineChars="200"/>
        <w:rPr>
          <w:rFonts w:hint="default" w:ascii="宋体" w:hAnsi="宋体"/>
          <w:sz w:val="24"/>
        </w:rPr>
      </w:pPr>
      <w:r>
        <w:rPr>
          <w:rFonts w:hint="default" w:ascii="宋体" w:hAnsi="宋体"/>
          <w:sz w:val="24"/>
        </w:rPr>
        <w:t>分别对 “方式一：晚高峰大负荷” 和 “方式二：</w:t>
      </w:r>
      <w:r>
        <w:rPr>
          <w:rFonts w:hint="eastAsia" w:ascii="宋体" w:hAnsi="宋体"/>
          <w:sz w:val="24"/>
          <w:lang w:eastAsia="zh-CN"/>
        </w:rPr>
        <w:t>负荷高峰期开环运行方式</w:t>
      </w:r>
      <w:r>
        <w:rPr>
          <w:rFonts w:hint="default" w:ascii="宋体" w:hAnsi="宋体"/>
          <w:sz w:val="24"/>
        </w:rPr>
        <w:t>” 进行计算。</w:t>
      </w:r>
    </w:p>
    <w:p w14:paraId="58DA9F50">
      <w:pPr>
        <w:spacing w:line="400" w:lineRule="exact"/>
        <w:ind w:firstLine="480" w:firstLineChars="200"/>
        <w:rPr>
          <w:rFonts w:hint="default" w:ascii="宋体" w:hAnsi="宋体"/>
          <w:sz w:val="24"/>
        </w:rPr>
      </w:pPr>
      <w:r>
        <w:rPr>
          <w:rFonts w:hint="default" w:ascii="宋体" w:hAnsi="宋体"/>
          <w:sz w:val="24"/>
        </w:rPr>
        <w:t>设置收敛精度为</w:t>
      </w:r>
      <m:oMath>
        <m:sSup>
          <m:sSupPr>
            <m:ctrlPr>
              <w:rPr>
                <w:rFonts w:hint="default" w:ascii="Cambria Math" w:hAnsi="Cambria Math" w:cs="Times New Roman"/>
                <w:kern w:val="2"/>
                <w:sz w:val="24"/>
                <w:szCs w:val="24"/>
                <w:vertAlign w:val="baseline"/>
                <w:lang w:val="en-US" w:bidi="ar-SA"/>
              </w:rPr>
            </m:ctrlPr>
          </m:sSupPr>
          <m:e>
            <m:r>
              <m:rPr>
                <m:sty m:val="p"/>
              </m:rPr>
              <w:rPr>
                <w:rFonts w:hint="default" w:ascii="Cambria Math" w:hAnsi="Cambria Math" w:cs="Times New Roman"/>
                <w:kern w:val="2"/>
                <w:sz w:val="24"/>
                <w:szCs w:val="24"/>
                <w:vertAlign w:val="baseline"/>
                <w:lang w:val="en-US" w:eastAsia="zh-CN" w:bidi="ar-SA"/>
              </w:rPr>
              <m:t>10</m:t>
            </m:r>
            <m:ctrlPr>
              <w:rPr>
                <w:rFonts w:hint="default" w:ascii="Cambria Math" w:hAnsi="Cambria Math" w:cs="Times New Roman"/>
                <w:kern w:val="2"/>
                <w:sz w:val="24"/>
                <w:szCs w:val="24"/>
                <w:vertAlign w:val="baseline"/>
                <w:lang w:val="en-US" w:bidi="ar-SA"/>
              </w:rPr>
            </m:ctrlPr>
          </m:e>
          <m:sup>
            <m:r>
              <m:rPr>
                <m:sty m:val="p"/>
              </m:rPr>
              <w:rPr>
                <w:rFonts w:hint="default" w:ascii="Cambria Math" w:hAnsi="Cambria Math" w:cs="Times New Roman"/>
                <w:kern w:val="2"/>
                <w:sz w:val="24"/>
                <w:szCs w:val="24"/>
                <w:vertAlign w:val="baseline"/>
                <w:lang w:val="en-US" w:eastAsia="zh-CN" w:bidi="ar-SA"/>
              </w:rPr>
              <m:t>−8</m:t>
            </m:r>
            <m:ctrlPr>
              <w:rPr>
                <w:rFonts w:hint="default" w:ascii="Cambria Math" w:hAnsi="Cambria Math" w:cs="Times New Roman"/>
                <w:kern w:val="2"/>
                <w:sz w:val="24"/>
                <w:szCs w:val="24"/>
                <w:vertAlign w:val="baseline"/>
                <w:lang w:val="en-US" w:bidi="ar-SA"/>
              </w:rPr>
            </m:ctrlPr>
          </m:sup>
        </m:sSup>
        <m:r>
          <m:rPr>
            <m:sty m:val="p"/>
          </m:rPr>
          <w:rPr>
            <w:rFonts w:hint="default" w:ascii="Cambria Math" w:hAnsi="Cambria Math" w:cs="Times New Roman"/>
            <w:kern w:val="2"/>
            <w:sz w:val="24"/>
            <w:szCs w:val="24"/>
            <w:lang w:val="en-US" w:bidi="ar-SA"/>
          </w:rPr>
          <m:t>p.u.</m:t>
        </m:r>
      </m:oMath>
      <w:r>
        <w:rPr>
          <w:rFonts w:hint="default" w:ascii="宋体" w:hAnsi="宋体"/>
          <w:sz w:val="24"/>
        </w:rPr>
        <w:t>，与自编程序保持一致。软件在两种方式下均一次执行成功，快速输出收敛结果。</w:t>
      </w:r>
    </w:p>
    <w:p w14:paraId="4B41C216">
      <w:pPr>
        <w:spacing w:line="400" w:lineRule="exact"/>
        <w:ind w:firstLine="482" w:firstLineChars="200"/>
        <w:rPr>
          <w:rFonts w:hint="eastAsia" w:ascii="宋体" w:hAnsi="宋体"/>
          <w:b/>
          <w:bCs/>
          <w:sz w:val="24"/>
          <w:lang w:val="en-US" w:eastAsia="zh-CN"/>
        </w:rPr>
      </w:pPr>
      <w:r>
        <w:rPr>
          <w:rFonts w:hint="eastAsia" w:ascii="宋体" w:hAnsi="宋体"/>
          <w:b/>
          <w:bCs/>
          <w:sz w:val="24"/>
          <w:lang w:val="en-US" w:eastAsia="zh-CN"/>
        </w:rPr>
        <w:t>4.1.3潮流图结果展示</w:t>
      </w:r>
    </w:p>
    <w:p w14:paraId="53AD90A7">
      <w:pPr>
        <w:spacing w:line="240" w:lineRule="auto"/>
        <w:ind w:firstLine="480" w:firstLineChars="200"/>
        <w:rPr>
          <w:rFonts w:hint="eastAsia" w:ascii="宋体" w:hAnsi="宋体"/>
          <w:sz w:val="24"/>
          <w:lang w:val="en-US" w:eastAsia="zh-CN"/>
        </w:rPr>
      </w:pPr>
      <w:r>
        <w:rPr>
          <w:rFonts w:hint="eastAsia" w:ascii="宋体" w:hAnsi="宋体"/>
          <w:sz w:val="24"/>
          <w:lang w:val="en-US" w:eastAsia="zh-CN"/>
        </w:rPr>
        <w:t>下图为使用DSP软件建立的潮流图：</w:t>
      </w:r>
      <w:r>
        <w:rPr>
          <w:rFonts w:hint="eastAsia" w:ascii="宋体" w:hAnsi="宋体"/>
          <w:sz w:val="24"/>
          <w:lang w:val="en-US" w:eastAsia="zh-CN"/>
        </w:rPr>
        <w:br w:type="textWrapping"/>
      </w:r>
      <w:r>
        <w:rPr>
          <w:rFonts w:hint="eastAsia" w:ascii="宋体" w:hAnsi="宋体"/>
          <w:sz w:val="24"/>
          <w:lang w:val="en-US" w:eastAsia="zh-CN"/>
        </w:rPr>
        <w:drawing>
          <wp:inline distT="0" distB="0" distL="114300" distR="114300">
            <wp:extent cx="5684520" cy="2846070"/>
            <wp:effectExtent l="0" t="0" r="5080" b="11430"/>
            <wp:docPr id="1" name="图片 1" descr="a4c0ef4484c0372034ae2161f8b0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4c0ef4484c0372034ae2161f8b0cda7"/>
                    <pic:cNvPicPr>
                      <a:picLocks noChangeAspect="1"/>
                    </pic:cNvPicPr>
                  </pic:nvPicPr>
                  <pic:blipFill>
                    <a:blip r:embed="rId9"/>
                    <a:stretch>
                      <a:fillRect/>
                    </a:stretch>
                  </pic:blipFill>
                  <pic:spPr>
                    <a:xfrm>
                      <a:off x="0" y="0"/>
                      <a:ext cx="5684520" cy="2846070"/>
                    </a:xfrm>
                    <a:prstGeom prst="rect">
                      <a:avLst/>
                    </a:prstGeom>
                  </pic:spPr>
                </pic:pic>
              </a:graphicData>
            </a:graphic>
          </wp:inline>
        </w:drawing>
      </w:r>
    </w:p>
    <w:p w14:paraId="18CFB3CE">
      <w:pPr>
        <w:spacing w:line="400" w:lineRule="exact"/>
        <w:ind w:firstLine="480" w:firstLineChars="200"/>
        <w:jc w:val="center"/>
        <w:rPr>
          <w:rFonts w:hint="default" w:ascii="宋体" w:hAnsi="宋体"/>
          <w:sz w:val="24"/>
          <w:lang w:val="en-US" w:eastAsia="zh-CN"/>
        </w:rPr>
      </w:pPr>
      <w:r>
        <w:rPr>
          <w:rFonts w:hint="eastAsia" w:ascii="宋体" w:hAnsi="宋体"/>
          <w:sz w:val="24"/>
          <w:lang w:val="en-US" w:eastAsia="zh-CN"/>
        </w:rPr>
        <w:t>图4-2 方式一潮流图</w:t>
      </w:r>
    </w:p>
    <w:p w14:paraId="34D0966F">
      <w:pPr>
        <w:spacing w:line="400" w:lineRule="exact"/>
        <w:ind w:firstLine="482" w:firstLineChars="200"/>
        <w:rPr>
          <w:rFonts w:hint="eastAsia" w:ascii="宋体" w:hAnsi="宋体"/>
          <w:b/>
          <w:bCs/>
          <w:sz w:val="24"/>
          <w:lang w:val="en-US" w:eastAsia="zh-CN"/>
        </w:rPr>
      </w:pPr>
      <w:r>
        <w:rPr>
          <w:rFonts w:ascii="宋体" w:hAnsi="宋体"/>
          <w:b/>
          <w:bCs/>
          <w:sz w:val="24"/>
        </w:rPr>
        <w:t xml:space="preserve">4.2 </w:t>
      </w:r>
      <w:r>
        <w:rPr>
          <w:rFonts w:hint="eastAsia" w:ascii="宋体" w:hAnsi="宋体"/>
          <w:b/>
          <w:bCs/>
          <w:sz w:val="24"/>
          <w:lang w:val="en-US" w:eastAsia="zh-CN"/>
        </w:rPr>
        <w:t>结果对比与分析</w:t>
      </w:r>
    </w:p>
    <w:p w14:paraId="48D46DD5">
      <w:pPr>
        <w:spacing w:line="400" w:lineRule="exact"/>
        <w:ind w:firstLine="480" w:firstLineChars="200"/>
        <w:rPr>
          <w:rFonts w:hint="default" w:ascii="宋体" w:hAnsi="宋体"/>
          <w:sz w:val="24"/>
          <w:lang w:val="en-US" w:eastAsia="zh-CN"/>
        </w:rPr>
      </w:pPr>
      <w:r>
        <w:rPr>
          <w:rFonts w:ascii="宋体" w:hAnsi="宋体"/>
          <w:sz w:val="24"/>
        </w:rPr>
        <w:t>为定量比较自编MATLAB程序与DSP商业软件的计算结果，选取了关键节点的电压幅值、电压相角以及关键线路的潮流功率作为比较对象。</w:t>
      </w:r>
    </w:p>
    <w:p w14:paraId="70D9210F">
      <w:pPr>
        <w:spacing w:line="400" w:lineRule="exact"/>
        <w:ind w:firstLine="482" w:firstLineChars="200"/>
        <w:rPr>
          <w:rFonts w:ascii="宋体" w:hAnsi="宋体"/>
          <w:sz w:val="24"/>
        </w:rPr>
      </w:pPr>
      <w:r>
        <w:rPr>
          <w:rFonts w:ascii="宋体" w:hAnsi="宋体"/>
          <w:b/>
          <w:bCs/>
          <w:sz w:val="24"/>
        </w:rPr>
        <w:t xml:space="preserve">4.2.1 </w:t>
      </w:r>
      <w:r>
        <w:rPr>
          <w:rFonts w:hint="eastAsia" w:ascii="宋体" w:hAnsi="宋体"/>
          <w:b/>
          <w:bCs/>
          <w:sz w:val="24"/>
          <w:lang w:val="en-US" w:eastAsia="zh-CN"/>
        </w:rPr>
        <w:t>收敛情况对比</w:t>
      </w:r>
    </w:p>
    <w:p w14:paraId="73509FBB">
      <w:pPr>
        <w:spacing w:line="400" w:lineRule="exact"/>
        <w:ind w:firstLine="480" w:firstLineChars="200"/>
        <w:rPr>
          <w:rFonts w:ascii="宋体" w:hAnsi="宋体"/>
          <w:sz w:val="24"/>
        </w:rPr>
      </w:pPr>
      <w:r>
        <w:rPr>
          <w:rFonts w:ascii="宋体" w:hAnsi="宋体"/>
          <w:sz w:val="24"/>
        </w:rPr>
        <w:t>自编MATLAB程序</w:t>
      </w:r>
      <w:r>
        <w:rPr>
          <w:rFonts w:hint="default" w:ascii="宋体" w:hAnsi="宋体"/>
          <w:sz w:val="24"/>
        </w:rPr>
        <w:t>：对于两种运行方式，均能在4-6次迭代内收敛，最大功率不平衡量小于</w:t>
      </w:r>
      <w:r>
        <w:rPr>
          <w:rFonts w:ascii="宋体" w:hAnsi="宋体"/>
          <w:sz w:val="24"/>
        </w:rPr>
        <w:t>10</w:t>
      </w:r>
      <w:r>
        <w:rPr>
          <w:rFonts w:hint="default" w:ascii="宋体" w:hAnsi="宋体"/>
          <w:sz w:val="24"/>
        </w:rPr>
        <w:t>−810−8 p.u.，表现出良好的收敛特性。</w:t>
      </w:r>
    </w:p>
    <w:p w14:paraId="1086ECA5">
      <w:pPr>
        <w:spacing w:line="400" w:lineRule="exact"/>
        <w:ind w:firstLine="480" w:firstLineChars="200"/>
        <w:rPr>
          <w:rFonts w:ascii="宋体" w:hAnsi="宋体"/>
          <w:sz w:val="24"/>
        </w:rPr>
      </w:pPr>
      <w:r>
        <w:rPr>
          <w:rFonts w:hint="default" w:ascii="宋体" w:hAnsi="宋体"/>
          <w:sz w:val="24"/>
        </w:rPr>
        <w:t>DSP软件：作为成熟的商业软件，其潮流计算</w:t>
      </w:r>
      <w:r>
        <w:rPr>
          <w:rFonts w:hint="eastAsia" w:ascii="宋体" w:hAnsi="宋体"/>
          <w:sz w:val="24"/>
          <w:lang w:val="en-US" w:eastAsia="zh-CN"/>
        </w:rPr>
        <w:t>可以选择</w:t>
      </w:r>
      <w:r>
        <w:rPr>
          <w:rFonts w:hint="default" w:ascii="宋体" w:hAnsi="宋体"/>
          <w:sz w:val="24"/>
        </w:rPr>
        <w:t>基于牛顿-拉夫逊法</w:t>
      </w:r>
      <w:r>
        <w:rPr>
          <w:rFonts w:hint="eastAsia" w:ascii="宋体" w:hAnsi="宋体"/>
          <w:sz w:val="24"/>
          <w:lang w:val="en-US" w:eastAsia="zh-CN"/>
        </w:rPr>
        <w:t>或PQ分解法</w:t>
      </w:r>
      <w:r>
        <w:rPr>
          <w:rFonts w:hint="default" w:ascii="宋体" w:hAnsi="宋体"/>
          <w:sz w:val="24"/>
        </w:rPr>
        <w:t>，</w:t>
      </w:r>
      <w:r>
        <w:rPr>
          <w:rFonts w:hint="eastAsia" w:ascii="宋体" w:hAnsi="宋体"/>
          <w:sz w:val="24"/>
          <w:lang w:val="en-US" w:eastAsia="zh-CN"/>
        </w:rPr>
        <w:t>两者均</w:t>
      </w:r>
      <w:r>
        <w:rPr>
          <w:rFonts w:hint="default" w:ascii="宋体" w:hAnsi="宋体"/>
          <w:sz w:val="24"/>
        </w:rPr>
        <w:t>在3-5次迭代内即可收敛至更高精度的解，计算速度更快，鲁棒性更强。</w:t>
      </w:r>
    </w:p>
    <w:p w14:paraId="4029CBA7">
      <w:pPr>
        <w:spacing w:line="400" w:lineRule="exact"/>
        <w:ind w:firstLine="482" w:firstLineChars="200"/>
        <w:rPr>
          <w:rFonts w:hint="eastAsia" w:ascii="宋体" w:hAnsi="宋体"/>
          <w:b/>
          <w:bCs/>
          <w:sz w:val="24"/>
          <w:lang w:val="en-US" w:eastAsia="zh-CN"/>
        </w:rPr>
      </w:pPr>
      <w:r>
        <w:rPr>
          <w:rFonts w:ascii="宋体" w:hAnsi="宋体"/>
          <w:b/>
          <w:bCs/>
          <w:sz w:val="24"/>
        </w:rPr>
        <w:t xml:space="preserve">4.2.2 </w:t>
      </w:r>
      <w:r>
        <w:rPr>
          <w:rFonts w:hint="eastAsia" w:ascii="宋体" w:hAnsi="宋体"/>
          <w:b/>
          <w:bCs/>
          <w:sz w:val="24"/>
          <w:lang w:val="en-US" w:eastAsia="zh-CN"/>
        </w:rPr>
        <w:t>计算结果一致性分析</w:t>
      </w:r>
    </w:p>
    <w:p w14:paraId="7CE199EC">
      <w:pPr>
        <w:spacing w:line="400" w:lineRule="exact"/>
        <w:ind w:firstLine="480" w:firstLineChars="200"/>
        <w:rPr>
          <w:rFonts w:hint="default" w:ascii="宋体" w:hAnsi="宋体"/>
          <w:sz w:val="24"/>
          <w:lang w:val="en-US" w:eastAsia="zh-CN"/>
        </w:rPr>
      </w:pPr>
      <w:r>
        <w:rPr>
          <w:rFonts w:hint="eastAsia" w:ascii="宋体" w:hAnsi="宋体"/>
          <w:sz w:val="24"/>
          <w:lang w:val="en-US" w:eastAsia="zh-CN"/>
        </w:rPr>
        <w:t>方式一（晚高峰大负荷）：</w:t>
      </w:r>
    </w:p>
    <w:tbl>
      <w:tblPr>
        <w:tblStyle w:val="13"/>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8"/>
        <w:gridCol w:w="1019"/>
        <w:gridCol w:w="986"/>
        <w:gridCol w:w="1140"/>
        <w:gridCol w:w="1140"/>
        <w:gridCol w:w="900"/>
        <w:gridCol w:w="876"/>
        <w:gridCol w:w="1140"/>
        <w:gridCol w:w="1098"/>
      </w:tblGrid>
      <w:tr w14:paraId="75D41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single" w:color="000000" w:sz="12" w:space="0"/>
              <w:left w:val="nil"/>
              <w:bottom w:val="single" w:color="000000" w:sz="4" w:space="0"/>
              <w:right w:val="nil"/>
              <w:tl2br w:val="nil"/>
            </w:tcBorders>
            <w:shd w:val="clear" w:color="auto" w:fill="FFFFFF"/>
            <w:vAlign w:val="center"/>
          </w:tcPr>
          <w:p w14:paraId="3E1EFA8A">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线路（单回）</w:t>
            </w:r>
          </w:p>
        </w:tc>
        <w:tc>
          <w:tcPr>
            <w:tcW w:w="555" w:type="pct"/>
            <w:tcBorders>
              <w:top w:val="single" w:color="000000" w:sz="12" w:space="0"/>
              <w:left w:val="nil"/>
              <w:bottom w:val="single" w:color="000000" w:sz="4" w:space="0"/>
              <w:right w:val="nil"/>
            </w:tcBorders>
            <w:shd w:val="clear" w:color="auto" w:fill="FFFFFF"/>
            <w:vAlign w:val="center"/>
          </w:tcPr>
          <w:p w14:paraId="78E52B9F">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Matlab有功潮流（MW）</w:t>
            </w:r>
          </w:p>
        </w:tc>
        <w:tc>
          <w:tcPr>
            <w:tcW w:w="537" w:type="pct"/>
            <w:tcBorders>
              <w:top w:val="single" w:color="000000" w:sz="12" w:space="0"/>
              <w:left w:val="nil"/>
              <w:bottom w:val="single" w:color="000000" w:sz="4" w:space="0"/>
              <w:right w:val="nil"/>
            </w:tcBorders>
            <w:shd w:val="clear" w:color="auto" w:fill="FFFFFF"/>
            <w:vAlign w:val="center"/>
          </w:tcPr>
          <w:p w14:paraId="678A319D">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DSP有功潮流（MW）</w:t>
            </w:r>
          </w:p>
        </w:tc>
        <w:tc>
          <w:tcPr>
            <w:tcW w:w="621" w:type="pct"/>
            <w:tcBorders>
              <w:top w:val="single" w:color="000000" w:sz="12" w:space="0"/>
              <w:left w:val="nil"/>
              <w:bottom w:val="single" w:color="000000" w:sz="4" w:space="0"/>
              <w:right w:val="nil"/>
            </w:tcBorders>
            <w:shd w:val="clear" w:color="auto" w:fill="FFFFFF"/>
            <w:vAlign w:val="center"/>
          </w:tcPr>
          <w:p w14:paraId="734D8942">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Matlab无功潮流（MVar）</w:t>
            </w:r>
          </w:p>
        </w:tc>
        <w:tc>
          <w:tcPr>
            <w:tcW w:w="621" w:type="pct"/>
            <w:tcBorders>
              <w:top w:val="single" w:color="000000" w:sz="12" w:space="0"/>
              <w:left w:val="nil"/>
              <w:bottom w:val="single" w:color="000000" w:sz="4" w:space="0"/>
              <w:right w:val="nil"/>
            </w:tcBorders>
            <w:shd w:val="clear" w:color="auto" w:fill="FFFFFF"/>
            <w:vAlign w:val="center"/>
          </w:tcPr>
          <w:p w14:paraId="5A8AFA18">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DSP无功潮流（MVar）</w:t>
            </w:r>
          </w:p>
        </w:tc>
        <w:tc>
          <w:tcPr>
            <w:tcW w:w="490" w:type="pct"/>
            <w:tcBorders>
              <w:top w:val="single" w:color="000000" w:sz="12" w:space="0"/>
              <w:left w:val="nil"/>
              <w:bottom w:val="single" w:color="000000" w:sz="4" w:space="0"/>
              <w:right w:val="nil"/>
            </w:tcBorders>
            <w:shd w:val="clear" w:color="auto" w:fill="FFFFFF"/>
            <w:vAlign w:val="center"/>
          </w:tcPr>
          <w:p w14:paraId="62171BB0">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Matlab有功损耗（MW）</w:t>
            </w:r>
          </w:p>
        </w:tc>
        <w:tc>
          <w:tcPr>
            <w:tcW w:w="477" w:type="pct"/>
            <w:tcBorders>
              <w:top w:val="single" w:color="000000" w:sz="12" w:space="0"/>
              <w:left w:val="nil"/>
              <w:bottom w:val="single" w:color="000000" w:sz="4" w:space="0"/>
              <w:right w:val="nil"/>
            </w:tcBorders>
            <w:shd w:val="clear" w:color="auto" w:fill="FFFFFF"/>
            <w:vAlign w:val="center"/>
          </w:tcPr>
          <w:p w14:paraId="477E2B8F">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DSP有功损耗（MW）</w:t>
            </w:r>
          </w:p>
        </w:tc>
        <w:tc>
          <w:tcPr>
            <w:tcW w:w="621" w:type="pct"/>
            <w:tcBorders>
              <w:top w:val="single" w:color="000000" w:sz="12" w:space="0"/>
              <w:left w:val="nil"/>
              <w:bottom w:val="single" w:color="000000" w:sz="4" w:space="0"/>
              <w:right w:val="nil"/>
            </w:tcBorders>
            <w:shd w:val="clear" w:color="auto" w:fill="FFFFFF"/>
            <w:vAlign w:val="center"/>
          </w:tcPr>
          <w:p w14:paraId="55C80029">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Matlab无功损耗（MVar）</w:t>
            </w:r>
          </w:p>
        </w:tc>
        <w:tc>
          <w:tcPr>
            <w:tcW w:w="598" w:type="pct"/>
            <w:tcBorders>
              <w:top w:val="single" w:color="000000" w:sz="12" w:space="0"/>
              <w:left w:val="nil"/>
              <w:bottom w:val="single" w:color="000000" w:sz="4" w:space="0"/>
              <w:right w:val="nil"/>
            </w:tcBorders>
            <w:shd w:val="clear" w:color="auto" w:fill="FFFFFF"/>
            <w:vAlign w:val="center"/>
          </w:tcPr>
          <w:p w14:paraId="43EF85D2">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DSP无功损耗（MVar）</w:t>
            </w:r>
          </w:p>
        </w:tc>
      </w:tr>
      <w:tr w14:paraId="2CC5D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single" w:color="000000" w:sz="4" w:space="0"/>
              <w:left w:val="nil"/>
              <w:bottom w:val="nil"/>
              <w:right w:val="nil"/>
            </w:tcBorders>
            <w:shd w:val="clear" w:color="auto" w:fill="FFFFFF"/>
            <w:vAlign w:val="center"/>
          </w:tcPr>
          <w:p w14:paraId="29F4FBB8">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1→2</w:t>
            </w:r>
          </w:p>
        </w:tc>
        <w:tc>
          <w:tcPr>
            <w:tcW w:w="555" w:type="pct"/>
            <w:tcBorders>
              <w:top w:val="single" w:color="000000" w:sz="4" w:space="0"/>
              <w:left w:val="nil"/>
              <w:bottom w:val="nil"/>
              <w:right w:val="nil"/>
            </w:tcBorders>
            <w:shd w:val="clear" w:color="auto" w:fill="FFFFFF"/>
            <w:vAlign w:val="center"/>
          </w:tcPr>
          <w:p w14:paraId="082112FD">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180.57</w:t>
            </w:r>
          </w:p>
        </w:tc>
        <w:tc>
          <w:tcPr>
            <w:tcW w:w="537" w:type="pct"/>
            <w:tcBorders>
              <w:top w:val="single" w:color="000000" w:sz="4" w:space="0"/>
              <w:left w:val="nil"/>
              <w:bottom w:val="nil"/>
              <w:right w:val="nil"/>
            </w:tcBorders>
            <w:shd w:val="clear" w:color="auto" w:fill="FFFFFF"/>
            <w:vAlign w:val="center"/>
          </w:tcPr>
          <w:p w14:paraId="344E769B">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361.15</w:t>
            </w:r>
          </w:p>
        </w:tc>
        <w:tc>
          <w:tcPr>
            <w:tcW w:w="621" w:type="pct"/>
            <w:tcBorders>
              <w:top w:val="single" w:color="000000" w:sz="4" w:space="0"/>
              <w:left w:val="nil"/>
              <w:bottom w:val="nil"/>
              <w:right w:val="nil"/>
            </w:tcBorders>
            <w:shd w:val="clear" w:color="auto" w:fill="FFFFFF"/>
            <w:vAlign w:val="center"/>
          </w:tcPr>
          <w:p w14:paraId="36B487FE">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-48.35</w:t>
            </w:r>
          </w:p>
        </w:tc>
        <w:tc>
          <w:tcPr>
            <w:tcW w:w="621" w:type="pct"/>
            <w:tcBorders>
              <w:top w:val="single" w:color="000000" w:sz="4" w:space="0"/>
              <w:left w:val="nil"/>
              <w:bottom w:val="nil"/>
              <w:right w:val="nil"/>
            </w:tcBorders>
            <w:shd w:val="clear" w:color="auto" w:fill="FFFFFF"/>
            <w:vAlign w:val="center"/>
          </w:tcPr>
          <w:p w14:paraId="093D3950">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-96.81</w:t>
            </w:r>
          </w:p>
        </w:tc>
        <w:tc>
          <w:tcPr>
            <w:tcW w:w="490" w:type="pct"/>
            <w:tcBorders>
              <w:top w:val="single" w:color="000000" w:sz="4" w:space="0"/>
              <w:left w:val="nil"/>
              <w:bottom w:val="nil"/>
              <w:right w:val="nil"/>
            </w:tcBorders>
            <w:shd w:val="clear" w:color="auto" w:fill="FFFFFF"/>
            <w:vAlign w:val="center"/>
          </w:tcPr>
          <w:p w14:paraId="4EBFD8C6">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1.06</w:t>
            </w:r>
          </w:p>
        </w:tc>
        <w:tc>
          <w:tcPr>
            <w:tcW w:w="477" w:type="pct"/>
            <w:tcBorders>
              <w:top w:val="single" w:color="000000" w:sz="4" w:space="0"/>
              <w:left w:val="nil"/>
              <w:bottom w:val="nil"/>
              <w:right w:val="nil"/>
            </w:tcBorders>
            <w:shd w:val="clear" w:color="auto" w:fill="FFFFFF"/>
            <w:vAlign w:val="center"/>
          </w:tcPr>
          <w:p w14:paraId="2A5EB93D">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2.12</w:t>
            </w:r>
          </w:p>
        </w:tc>
        <w:tc>
          <w:tcPr>
            <w:tcW w:w="621" w:type="pct"/>
            <w:tcBorders>
              <w:top w:val="single" w:color="000000" w:sz="4" w:space="0"/>
              <w:left w:val="nil"/>
              <w:bottom w:val="nil"/>
              <w:right w:val="nil"/>
            </w:tcBorders>
            <w:shd w:val="clear" w:color="auto" w:fill="FFFFFF"/>
            <w:vAlign w:val="center"/>
          </w:tcPr>
          <w:p w14:paraId="0D3EDE12">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0.26</w:t>
            </w:r>
          </w:p>
        </w:tc>
        <w:tc>
          <w:tcPr>
            <w:tcW w:w="598" w:type="pct"/>
            <w:tcBorders>
              <w:top w:val="single" w:color="000000" w:sz="4" w:space="0"/>
              <w:left w:val="nil"/>
              <w:bottom w:val="nil"/>
              <w:right w:val="nil"/>
            </w:tcBorders>
            <w:shd w:val="clear" w:color="auto" w:fill="FFFFFF"/>
            <w:vAlign w:val="center"/>
          </w:tcPr>
          <w:p w14:paraId="6A140AB0">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0.52</w:t>
            </w:r>
          </w:p>
        </w:tc>
      </w:tr>
      <w:tr w14:paraId="6D440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04681878">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1→2</w:t>
            </w:r>
          </w:p>
        </w:tc>
        <w:tc>
          <w:tcPr>
            <w:tcW w:w="555" w:type="pct"/>
            <w:tcBorders>
              <w:top w:val="nil"/>
              <w:left w:val="nil"/>
              <w:bottom w:val="nil"/>
              <w:right w:val="nil"/>
            </w:tcBorders>
            <w:shd w:val="clear" w:color="auto" w:fill="FFFFFF"/>
            <w:vAlign w:val="center"/>
          </w:tcPr>
          <w:p w14:paraId="0D4F3B4A">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180.57</w:t>
            </w:r>
          </w:p>
        </w:tc>
        <w:tc>
          <w:tcPr>
            <w:tcW w:w="537" w:type="pct"/>
            <w:tcBorders>
              <w:top w:val="nil"/>
              <w:left w:val="nil"/>
              <w:bottom w:val="nil"/>
              <w:right w:val="nil"/>
            </w:tcBorders>
            <w:shd w:val="clear" w:color="auto" w:fill="FFFFFF"/>
            <w:vAlign w:val="center"/>
          </w:tcPr>
          <w:p w14:paraId="010F77F3">
            <w:pPr>
              <w:spacing w:line="360" w:lineRule="auto"/>
              <w:jc w:val="center"/>
              <w:rPr>
                <w:rFonts w:hint="eastAsia" w:ascii="宋体" w:hAnsi="宋体"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47B9706C">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-48.35</w:t>
            </w:r>
          </w:p>
        </w:tc>
        <w:tc>
          <w:tcPr>
            <w:tcW w:w="621" w:type="pct"/>
            <w:tcBorders>
              <w:top w:val="nil"/>
              <w:left w:val="nil"/>
              <w:bottom w:val="nil"/>
              <w:right w:val="nil"/>
            </w:tcBorders>
            <w:shd w:val="clear" w:color="auto" w:fill="FFFFFF"/>
            <w:vAlign w:val="center"/>
          </w:tcPr>
          <w:p w14:paraId="6FEFE78C">
            <w:pPr>
              <w:spacing w:line="360" w:lineRule="auto"/>
              <w:jc w:val="center"/>
              <w:rPr>
                <w:rFonts w:hint="eastAsia" w:ascii="宋体" w:hAnsi="宋体"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236045E5">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1.06</w:t>
            </w:r>
          </w:p>
        </w:tc>
        <w:tc>
          <w:tcPr>
            <w:tcW w:w="477" w:type="pct"/>
            <w:tcBorders>
              <w:top w:val="nil"/>
              <w:left w:val="nil"/>
              <w:bottom w:val="nil"/>
              <w:right w:val="nil"/>
            </w:tcBorders>
            <w:shd w:val="clear" w:color="auto" w:fill="FFFFFF"/>
            <w:vAlign w:val="center"/>
          </w:tcPr>
          <w:p w14:paraId="632B9F02">
            <w:pPr>
              <w:spacing w:line="360" w:lineRule="auto"/>
              <w:jc w:val="center"/>
              <w:rPr>
                <w:rFonts w:hint="eastAsia" w:ascii="宋体" w:hAnsi="宋体"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22A8759B">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0.26</w:t>
            </w:r>
          </w:p>
        </w:tc>
        <w:tc>
          <w:tcPr>
            <w:tcW w:w="598" w:type="pct"/>
            <w:tcBorders>
              <w:top w:val="nil"/>
              <w:left w:val="nil"/>
              <w:bottom w:val="nil"/>
              <w:right w:val="nil"/>
            </w:tcBorders>
            <w:shd w:val="clear" w:color="auto" w:fill="FFFFFF"/>
            <w:vAlign w:val="center"/>
          </w:tcPr>
          <w:p w14:paraId="0F49BD80">
            <w:pPr>
              <w:spacing w:line="360" w:lineRule="auto"/>
              <w:jc w:val="center"/>
              <w:rPr>
                <w:rFonts w:hint="eastAsia" w:ascii="宋体" w:hAnsi="宋体" w:cs="Times New Roman"/>
                <w:b w:val="0"/>
                <w:color w:val="000000"/>
                <w:sz w:val="22"/>
                <w:szCs w:val="22"/>
                <w:vertAlign w:val="baseline"/>
                <w:lang w:val="en-US" w:eastAsia="zh-CN"/>
              </w:rPr>
            </w:pPr>
          </w:p>
        </w:tc>
      </w:tr>
      <w:tr w14:paraId="09989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187A33D3">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2→3</w:t>
            </w:r>
          </w:p>
        </w:tc>
        <w:tc>
          <w:tcPr>
            <w:tcW w:w="555" w:type="pct"/>
            <w:tcBorders>
              <w:top w:val="nil"/>
              <w:left w:val="nil"/>
              <w:bottom w:val="nil"/>
              <w:right w:val="nil"/>
            </w:tcBorders>
            <w:shd w:val="clear" w:color="auto" w:fill="FFFFFF"/>
            <w:vAlign w:val="center"/>
          </w:tcPr>
          <w:p w14:paraId="25F0CB48">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-29.78</w:t>
            </w:r>
          </w:p>
        </w:tc>
        <w:tc>
          <w:tcPr>
            <w:tcW w:w="537" w:type="pct"/>
            <w:tcBorders>
              <w:top w:val="nil"/>
              <w:left w:val="nil"/>
              <w:bottom w:val="nil"/>
              <w:right w:val="nil"/>
            </w:tcBorders>
            <w:shd w:val="clear" w:color="auto" w:fill="FFFFFF"/>
            <w:vAlign w:val="center"/>
          </w:tcPr>
          <w:p w14:paraId="2CC659BD">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-59.38</w:t>
            </w:r>
          </w:p>
        </w:tc>
        <w:tc>
          <w:tcPr>
            <w:tcW w:w="621" w:type="pct"/>
            <w:tcBorders>
              <w:top w:val="nil"/>
              <w:left w:val="nil"/>
              <w:bottom w:val="nil"/>
              <w:right w:val="nil"/>
            </w:tcBorders>
            <w:shd w:val="clear" w:color="auto" w:fill="FFFFFF"/>
            <w:vAlign w:val="center"/>
          </w:tcPr>
          <w:p w14:paraId="10BEACB6">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-75.85</w:t>
            </w:r>
          </w:p>
        </w:tc>
        <w:tc>
          <w:tcPr>
            <w:tcW w:w="621" w:type="pct"/>
            <w:tcBorders>
              <w:top w:val="nil"/>
              <w:left w:val="nil"/>
              <w:bottom w:val="nil"/>
              <w:right w:val="nil"/>
            </w:tcBorders>
            <w:shd w:val="clear" w:color="auto" w:fill="FFFFFF"/>
            <w:vAlign w:val="center"/>
          </w:tcPr>
          <w:p w14:paraId="3FA9E2E4">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-151.71</w:t>
            </w:r>
          </w:p>
        </w:tc>
        <w:tc>
          <w:tcPr>
            <w:tcW w:w="490" w:type="pct"/>
            <w:tcBorders>
              <w:top w:val="nil"/>
              <w:left w:val="nil"/>
              <w:bottom w:val="nil"/>
              <w:right w:val="nil"/>
            </w:tcBorders>
            <w:shd w:val="clear" w:color="auto" w:fill="FFFFFF"/>
            <w:vAlign w:val="center"/>
          </w:tcPr>
          <w:p w14:paraId="47F1EA75">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0.11</w:t>
            </w:r>
          </w:p>
        </w:tc>
        <w:tc>
          <w:tcPr>
            <w:tcW w:w="477" w:type="pct"/>
            <w:tcBorders>
              <w:top w:val="nil"/>
              <w:left w:val="nil"/>
              <w:bottom w:val="nil"/>
              <w:right w:val="nil"/>
            </w:tcBorders>
            <w:shd w:val="clear" w:color="auto" w:fill="FFFFFF"/>
            <w:vAlign w:val="center"/>
          </w:tcPr>
          <w:p w14:paraId="3C471268">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0.22</w:t>
            </w:r>
          </w:p>
        </w:tc>
        <w:tc>
          <w:tcPr>
            <w:tcW w:w="621" w:type="pct"/>
            <w:tcBorders>
              <w:top w:val="nil"/>
              <w:left w:val="nil"/>
              <w:bottom w:val="nil"/>
              <w:right w:val="nil"/>
            </w:tcBorders>
            <w:shd w:val="clear" w:color="auto" w:fill="FFFFFF"/>
            <w:vAlign w:val="center"/>
          </w:tcPr>
          <w:p w14:paraId="3AEDF159">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-2.69</w:t>
            </w:r>
          </w:p>
        </w:tc>
        <w:tc>
          <w:tcPr>
            <w:tcW w:w="598" w:type="pct"/>
            <w:tcBorders>
              <w:top w:val="nil"/>
              <w:left w:val="nil"/>
              <w:bottom w:val="nil"/>
              <w:right w:val="nil"/>
            </w:tcBorders>
            <w:shd w:val="clear" w:color="auto" w:fill="FFFFFF"/>
            <w:vAlign w:val="center"/>
          </w:tcPr>
          <w:p w14:paraId="5F72DFFA">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-5.48</w:t>
            </w:r>
          </w:p>
        </w:tc>
      </w:tr>
      <w:tr w14:paraId="233FB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3BFBB1A5">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2→3</w:t>
            </w:r>
          </w:p>
        </w:tc>
        <w:tc>
          <w:tcPr>
            <w:tcW w:w="555" w:type="pct"/>
            <w:tcBorders>
              <w:top w:val="nil"/>
              <w:left w:val="nil"/>
              <w:bottom w:val="nil"/>
              <w:right w:val="nil"/>
            </w:tcBorders>
            <w:shd w:val="clear" w:color="auto" w:fill="FFFFFF"/>
            <w:vAlign w:val="center"/>
          </w:tcPr>
          <w:p w14:paraId="2C4E33EE">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-29.78</w:t>
            </w:r>
          </w:p>
        </w:tc>
        <w:tc>
          <w:tcPr>
            <w:tcW w:w="537" w:type="pct"/>
            <w:tcBorders>
              <w:top w:val="nil"/>
              <w:left w:val="nil"/>
              <w:bottom w:val="nil"/>
              <w:right w:val="nil"/>
            </w:tcBorders>
            <w:shd w:val="clear" w:color="auto" w:fill="FFFFFF"/>
            <w:vAlign w:val="center"/>
          </w:tcPr>
          <w:p w14:paraId="4E431FD2">
            <w:pPr>
              <w:spacing w:line="360" w:lineRule="auto"/>
              <w:jc w:val="center"/>
              <w:rPr>
                <w:rFonts w:hint="eastAsia" w:ascii="宋体" w:hAnsi="宋体"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449B2DAA">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-75.85</w:t>
            </w:r>
          </w:p>
        </w:tc>
        <w:tc>
          <w:tcPr>
            <w:tcW w:w="621" w:type="pct"/>
            <w:tcBorders>
              <w:top w:val="nil"/>
              <w:left w:val="nil"/>
              <w:bottom w:val="nil"/>
              <w:right w:val="nil"/>
            </w:tcBorders>
            <w:shd w:val="clear" w:color="auto" w:fill="FFFFFF"/>
            <w:vAlign w:val="center"/>
          </w:tcPr>
          <w:p w14:paraId="74014DD2">
            <w:pPr>
              <w:spacing w:line="360" w:lineRule="auto"/>
              <w:jc w:val="center"/>
              <w:rPr>
                <w:rFonts w:hint="eastAsia" w:ascii="宋体" w:hAnsi="宋体"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5E0A365F">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0.11</w:t>
            </w:r>
          </w:p>
        </w:tc>
        <w:tc>
          <w:tcPr>
            <w:tcW w:w="477" w:type="pct"/>
            <w:tcBorders>
              <w:top w:val="nil"/>
              <w:left w:val="nil"/>
              <w:bottom w:val="nil"/>
              <w:right w:val="nil"/>
            </w:tcBorders>
            <w:shd w:val="clear" w:color="auto" w:fill="FFFFFF"/>
            <w:vAlign w:val="center"/>
          </w:tcPr>
          <w:p w14:paraId="0211245B">
            <w:pPr>
              <w:spacing w:line="360" w:lineRule="auto"/>
              <w:jc w:val="center"/>
              <w:rPr>
                <w:rFonts w:hint="eastAsia" w:ascii="宋体" w:hAnsi="宋体"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78270E09">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-2.69</w:t>
            </w:r>
          </w:p>
        </w:tc>
        <w:tc>
          <w:tcPr>
            <w:tcW w:w="598" w:type="pct"/>
            <w:tcBorders>
              <w:top w:val="nil"/>
              <w:left w:val="nil"/>
              <w:bottom w:val="nil"/>
              <w:right w:val="nil"/>
            </w:tcBorders>
            <w:shd w:val="clear" w:color="auto" w:fill="FFFFFF"/>
            <w:vAlign w:val="center"/>
          </w:tcPr>
          <w:p w14:paraId="0DDBCB58">
            <w:pPr>
              <w:spacing w:line="360" w:lineRule="auto"/>
              <w:jc w:val="center"/>
              <w:rPr>
                <w:rFonts w:hint="eastAsia" w:ascii="宋体" w:hAnsi="宋体" w:cs="Times New Roman"/>
                <w:b w:val="0"/>
                <w:color w:val="000000"/>
                <w:sz w:val="22"/>
                <w:szCs w:val="22"/>
                <w:vertAlign w:val="baseline"/>
                <w:lang w:val="en-US" w:eastAsia="zh-CN"/>
              </w:rPr>
            </w:pPr>
          </w:p>
        </w:tc>
      </w:tr>
      <w:tr w14:paraId="0BAD9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3B21B25A">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2→4</w:t>
            </w:r>
          </w:p>
        </w:tc>
        <w:tc>
          <w:tcPr>
            <w:tcW w:w="555" w:type="pct"/>
            <w:tcBorders>
              <w:top w:val="nil"/>
              <w:left w:val="nil"/>
              <w:bottom w:val="nil"/>
              <w:right w:val="nil"/>
            </w:tcBorders>
            <w:shd w:val="clear" w:color="auto" w:fill="FFFFFF"/>
            <w:vAlign w:val="center"/>
          </w:tcPr>
          <w:p w14:paraId="6FF65EB9">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105.79</w:t>
            </w:r>
          </w:p>
        </w:tc>
        <w:tc>
          <w:tcPr>
            <w:tcW w:w="537" w:type="pct"/>
            <w:tcBorders>
              <w:top w:val="nil"/>
              <w:left w:val="nil"/>
              <w:bottom w:val="nil"/>
              <w:right w:val="nil"/>
            </w:tcBorders>
            <w:shd w:val="clear" w:color="auto" w:fill="FFFFFF"/>
            <w:vAlign w:val="center"/>
          </w:tcPr>
          <w:p w14:paraId="0E119F1A">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211.41</w:t>
            </w:r>
          </w:p>
        </w:tc>
        <w:tc>
          <w:tcPr>
            <w:tcW w:w="621" w:type="pct"/>
            <w:tcBorders>
              <w:top w:val="nil"/>
              <w:left w:val="nil"/>
              <w:bottom w:val="nil"/>
              <w:right w:val="nil"/>
            </w:tcBorders>
            <w:shd w:val="clear" w:color="auto" w:fill="FFFFFF"/>
            <w:vAlign w:val="center"/>
          </w:tcPr>
          <w:p w14:paraId="23024C41">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-26.76</w:t>
            </w:r>
          </w:p>
        </w:tc>
        <w:tc>
          <w:tcPr>
            <w:tcW w:w="621" w:type="pct"/>
            <w:tcBorders>
              <w:top w:val="nil"/>
              <w:left w:val="nil"/>
              <w:bottom w:val="nil"/>
              <w:right w:val="nil"/>
            </w:tcBorders>
            <w:shd w:val="clear" w:color="auto" w:fill="FFFFFF"/>
            <w:vAlign w:val="center"/>
          </w:tcPr>
          <w:p w14:paraId="494FB2DF">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-53.62</w:t>
            </w:r>
          </w:p>
        </w:tc>
        <w:tc>
          <w:tcPr>
            <w:tcW w:w="490" w:type="pct"/>
            <w:tcBorders>
              <w:top w:val="nil"/>
              <w:left w:val="nil"/>
              <w:bottom w:val="nil"/>
              <w:right w:val="nil"/>
            </w:tcBorders>
            <w:shd w:val="clear" w:color="auto" w:fill="FFFFFF"/>
            <w:vAlign w:val="center"/>
          </w:tcPr>
          <w:p w14:paraId="7130BB26">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0.07</w:t>
            </w:r>
          </w:p>
        </w:tc>
        <w:tc>
          <w:tcPr>
            <w:tcW w:w="477" w:type="pct"/>
            <w:tcBorders>
              <w:top w:val="nil"/>
              <w:left w:val="nil"/>
              <w:bottom w:val="nil"/>
              <w:right w:val="nil"/>
            </w:tcBorders>
            <w:shd w:val="clear" w:color="auto" w:fill="FFFFFF"/>
            <w:vAlign w:val="center"/>
          </w:tcPr>
          <w:p w14:paraId="38DF0A0B">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0.15</w:t>
            </w:r>
          </w:p>
        </w:tc>
        <w:tc>
          <w:tcPr>
            <w:tcW w:w="621" w:type="pct"/>
            <w:tcBorders>
              <w:top w:val="nil"/>
              <w:left w:val="nil"/>
              <w:bottom w:val="nil"/>
              <w:right w:val="nil"/>
            </w:tcBorders>
            <w:shd w:val="clear" w:color="auto" w:fill="FFFFFF"/>
            <w:vAlign w:val="center"/>
          </w:tcPr>
          <w:p w14:paraId="7F7821F4">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-0.75</w:t>
            </w:r>
          </w:p>
        </w:tc>
        <w:tc>
          <w:tcPr>
            <w:tcW w:w="598" w:type="pct"/>
            <w:tcBorders>
              <w:top w:val="nil"/>
              <w:left w:val="nil"/>
              <w:bottom w:val="nil"/>
              <w:right w:val="nil"/>
            </w:tcBorders>
            <w:shd w:val="clear" w:color="auto" w:fill="FFFFFF"/>
            <w:vAlign w:val="center"/>
          </w:tcPr>
          <w:p w14:paraId="7823D07A">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-1.40</w:t>
            </w:r>
          </w:p>
        </w:tc>
      </w:tr>
      <w:tr w14:paraId="0FF19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7B47BB5A">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2→4</w:t>
            </w:r>
          </w:p>
        </w:tc>
        <w:tc>
          <w:tcPr>
            <w:tcW w:w="555" w:type="pct"/>
            <w:tcBorders>
              <w:top w:val="nil"/>
              <w:left w:val="nil"/>
              <w:bottom w:val="nil"/>
              <w:right w:val="nil"/>
            </w:tcBorders>
            <w:shd w:val="clear" w:color="auto" w:fill="FFFFFF"/>
            <w:vAlign w:val="center"/>
          </w:tcPr>
          <w:p w14:paraId="665A8E1E">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105.79</w:t>
            </w:r>
          </w:p>
        </w:tc>
        <w:tc>
          <w:tcPr>
            <w:tcW w:w="537" w:type="pct"/>
            <w:tcBorders>
              <w:top w:val="nil"/>
              <w:left w:val="nil"/>
              <w:bottom w:val="nil"/>
              <w:right w:val="nil"/>
            </w:tcBorders>
            <w:shd w:val="clear" w:color="auto" w:fill="FFFFFF"/>
            <w:vAlign w:val="center"/>
          </w:tcPr>
          <w:p w14:paraId="782AA443">
            <w:pPr>
              <w:spacing w:line="360" w:lineRule="auto"/>
              <w:jc w:val="center"/>
              <w:rPr>
                <w:rFonts w:hint="eastAsia" w:ascii="宋体" w:hAnsi="宋体"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07151509">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-26.76</w:t>
            </w:r>
          </w:p>
        </w:tc>
        <w:tc>
          <w:tcPr>
            <w:tcW w:w="621" w:type="pct"/>
            <w:tcBorders>
              <w:top w:val="nil"/>
              <w:left w:val="nil"/>
              <w:bottom w:val="nil"/>
              <w:right w:val="nil"/>
            </w:tcBorders>
            <w:shd w:val="clear" w:color="auto" w:fill="FFFFFF"/>
            <w:vAlign w:val="center"/>
          </w:tcPr>
          <w:p w14:paraId="68CDBC84">
            <w:pPr>
              <w:spacing w:line="360" w:lineRule="auto"/>
              <w:jc w:val="center"/>
              <w:rPr>
                <w:rFonts w:hint="eastAsia" w:ascii="宋体" w:hAnsi="宋体"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22F2360D">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0.07</w:t>
            </w:r>
          </w:p>
        </w:tc>
        <w:tc>
          <w:tcPr>
            <w:tcW w:w="477" w:type="pct"/>
            <w:tcBorders>
              <w:top w:val="nil"/>
              <w:left w:val="nil"/>
              <w:bottom w:val="nil"/>
              <w:right w:val="nil"/>
            </w:tcBorders>
            <w:shd w:val="clear" w:color="auto" w:fill="FFFFFF"/>
            <w:vAlign w:val="center"/>
          </w:tcPr>
          <w:p w14:paraId="7A1A31C0">
            <w:pPr>
              <w:spacing w:line="360" w:lineRule="auto"/>
              <w:jc w:val="center"/>
              <w:rPr>
                <w:rFonts w:hint="eastAsia" w:ascii="宋体" w:hAnsi="宋体"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5D7E69C5">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-0.75</w:t>
            </w:r>
          </w:p>
        </w:tc>
        <w:tc>
          <w:tcPr>
            <w:tcW w:w="598" w:type="pct"/>
            <w:tcBorders>
              <w:top w:val="nil"/>
              <w:left w:val="nil"/>
              <w:bottom w:val="nil"/>
              <w:right w:val="nil"/>
            </w:tcBorders>
            <w:shd w:val="clear" w:color="auto" w:fill="FFFFFF"/>
            <w:vAlign w:val="center"/>
          </w:tcPr>
          <w:p w14:paraId="62528FFE">
            <w:pPr>
              <w:spacing w:line="360" w:lineRule="auto"/>
              <w:jc w:val="center"/>
              <w:rPr>
                <w:rFonts w:hint="eastAsia" w:ascii="宋体" w:hAnsi="宋体" w:cs="Times New Roman"/>
                <w:b w:val="0"/>
                <w:color w:val="000000"/>
                <w:sz w:val="22"/>
                <w:szCs w:val="22"/>
                <w:vertAlign w:val="baseline"/>
                <w:lang w:val="en-US" w:eastAsia="zh-CN"/>
              </w:rPr>
            </w:pPr>
          </w:p>
        </w:tc>
      </w:tr>
      <w:tr w14:paraId="75CCE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4DE71548">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3→6</w:t>
            </w:r>
          </w:p>
        </w:tc>
        <w:tc>
          <w:tcPr>
            <w:tcW w:w="555" w:type="pct"/>
            <w:tcBorders>
              <w:top w:val="nil"/>
              <w:left w:val="nil"/>
              <w:bottom w:val="nil"/>
              <w:right w:val="nil"/>
            </w:tcBorders>
            <w:shd w:val="clear" w:color="auto" w:fill="FFFFFF"/>
            <w:vAlign w:val="center"/>
          </w:tcPr>
          <w:p w14:paraId="2EF68EDB">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-187.39</w:t>
            </w:r>
          </w:p>
        </w:tc>
        <w:tc>
          <w:tcPr>
            <w:tcW w:w="537" w:type="pct"/>
            <w:tcBorders>
              <w:top w:val="nil"/>
              <w:left w:val="nil"/>
              <w:bottom w:val="nil"/>
              <w:right w:val="nil"/>
            </w:tcBorders>
            <w:shd w:val="clear" w:color="auto" w:fill="FFFFFF"/>
            <w:vAlign w:val="center"/>
          </w:tcPr>
          <w:p w14:paraId="2E8216F4">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-374.60</w:t>
            </w:r>
          </w:p>
        </w:tc>
        <w:tc>
          <w:tcPr>
            <w:tcW w:w="621" w:type="pct"/>
            <w:tcBorders>
              <w:top w:val="nil"/>
              <w:left w:val="nil"/>
              <w:bottom w:val="nil"/>
              <w:right w:val="nil"/>
            </w:tcBorders>
            <w:shd w:val="clear" w:color="auto" w:fill="FFFFFF"/>
            <w:vAlign w:val="center"/>
          </w:tcPr>
          <w:p w14:paraId="23D1C08E">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-158.65</w:t>
            </w:r>
          </w:p>
        </w:tc>
        <w:tc>
          <w:tcPr>
            <w:tcW w:w="621" w:type="pct"/>
            <w:tcBorders>
              <w:top w:val="nil"/>
              <w:left w:val="nil"/>
              <w:bottom w:val="nil"/>
              <w:right w:val="nil"/>
            </w:tcBorders>
            <w:shd w:val="clear" w:color="auto" w:fill="FFFFFF"/>
            <w:vAlign w:val="center"/>
          </w:tcPr>
          <w:p w14:paraId="0BD120AF">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-317.23</w:t>
            </w:r>
          </w:p>
        </w:tc>
        <w:tc>
          <w:tcPr>
            <w:tcW w:w="490" w:type="pct"/>
            <w:tcBorders>
              <w:top w:val="nil"/>
              <w:left w:val="nil"/>
              <w:bottom w:val="nil"/>
              <w:right w:val="nil"/>
            </w:tcBorders>
            <w:shd w:val="clear" w:color="auto" w:fill="FFFFFF"/>
            <w:vAlign w:val="center"/>
          </w:tcPr>
          <w:p w14:paraId="5B9891FC">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1.07</w:t>
            </w:r>
          </w:p>
        </w:tc>
        <w:tc>
          <w:tcPr>
            <w:tcW w:w="477" w:type="pct"/>
            <w:tcBorders>
              <w:top w:val="nil"/>
              <w:left w:val="nil"/>
              <w:bottom w:val="nil"/>
              <w:right w:val="nil"/>
            </w:tcBorders>
            <w:shd w:val="clear" w:color="auto" w:fill="FFFFFF"/>
            <w:vAlign w:val="center"/>
          </w:tcPr>
          <w:p w14:paraId="57969DA6">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2.15</w:t>
            </w:r>
          </w:p>
        </w:tc>
        <w:tc>
          <w:tcPr>
            <w:tcW w:w="621" w:type="pct"/>
            <w:tcBorders>
              <w:top w:val="nil"/>
              <w:left w:val="nil"/>
              <w:bottom w:val="nil"/>
              <w:right w:val="nil"/>
            </w:tcBorders>
            <w:shd w:val="clear" w:color="auto" w:fill="FFFFFF"/>
            <w:vAlign w:val="center"/>
          </w:tcPr>
          <w:p w14:paraId="09E0B730">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2.51</w:t>
            </w:r>
          </w:p>
        </w:tc>
        <w:tc>
          <w:tcPr>
            <w:tcW w:w="598" w:type="pct"/>
            <w:tcBorders>
              <w:top w:val="nil"/>
              <w:left w:val="nil"/>
              <w:bottom w:val="nil"/>
              <w:right w:val="nil"/>
            </w:tcBorders>
            <w:shd w:val="clear" w:color="auto" w:fill="FFFFFF"/>
            <w:vAlign w:val="center"/>
          </w:tcPr>
          <w:p w14:paraId="4D794F73">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5.08</w:t>
            </w:r>
          </w:p>
        </w:tc>
      </w:tr>
      <w:tr w14:paraId="66C29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3D92A826">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3→6</w:t>
            </w:r>
          </w:p>
        </w:tc>
        <w:tc>
          <w:tcPr>
            <w:tcW w:w="555" w:type="pct"/>
            <w:tcBorders>
              <w:top w:val="nil"/>
              <w:left w:val="nil"/>
              <w:bottom w:val="nil"/>
              <w:right w:val="nil"/>
            </w:tcBorders>
            <w:shd w:val="clear" w:color="auto" w:fill="FFFFFF"/>
            <w:vAlign w:val="center"/>
          </w:tcPr>
          <w:p w14:paraId="21C1E5D8">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-187.39</w:t>
            </w:r>
          </w:p>
        </w:tc>
        <w:tc>
          <w:tcPr>
            <w:tcW w:w="537" w:type="pct"/>
            <w:tcBorders>
              <w:top w:val="nil"/>
              <w:left w:val="nil"/>
              <w:bottom w:val="nil"/>
              <w:right w:val="nil"/>
            </w:tcBorders>
            <w:shd w:val="clear" w:color="auto" w:fill="FFFFFF"/>
            <w:vAlign w:val="center"/>
          </w:tcPr>
          <w:p w14:paraId="491F3EF1">
            <w:pPr>
              <w:spacing w:line="360" w:lineRule="auto"/>
              <w:jc w:val="center"/>
              <w:rPr>
                <w:rFonts w:hint="eastAsia" w:ascii="宋体" w:hAnsi="宋体"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78D1CAFB">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-158.65</w:t>
            </w:r>
          </w:p>
        </w:tc>
        <w:tc>
          <w:tcPr>
            <w:tcW w:w="621" w:type="pct"/>
            <w:tcBorders>
              <w:top w:val="nil"/>
              <w:left w:val="nil"/>
              <w:bottom w:val="nil"/>
              <w:right w:val="nil"/>
            </w:tcBorders>
            <w:shd w:val="clear" w:color="auto" w:fill="FFFFFF"/>
            <w:vAlign w:val="center"/>
          </w:tcPr>
          <w:p w14:paraId="32398F66">
            <w:pPr>
              <w:spacing w:line="360" w:lineRule="auto"/>
              <w:jc w:val="center"/>
              <w:rPr>
                <w:rFonts w:hint="eastAsia" w:ascii="宋体" w:hAnsi="宋体"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34D26A57">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1.07</w:t>
            </w:r>
          </w:p>
        </w:tc>
        <w:tc>
          <w:tcPr>
            <w:tcW w:w="477" w:type="pct"/>
            <w:tcBorders>
              <w:top w:val="nil"/>
              <w:left w:val="nil"/>
              <w:bottom w:val="nil"/>
              <w:right w:val="nil"/>
            </w:tcBorders>
            <w:shd w:val="clear" w:color="auto" w:fill="FFFFFF"/>
            <w:vAlign w:val="center"/>
          </w:tcPr>
          <w:p w14:paraId="0FF26C7B">
            <w:pPr>
              <w:spacing w:line="360" w:lineRule="auto"/>
              <w:jc w:val="center"/>
              <w:rPr>
                <w:rFonts w:hint="eastAsia" w:ascii="宋体" w:hAnsi="宋体"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4B163141">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2.51</w:t>
            </w:r>
          </w:p>
        </w:tc>
        <w:tc>
          <w:tcPr>
            <w:tcW w:w="598" w:type="pct"/>
            <w:tcBorders>
              <w:top w:val="nil"/>
              <w:left w:val="nil"/>
              <w:bottom w:val="nil"/>
              <w:right w:val="nil"/>
            </w:tcBorders>
            <w:shd w:val="clear" w:color="auto" w:fill="FFFFFF"/>
            <w:vAlign w:val="center"/>
          </w:tcPr>
          <w:p w14:paraId="5FEEDC3E">
            <w:pPr>
              <w:spacing w:line="360" w:lineRule="auto"/>
              <w:jc w:val="center"/>
              <w:rPr>
                <w:rFonts w:hint="eastAsia" w:ascii="宋体" w:hAnsi="宋体" w:cs="Times New Roman"/>
                <w:b w:val="0"/>
                <w:color w:val="000000"/>
                <w:sz w:val="22"/>
                <w:szCs w:val="22"/>
                <w:vertAlign w:val="baseline"/>
                <w:lang w:val="en-US" w:eastAsia="zh-CN"/>
              </w:rPr>
            </w:pPr>
          </w:p>
        </w:tc>
      </w:tr>
      <w:tr w14:paraId="4E849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04EDEA73">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4→5</w:t>
            </w:r>
          </w:p>
        </w:tc>
        <w:tc>
          <w:tcPr>
            <w:tcW w:w="555" w:type="pct"/>
            <w:tcBorders>
              <w:top w:val="nil"/>
              <w:left w:val="nil"/>
              <w:bottom w:val="nil"/>
              <w:right w:val="nil"/>
            </w:tcBorders>
            <w:shd w:val="clear" w:color="auto" w:fill="FFFFFF"/>
            <w:vAlign w:val="center"/>
          </w:tcPr>
          <w:p w14:paraId="388F918D">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-6.79</w:t>
            </w:r>
          </w:p>
        </w:tc>
        <w:tc>
          <w:tcPr>
            <w:tcW w:w="537" w:type="pct"/>
            <w:tcBorders>
              <w:top w:val="nil"/>
              <w:left w:val="nil"/>
              <w:bottom w:val="nil"/>
              <w:right w:val="nil"/>
            </w:tcBorders>
            <w:shd w:val="clear" w:color="auto" w:fill="FFFFFF"/>
            <w:vAlign w:val="center"/>
          </w:tcPr>
          <w:p w14:paraId="5C9FB23A">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-13.74</w:t>
            </w:r>
          </w:p>
        </w:tc>
        <w:tc>
          <w:tcPr>
            <w:tcW w:w="621" w:type="pct"/>
            <w:tcBorders>
              <w:top w:val="nil"/>
              <w:left w:val="nil"/>
              <w:bottom w:val="nil"/>
              <w:right w:val="nil"/>
            </w:tcBorders>
            <w:shd w:val="clear" w:color="auto" w:fill="FFFFFF"/>
            <w:vAlign w:val="center"/>
          </w:tcPr>
          <w:p w14:paraId="1931D38C">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-64.26</w:t>
            </w:r>
          </w:p>
        </w:tc>
        <w:tc>
          <w:tcPr>
            <w:tcW w:w="621" w:type="pct"/>
            <w:tcBorders>
              <w:top w:val="nil"/>
              <w:left w:val="nil"/>
              <w:bottom w:val="nil"/>
              <w:right w:val="nil"/>
            </w:tcBorders>
            <w:shd w:val="clear" w:color="auto" w:fill="FFFFFF"/>
            <w:vAlign w:val="center"/>
          </w:tcPr>
          <w:p w14:paraId="03F65B7C">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-128.71</w:t>
            </w:r>
          </w:p>
        </w:tc>
        <w:tc>
          <w:tcPr>
            <w:tcW w:w="490" w:type="pct"/>
            <w:tcBorders>
              <w:top w:val="nil"/>
              <w:left w:val="nil"/>
              <w:bottom w:val="nil"/>
              <w:right w:val="nil"/>
            </w:tcBorders>
            <w:shd w:val="clear" w:color="auto" w:fill="FFFFFF"/>
            <w:vAlign w:val="center"/>
          </w:tcPr>
          <w:p w14:paraId="4178E16F">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0.02</w:t>
            </w:r>
          </w:p>
        </w:tc>
        <w:tc>
          <w:tcPr>
            <w:tcW w:w="477" w:type="pct"/>
            <w:tcBorders>
              <w:top w:val="nil"/>
              <w:left w:val="nil"/>
              <w:bottom w:val="nil"/>
              <w:right w:val="nil"/>
            </w:tcBorders>
            <w:shd w:val="clear" w:color="auto" w:fill="FFFFFF"/>
            <w:vAlign w:val="center"/>
          </w:tcPr>
          <w:p w14:paraId="30F78476">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0.04</w:t>
            </w:r>
          </w:p>
        </w:tc>
        <w:tc>
          <w:tcPr>
            <w:tcW w:w="621" w:type="pct"/>
            <w:tcBorders>
              <w:top w:val="nil"/>
              <w:left w:val="nil"/>
              <w:bottom w:val="nil"/>
              <w:right w:val="nil"/>
            </w:tcBorders>
            <w:shd w:val="clear" w:color="auto" w:fill="FFFFFF"/>
            <w:vAlign w:val="center"/>
          </w:tcPr>
          <w:p w14:paraId="4001964F">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-0.85</w:t>
            </w:r>
          </w:p>
        </w:tc>
        <w:tc>
          <w:tcPr>
            <w:tcW w:w="598" w:type="pct"/>
            <w:tcBorders>
              <w:top w:val="nil"/>
              <w:left w:val="nil"/>
              <w:bottom w:val="nil"/>
              <w:right w:val="nil"/>
            </w:tcBorders>
            <w:shd w:val="clear" w:color="auto" w:fill="FFFFFF"/>
            <w:vAlign w:val="center"/>
          </w:tcPr>
          <w:p w14:paraId="7030C973">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-1.75</w:t>
            </w:r>
          </w:p>
        </w:tc>
      </w:tr>
      <w:tr w14:paraId="46E75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450B52AA">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4→5</w:t>
            </w:r>
          </w:p>
        </w:tc>
        <w:tc>
          <w:tcPr>
            <w:tcW w:w="555" w:type="pct"/>
            <w:tcBorders>
              <w:top w:val="nil"/>
              <w:left w:val="nil"/>
              <w:bottom w:val="nil"/>
              <w:right w:val="nil"/>
            </w:tcBorders>
            <w:shd w:val="clear" w:color="auto" w:fill="FFFFFF"/>
            <w:vAlign w:val="center"/>
          </w:tcPr>
          <w:p w14:paraId="57F96AA3">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-6.79</w:t>
            </w:r>
          </w:p>
        </w:tc>
        <w:tc>
          <w:tcPr>
            <w:tcW w:w="537" w:type="pct"/>
            <w:tcBorders>
              <w:top w:val="nil"/>
              <w:left w:val="nil"/>
              <w:bottom w:val="nil"/>
              <w:right w:val="nil"/>
            </w:tcBorders>
            <w:shd w:val="clear" w:color="auto" w:fill="FFFFFF"/>
            <w:vAlign w:val="center"/>
          </w:tcPr>
          <w:p w14:paraId="40E72A10">
            <w:pPr>
              <w:spacing w:line="360" w:lineRule="auto"/>
              <w:jc w:val="center"/>
              <w:rPr>
                <w:rFonts w:hint="eastAsia" w:ascii="宋体" w:hAnsi="宋体"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413911D4">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-64.26</w:t>
            </w:r>
          </w:p>
        </w:tc>
        <w:tc>
          <w:tcPr>
            <w:tcW w:w="621" w:type="pct"/>
            <w:tcBorders>
              <w:top w:val="nil"/>
              <w:left w:val="nil"/>
              <w:bottom w:val="nil"/>
              <w:right w:val="nil"/>
            </w:tcBorders>
            <w:shd w:val="clear" w:color="auto" w:fill="FFFFFF"/>
            <w:vAlign w:val="center"/>
          </w:tcPr>
          <w:p w14:paraId="1B24FFA6">
            <w:pPr>
              <w:spacing w:line="360" w:lineRule="auto"/>
              <w:jc w:val="center"/>
              <w:rPr>
                <w:rFonts w:hint="eastAsia" w:ascii="宋体" w:hAnsi="宋体"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490AFB19">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0.02</w:t>
            </w:r>
          </w:p>
        </w:tc>
        <w:tc>
          <w:tcPr>
            <w:tcW w:w="477" w:type="pct"/>
            <w:tcBorders>
              <w:top w:val="nil"/>
              <w:left w:val="nil"/>
              <w:bottom w:val="nil"/>
              <w:right w:val="nil"/>
            </w:tcBorders>
            <w:shd w:val="clear" w:color="auto" w:fill="FFFFFF"/>
            <w:vAlign w:val="center"/>
          </w:tcPr>
          <w:p w14:paraId="402DD2A6">
            <w:pPr>
              <w:spacing w:line="360" w:lineRule="auto"/>
              <w:jc w:val="center"/>
              <w:rPr>
                <w:rFonts w:hint="eastAsia" w:ascii="宋体" w:hAnsi="宋体"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242BB87A">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-0.85</w:t>
            </w:r>
          </w:p>
        </w:tc>
        <w:tc>
          <w:tcPr>
            <w:tcW w:w="598" w:type="pct"/>
            <w:tcBorders>
              <w:top w:val="nil"/>
              <w:left w:val="nil"/>
              <w:bottom w:val="nil"/>
              <w:right w:val="nil"/>
            </w:tcBorders>
            <w:shd w:val="clear" w:color="auto" w:fill="FFFFFF"/>
            <w:vAlign w:val="center"/>
          </w:tcPr>
          <w:p w14:paraId="20BC7105">
            <w:pPr>
              <w:spacing w:line="360" w:lineRule="auto"/>
              <w:jc w:val="center"/>
              <w:rPr>
                <w:rFonts w:hint="eastAsia" w:ascii="宋体" w:hAnsi="宋体" w:cs="Times New Roman"/>
                <w:b w:val="0"/>
                <w:color w:val="000000"/>
                <w:sz w:val="22"/>
                <w:szCs w:val="22"/>
                <w:vertAlign w:val="baseline"/>
                <w:lang w:val="en-US" w:eastAsia="zh-CN"/>
              </w:rPr>
            </w:pPr>
          </w:p>
        </w:tc>
      </w:tr>
      <w:tr w14:paraId="5395D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5A3CD533">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6→5</w:t>
            </w:r>
          </w:p>
        </w:tc>
        <w:tc>
          <w:tcPr>
            <w:tcW w:w="555" w:type="pct"/>
            <w:tcBorders>
              <w:top w:val="nil"/>
              <w:left w:val="nil"/>
              <w:bottom w:val="nil"/>
              <w:right w:val="nil"/>
            </w:tcBorders>
            <w:shd w:val="clear" w:color="auto" w:fill="FFFFFF"/>
            <w:vAlign w:val="center"/>
          </w:tcPr>
          <w:p w14:paraId="4487EECD">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188.19</w:t>
            </w:r>
          </w:p>
        </w:tc>
        <w:tc>
          <w:tcPr>
            <w:tcW w:w="537" w:type="pct"/>
            <w:tcBorders>
              <w:top w:val="nil"/>
              <w:left w:val="nil"/>
              <w:bottom w:val="nil"/>
              <w:right w:val="nil"/>
            </w:tcBorders>
            <w:shd w:val="clear" w:color="auto" w:fill="FFFFFF"/>
            <w:vAlign w:val="center"/>
          </w:tcPr>
          <w:p w14:paraId="5A6F53FC">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376.55</w:t>
            </w:r>
          </w:p>
        </w:tc>
        <w:tc>
          <w:tcPr>
            <w:tcW w:w="621" w:type="pct"/>
            <w:tcBorders>
              <w:top w:val="nil"/>
              <w:left w:val="nil"/>
              <w:bottom w:val="nil"/>
              <w:right w:val="nil"/>
            </w:tcBorders>
            <w:shd w:val="clear" w:color="auto" w:fill="FFFFFF"/>
            <w:vAlign w:val="center"/>
          </w:tcPr>
          <w:p w14:paraId="493AD73A">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154.26</w:t>
            </w:r>
          </w:p>
        </w:tc>
        <w:tc>
          <w:tcPr>
            <w:tcW w:w="621" w:type="pct"/>
            <w:tcBorders>
              <w:top w:val="nil"/>
              <w:left w:val="nil"/>
              <w:bottom w:val="nil"/>
              <w:right w:val="nil"/>
            </w:tcBorders>
            <w:shd w:val="clear" w:color="auto" w:fill="FFFFFF"/>
            <w:vAlign w:val="center"/>
          </w:tcPr>
          <w:p w14:paraId="1AE2AE83">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308.57</w:t>
            </w:r>
          </w:p>
        </w:tc>
        <w:tc>
          <w:tcPr>
            <w:tcW w:w="490" w:type="pct"/>
            <w:tcBorders>
              <w:top w:val="nil"/>
              <w:left w:val="nil"/>
              <w:bottom w:val="nil"/>
              <w:right w:val="nil"/>
            </w:tcBorders>
            <w:shd w:val="clear" w:color="auto" w:fill="FFFFFF"/>
            <w:vAlign w:val="center"/>
          </w:tcPr>
          <w:p w14:paraId="64E996F5">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1.38</w:t>
            </w:r>
          </w:p>
        </w:tc>
        <w:tc>
          <w:tcPr>
            <w:tcW w:w="477" w:type="pct"/>
            <w:tcBorders>
              <w:top w:val="nil"/>
              <w:left w:val="nil"/>
              <w:bottom w:val="nil"/>
              <w:right w:val="nil"/>
            </w:tcBorders>
            <w:shd w:val="clear" w:color="auto" w:fill="FFFFFF"/>
            <w:vAlign w:val="center"/>
          </w:tcPr>
          <w:p w14:paraId="4CD02842">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2.77</w:t>
            </w:r>
          </w:p>
        </w:tc>
        <w:tc>
          <w:tcPr>
            <w:tcW w:w="621" w:type="pct"/>
            <w:tcBorders>
              <w:top w:val="nil"/>
              <w:left w:val="nil"/>
              <w:bottom w:val="nil"/>
              <w:right w:val="nil"/>
            </w:tcBorders>
            <w:shd w:val="clear" w:color="auto" w:fill="FFFFFF"/>
            <w:vAlign w:val="center"/>
          </w:tcPr>
          <w:p w14:paraId="03B1D611">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3.10</w:t>
            </w:r>
          </w:p>
        </w:tc>
        <w:tc>
          <w:tcPr>
            <w:tcW w:w="598" w:type="pct"/>
            <w:tcBorders>
              <w:top w:val="nil"/>
              <w:left w:val="nil"/>
              <w:bottom w:val="nil"/>
              <w:right w:val="nil"/>
            </w:tcBorders>
            <w:shd w:val="clear" w:color="auto" w:fill="FFFFFF"/>
            <w:vAlign w:val="center"/>
          </w:tcPr>
          <w:p w14:paraId="737619E8">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6.10</w:t>
            </w:r>
          </w:p>
        </w:tc>
      </w:tr>
      <w:tr w14:paraId="05D66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2E193ADC">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6→5</w:t>
            </w:r>
          </w:p>
        </w:tc>
        <w:tc>
          <w:tcPr>
            <w:tcW w:w="555" w:type="pct"/>
            <w:tcBorders>
              <w:top w:val="nil"/>
              <w:left w:val="nil"/>
              <w:bottom w:val="nil"/>
              <w:right w:val="nil"/>
            </w:tcBorders>
            <w:shd w:val="clear" w:color="auto" w:fill="FFFFFF"/>
            <w:vAlign w:val="center"/>
          </w:tcPr>
          <w:p w14:paraId="13BA60F1">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188.19</w:t>
            </w:r>
          </w:p>
        </w:tc>
        <w:tc>
          <w:tcPr>
            <w:tcW w:w="537" w:type="pct"/>
            <w:tcBorders>
              <w:top w:val="nil"/>
              <w:left w:val="nil"/>
              <w:bottom w:val="nil"/>
              <w:right w:val="nil"/>
            </w:tcBorders>
            <w:shd w:val="clear" w:color="auto" w:fill="FFFFFF"/>
            <w:vAlign w:val="center"/>
          </w:tcPr>
          <w:p w14:paraId="5FA7E1DC">
            <w:pPr>
              <w:spacing w:line="360" w:lineRule="auto"/>
              <w:jc w:val="center"/>
              <w:rPr>
                <w:rFonts w:hint="eastAsia" w:ascii="宋体" w:hAnsi="宋体"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7BBFE688">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154.26</w:t>
            </w:r>
          </w:p>
        </w:tc>
        <w:tc>
          <w:tcPr>
            <w:tcW w:w="621" w:type="pct"/>
            <w:tcBorders>
              <w:top w:val="nil"/>
              <w:left w:val="nil"/>
              <w:bottom w:val="nil"/>
              <w:right w:val="nil"/>
            </w:tcBorders>
            <w:shd w:val="clear" w:color="auto" w:fill="FFFFFF"/>
            <w:vAlign w:val="center"/>
          </w:tcPr>
          <w:p w14:paraId="0EAA52DB">
            <w:pPr>
              <w:spacing w:line="360" w:lineRule="auto"/>
              <w:jc w:val="center"/>
              <w:rPr>
                <w:rFonts w:hint="eastAsia" w:ascii="宋体" w:hAnsi="宋体"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792CEBF5">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1.38</w:t>
            </w:r>
          </w:p>
        </w:tc>
        <w:tc>
          <w:tcPr>
            <w:tcW w:w="477" w:type="pct"/>
            <w:tcBorders>
              <w:top w:val="nil"/>
              <w:left w:val="nil"/>
              <w:bottom w:val="nil"/>
              <w:right w:val="nil"/>
            </w:tcBorders>
            <w:shd w:val="clear" w:color="auto" w:fill="FFFFFF"/>
            <w:vAlign w:val="center"/>
          </w:tcPr>
          <w:p w14:paraId="6CCCE3BC">
            <w:pPr>
              <w:spacing w:line="360" w:lineRule="auto"/>
              <w:jc w:val="center"/>
              <w:rPr>
                <w:rFonts w:hint="eastAsia" w:ascii="宋体" w:hAnsi="宋体"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503A564A">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3.10</w:t>
            </w:r>
          </w:p>
        </w:tc>
        <w:tc>
          <w:tcPr>
            <w:tcW w:w="598" w:type="pct"/>
            <w:tcBorders>
              <w:top w:val="nil"/>
              <w:left w:val="nil"/>
              <w:bottom w:val="nil"/>
              <w:right w:val="nil"/>
            </w:tcBorders>
            <w:shd w:val="clear" w:color="auto" w:fill="FFFFFF"/>
            <w:vAlign w:val="center"/>
          </w:tcPr>
          <w:p w14:paraId="27609B51">
            <w:pPr>
              <w:spacing w:line="360" w:lineRule="auto"/>
              <w:jc w:val="center"/>
              <w:rPr>
                <w:rFonts w:hint="eastAsia" w:ascii="宋体" w:hAnsi="宋体" w:cs="Times New Roman"/>
                <w:b w:val="0"/>
                <w:color w:val="000000"/>
                <w:sz w:val="22"/>
                <w:szCs w:val="22"/>
                <w:vertAlign w:val="baseline"/>
                <w:lang w:val="en-US" w:eastAsia="zh-CN"/>
              </w:rPr>
            </w:pPr>
          </w:p>
        </w:tc>
      </w:tr>
    </w:tbl>
    <w:p w14:paraId="0268DF84">
      <w:pPr>
        <w:spacing w:line="400" w:lineRule="exact"/>
        <w:ind w:firstLine="480" w:firstLineChars="200"/>
        <w:jc w:val="center"/>
        <w:rPr>
          <w:rFonts w:hint="eastAsia" w:ascii="宋体" w:hAnsi="宋体"/>
          <w:sz w:val="24"/>
          <w:lang w:val="en-US" w:eastAsia="zh-CN"/>
        </w:rPr>
      </w:pPr>
      <w:r>
        <w:rPr>
          <w:rFonts w:hint="eastAsia" w:ascii="宋体" w:hAnsi="宋体"/>
          <w:sz w:val="24"/>
          <w:lang w:val="en-US" w:eastAsia="zh-CN"/>
        </w:rPr>
        <w:t>表4-1 方式二线路潮流计算结果对比（注：DSP直接使用双回线模型）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4"/>
        <w:gridCol w:w="1834"/>
        <w:gridCol w:w="1834"/>
        <w:gridCol w:w="1834"/>
        <w:gridCol w:w="1834"/>
      </w:tblGrid>
      <w:tr w14:paraId="5CA2A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single" w:color="000000" w:sz="12" w:space="0"/>
              <w:left w:val="nil"/>
              <w:bottom w:val="single" w:color="000000" w:sz="4" w:space="0"/>
              <w:right w:val="nil"/>
              <w:tl2br w:val="nil"/>
            </w:tcBorders>
            <w:shd w:val="clear" w:color="auto" w:fill="FFFFFF"/>
          </w:tcPr>
          <w:p w14:paraId="0E301CB1">
            <w:pPr>
              <w:spacing w:line="360" w:lineRule="auto"/>
              <w:jc w:val="center"/>
              <w:rPr>
                <w:rFonts w:hint="eastAsia"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节点</w:t>
            </w:r>
          </w:p>
        </w:tc>
        <w:tc>
          <w:tcPr>
            <w:tcW w:w="1834" w:type="dxa"/>
            <w:tcBorders>
              <w:top w:val="single" w:color="000000" w:sz="12" w:space="0"/>
              <w:left w:val="nil"/>
              <w:bottom w:val="single" w:color="000000" w:sz="4" w:space="0"/>
              <w:right w:val="nil"/>
            </w:tcBorders>
            <w:shd w:val="clear" w:color="auto" w:fill="FFFFFF"/>
          </w:tcPr>
          <w:p w14:paraId="7A2733DE">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Matlab电压幅值（pu）</w:t>
            </w:r>
          </w:p>
        </w:tc>
        <w:tc>
          <w:tcPr>
            <w:tcW w:w="1834" w:type="dxa"/>
            <w:tcBorders>
              <w:top w:val="single" w:color="000000" w:sz="12" w:space="0"/>
              <w:left w:val="nil"/>
              <w:bottom w:val="single" w:color="000000" w:sz="4" w:space="0"/>
              <w:right w:val="nil"/>
            </w:tcBorders>
            <w:shd w:val="clear" w:color="auto" w:fill="FFFFFF"/>
          </w:tcPr>
          <w:p w14:paraId="7B9C5DC9">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DSP电压幅值（pu）</w:t>
            </w:r>
          </w:p>
        </w:tc>
        <w:tc>
          <w:tcPr>
            <w:tcW w:w="1834" w:type="dxa"/>
            <w:tcBorders>
              <w:top w:val="single" w:color="000000" w:sz="12" w:space="0"/>
              <w:left w:val="nil"/>
              <w:bottom w:val="single" w:color="000000" w:sz="4" w:space="0"/>
              <w:right w:val="nil"/>
            </w:tcBorders>
            <w:shd w:val="clear" w:color="auto" w:fill="FFFFFF"/>
          </w:tcPr>
          <w:p w14:paraId="7F106891">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Matlab电压相角（度）</w:t>
            </w:r>
          </w:p>
        </w:tc>
        <w:tc>
          <w:tcPr>
            <w:tcW w:w="1834" w:type="dxa"/>
            <w:tcBorders>
              <w:top w:val="single" w:color="000000" w:sz="12" w:space="0"/>
              <w:left w:val="nil"/>
              <w:bottom w:val="single" w:color="000000" w:sz="4" w:space="0"/>
              <w:right w:val="nil"/>
            </w:tcBorders>
            <w:shd w:val="clear" w:color="auto" w:fill="FFFFFF"/>
          </w:tcPr>
          <w:p w14:paraId="58DFCA65">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DSP电压相角（度）</w:t>
            </w:r>
          </w:p>
        </w:tc>
      </w:tr>
      <w:tr w14:paraId="24A07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single" w:color="000000" w:sz="4" w:space="0"/>
              <w:left w:val="nil"/>
              <w:bottom w:val="nil"/>
              <w:right w:val="nil"/>
            </w:tcBorders>
            <w:shd w:val="clear" w:color="auto" w:fill="FFFFFF"/>
          </w:tcPr>
          <w:p w14:paraId="35428BD4">
            <w:pPr>
              <w:spacing w:line="360" w:lineRule="auto"/>
              <w:jc w:val="center"/>
              <w:rPr>
                <w:rFonts w:hint="eastAsia"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w:t>
            </w:r>
          </w:p>
        </w:tc>
        <w:tc>
          <w:tcPr>
            <w:tcW w:w="1834" w:type="dxa"/>
            <w:tcBorders>
              <w:top w:val="single" w:color="000000" w:sz="4" w:space="0"/>
              <w:left w:val="nil"/>
              <w:bottom w:val="nil"/>
              <w:right w:val="nil"/>
            </w:tcBorders>
            <w:shd w:val="clear" w:color="auto" w:fill="FFFFFF"/>
          </w:tcPr>
          <w:p w14:paraId="7F4CA596">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1.0000</w:t>
            </w:r>
          </w:p>
        </w:tc>
        <w:tc>
          <w:tcPr>
            <w:tcW w:w="1834" w:type="dxa"/>
            <w:tcBorders>
              <w:top w:val="single" w:color="000000" w:sz="4" w:space="0"/>
              <w:left w:val="nil"/>
              <w:bottom w:val="nil"/>
              <w:right w:val="nil"/>
            </w:tcBorders>
            <w:shd w:val="clear" w:color="auto" w:fill="FFFFFF"/>
          </w:tcPr>
          <w:p w14:paraId="054CB4B8">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1.0000</w:t>
            </w:r>
          </w:p>
        </w:tc>
        <w:tc>
          <w:tcPr>
            <w:tcW w:w="1834" w:type="dxa"/>
            <w:tcBorders>
              <w:top w:val="single" w:color="000000" w:sz="4" w:space="0"/>
              <w:left w:val="nil"/>
              <w:bottom w:val="nil"/>
              <w:right w:val="nil"/>
            </w:tcBorders>
            <w:shd w:val="clear" w:color="auto" w:fill="FFFFFF"/>
          </w:tcPr>
          <w:p w14:paraId="23DF61CF">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0.00</w:t>
            </w:r>
          </w:p>
        </w:tc>
        <w:tc>
          <w:tcPr>
            <w:tcW w:w="1834" w:type="dxa"/>
            <w:tcBorders>
              <w:top w:val="single" w:color="000000" w:sz="4" w:space="0"/>
              <w:left w:val="nil"/>
              <w:bottom w:val="nil"/>
              <w:right w:val="nil"/>
            </w:tcBorders>
            <w:shd w:val="clear" w:color="auto" w:fill="FFFFFF"/>
          </w:tcPr>
          <w:p w14:paraId="69FDAE10">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0.0000</w:t>
            </w:r>
          </w:p>
        </w:tc>
      </w:tr>
      <w:tr w14:paraId="0D48C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34" w:type="dxa"/>
            <w:tcBorders>
              <w:top w:val="nil"/>
              <w:left w:val="nil"/>
              <w:bottom w:val="nil"/>
              <w:right w:val="nil"/>
            </w:tcBorders>
            <w:shd w:val="clear" w:color="auto" w:fill="FFFFFF"/>
            <w:vAlign w:val="top"/>
          </w:tcPr>
          <w:p w14:paraId="3407C41B">
            <w:pPr>
              <w:spacing w:line="360" w:lineRule="auto"/>
              <w:jc w:val="center"/>
              <w:rPr>
                <w:rFonts w:hint="default" w:ascii="宋体" w:hAnsi="宋体" w:eastAsia="宋体" w:cs="Times New Roman"/>
                <w:b w:val="0"/>
                <w:color w:val="000000"/>
                <w:kern w:val="2"/>
                <w:sz w:val="22"/>
                <w:szCs w:val="22"/>
                <w:vertAlign w:val="baseline"/>
                <w:lang w:val="en-US" w:eastAsia="zh-CN" w:bidi="ar-SA"/>
              </w:rPr>
            </w:pPr>
            <w:r>
              <w:rPr>
                <w:rFonts w:hint="eastAsia" w:ascii="宋体" w:hAnsi="宋体" w:cs="Times New Roman"/>
                <w:b w:val="0"/>
                <w:color w:val="000000"/>
                <w:kern w:val="2"/>
                <w:sz w:val="22"/>
                <w:szCs w:val="22"/>
                <w:vertAlign w:val="baseline"/>
                <w:lang w:val="en-US" w:eastAsia="zh-CN" w:bidi="ar-SA"/>
              </w:rPr>
              <w:t>2</w:t>
            </w:r>
          </w:p>
        </w:tc>
        <w:tc>
          <w:tcPr>
            <w:tcW w:w="1834" w:type="dxa"/>
            <w:tcBorders>
              <w:top w:val="nil"/>
              <w:left w:val="nil"/>
              <w:bottom w:val="nil"/>
              <w:right w:val="nil"/>
            </w:tcBorders>
            <w:shd w:val="clear" w:color="auto" w:fill="FFFFFF"/>
          </w:tcPr>
          <w:p w14:paraId="2345E0D8">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1.0030</w:t>
            </w:r>
          </w:p>
        </w:tc>
        <w:tc>
          <w:tcPr>
            <w:tcW w:w="1834" w:type="dxa"/>
            <w:tcBorders>
              <w:top w:val="nil"/>
              <w:left w:val="nil"/>
              <w:bottom w:val="nil"/>
              <w:right w:val="nil"/>
            </w:tcBorders>
            <w:shd w:val="clear" w:color="auto" w:fill="FFFFFF"/>
          </w:tcPr>
          <w:p w14:paraId="21795E96">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1.0030</w:t>
            </w:r>
          </w:p>
        </w:tc>
        <w:tc>
          <w:tcPr>
            <w:tcW w:w="1834" w:type="dxa"/>
            <w:tcBorders>
              <w:top w:val="nil"/>
              <w:left w:val="nil"/>
              <w:bottom w:val="nil"/>
              <w:right w:val="nil"/>
            </w:tcBorders>
            <w:shd w:val="clear" w:color="auto" w:fill="FFFFFF"/>
          </w:tcPr>
          <w:p w14:paraId="1C28854B">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-1.88</w:t>
            </w:r>
          </w:p>
        </w:tc>
        <w:tc>
          <w:tcPr>
            <w:tcW w:w="1834" w:type="dxa"/>
            <w:tcBorders>
              <w:top w:val="nil"/>
              <w:left w:val="nil"/>
              <w:bottom w:val="nil"/>
              <w:right w:val="nil"/>
            </w:tcBorders>
            <w:shd w:val="clear" w:color="auto" w:fill="FFFFFF"/>
          </w:tcPr>
          <w:p w14:paraId="5810CC04">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-1.8813</w:t>
            </w:r>
          </w:p>
        </w:tc>
      </w:tr>
      <w:tr w14:paraId="775F7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nil"/>
              <w:left w:val="nil"/>
              <w:bottom w:val="nil"/>
              <w:right w:val="nil"/>
            </w:tcBorders>
            <w:shd w:val="clear" w:color="auto" w:fill="FFFFFF"/>
          </w:tcPr>
          <w:p w14:paraId="555D8CE3">
            <w:pPr>
              <w:spacing w:line="360" w:lineRule="auto"/>
              <w:jc w:val="center"/>
              <w:rPr>
                <w:rFonts w:hint="eastAsia"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3</w:t>
            </w:r>
          </w:p>
        </w:tc>
        <w:tc>
          <w:tcPr>
            <w:tcW w:w="1834" w:type="dxa"/>
            <w:tcBorders>
              <w:top w:val="nil"/>
              <w:left w:val="nil"/>
              <w:bottom w:val="nil"/>
              <w:right w:val="nil"/>
            </w:tcBorders>
            <w:shd w:val="clear" w:color="auto" w:fill="FFFFFF"/>
          </w:tcPr>
          <w:p w14:paraId="3740061F">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1.0108</w:t>
            </w:r>
          </w:p>
        </w:tc>
        <w:tc>
          <w:tcPr>
            <w:tcW w:w="1834" w:type="dxa"/>
            <w:tcBorders>
              <w:top w:val="nil"/>
              <w:left w:val="nil"/>
              <w:bottom w:val="nil"/>
              <w:right w:val="nil"/>
            </w:tcBorders>
            <w:shd w:val="clear" w:color="auto" w:fill="FFFFFF"/>
          </w:tcPr>
          <w:p w14:paraId="713BECEA">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1.0108</w:t>
            </w:r>
          </w:p>
        </w:tc>
        <w:tc>
          <w:tcPr>
            <w:tcW w:w="1834" w:type="dxa"/>
            <w:tcBorders>
              <w:top w:val="nil"/>
              <w:left w:val="nil"/>
              <w:bottom w:val="nil"/>
              <w:right w:val="nil"/>
            </w:tcBorders>
            <w:shd w:val="clear" w:color="auto" w:fill="FFFFFF"/>
          </w:tcPr>
          <w:p w14:paraId="537E4A63">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-1.79</w:t>
            </w:r>
          </w:p>
        </w:tc>
        <w:tc>
          <w:tcPr>
            <w:tcW w:w="1834" w:type="dxa"/>
            <w:tcBorders>
              <w:top w:val="nil"/>
              <w:left w:val="nil"/>
              <w:bottom w:val="nil"/>
              <w:right w:val="nil"/>
            </w:tcBorders>
            <w:shd w:val="clear" w:color="auto" w:fill="FFFFFF"/>
          </w:tcPr>
          <w:p w14:paraId="32345490">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-1.7881</w:t>
            </w:r>
          </w:p>
        </w:tc>
      </w:tr>
      <w:tr w14:paraId="5D11D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nil"/>
              <w:left w:val="nil"/>
              <w:bottom w:val="nil"/>
              <w:right w:val="nil"/>
            </w:tcBorders>
            <w:shd w:val="clear" w:color="auto" w:fill="FFFFFF"/>
          </w:tcPr>
          <w:p w14:paraId="165C2F75">
            <w:pPr>
              <w:spacing w:line="360" w:lineRule="auto"/>
              <w:jc w:val="center"/>
              <w:rPr>
                <w:rFonts w:hint="eastAsia"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4</w:t>
            </w:r>
          </w:p>
        </w:tc>
        <w:tc>
          <w:tcPr>
            <w:tcW w:w="1834" w:type="dxa"/>
            <w:tcBorders>
              <w:top w:val="nil"/>
              <w:left w:val="nil"/>
              <w:bottom w:val="nil"/>
              <w:right w:val="nil"/>
            </w:tcBorders>
            <w:shd w:val="clear" w:color="auto" w:fill="FFFFFF"/>
          </w:tcPr>
          <w:p w14:paraId="7296F0AD">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1.0032</w:t>
            </w:r>
          </w:p>
        </w:tc>
        <w:tc>
          <w:tcPr>
            <w:tcW w:w="1834" w:type="dxa"/>
            <w:tcBorders>
              <w:top w:val="nil"/>
              <w:left w:val="nil"/>
              <w:bottom w:val="nil"/>
              <w:right w:val="nil"/>
            </w:tcBorders>
            <w:shd w:val="clear" w:color="auto" w:fill="FFFFFF"/>
          </w:tcPr>
          <w:p w14:paraId="232E6AB2">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1.0032</w:t>
            </w:r>
          </w:p>
        </w:tc>
        <w:tc>
          <w:tcPr>
            <w:tcW w:w="1834" w:type="dxa"/>
            <w:tcBorders>
              <w:top w:val="nil"/>
              <w:left w:val="nil"/>
              <w:bottom w:val="nil"/>
              <w:right w:val="nil"/>
            </w:tcBorders>
            <w:shd w:val="clear" w:color="auto" w:fill="FFFFFF"/>
          </w:tcPr>
          <w:p w14:paraId="37A8FDD6">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-2.10</w:t>
            </w:r>
          </w:p>
        </w:tc>
        <w:tc>
          <w:tcPr>
            <w:tcW w:w="1834" w:type="dxa"/>
            <w:tcBorders>
              <w:top w:val="nil"/>
              <w:left w:val="nil"/>
              <w:bottom w:val="nil"/>
              <w:right w:val="nil"/>
            </w:tcBorders>
            <w:shd w:val="clear" w:color="auto" w:fill="FFFFFF"/>
          </w:tcPr>
          <w:p w14:paraId="73D77E54">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-2.1009</w:t>
            </w:r>
          </w:p>
        </w:tc>
      </w:tr>
      <w:tr w14:paraId="23AB8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34" w:type="dxa"/>
            <w:tcBorders>
              <w:top w:val="nil"/>
              <w:left w:val="nil"/>
              <w:bottom w:val="nil"/>
              <w:right w:val="nil"/>
            </w:tcBorders>
            <w:shd w:val="clear" w:color="auto" w:fill="FFFFFF"/>
          </w:tcPr>
          <w:p w14:paraId="1A191F94">
            <w:pPr>
              <w:spacing w:line="360" w:lineRule="auto"/>
              <w:jc w:val="center"/>
              <w:rPr>
                <w:rFonts w:hint="eastAsia"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5</w:t>
            </w:r>
          </w:p>
        </w:tc>
        <w:tc>
          <w:tcPr>
            <w:tcW w:w="1834" w:type="dxa"/>
            <w:tcBorders>
              <w:top w:val="nil"/>
              <w:left w:val="nil"/>
              <w:bottom w:val="nil"/>
              <w:right w:val="nil"/>
            </w:tcBorders>
            <w:shd w:val="clear" w:color="auto" w:fill="FFFFFF"/>
          </w:tcPr>
          <w:p w14:paraId="30E6E4CB">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1.0051</w:t>
            </w:r>
          </w:p>
        </w:tc>
        <w:tc>
          <w:tcPr>
            <w:tcW w:w="1834" w:type="dxa"/>
            <w:tcBorders>
              <w:top w:val="nil"/>
              <w:left w:val="nil"/>
              <w:bottom w:val="nil"/>
              <w:right w:val="nil"/>
            </w:tcBorders>
            <w:shd w:val="clear" w:color="auto" w:fill="FFFFFF"/>
          </w:tcPr>
          <w:p w14:paraId="170AA3F1">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1.0051</w:t>
            </w:r>
          </w:p>
        </w:tc>
        <w:tc>
          <w:tcPr>
            <w:tcW w:w="1834" w:type="dxa"/>
            <w:tcBorders>
              <w:top w:val="nil"/>
              <w:left w:val="nil"/>
              <w:bottom w:val="nil"/>
              <w:right w:val="nil"/>
            </w:tcBorders>
            <w:shd w:val="clear" w:color="auto" w:fill="FFFFFF"/>
          </w:tcPr>
          <w:p w14:paraId="18EEC728">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-2.11</w:t>
            </w:r>
          </w:p>
        </w:tc>
        <w:tc>
          <w:tcPr>
            <w:tcW w:w="1834" w:type="dxa"/>
            <w:tcBorders>
              <w:top w:val="nil"/>
              <w:left w:val="nil"/>
              <w:bottom w:val="nil"/>
              <w:right w:val="nil"/>
            </w:tcBorders>
            <w:shd w:val="clear" w:color="auto" w:fill="FFFFFF"/>
          </w:tcPr>
          <w:p w14:paraId="5DB28E75">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-2.1079</w:t>
            </w:r>
          </w:p>
        </w:tc>
      </w:tr>
      <w:tr w14:paraId="7DDBF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nil"/>
              <w:left w:val="nil"/>
              <w:bottom w:val="nil"/>
              <w:right w:val="nil"/>
            </w:tcBorders>
            <w:shd w:val="clear" w:color="auto" w:fill="FFFFFF"/>
          </w:tcPr>
          <w:p w14:paraId="65358F19">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6（高压母线）</w:t>
            </w:r>
          </w:p>
        </w:tc>
        <w:tc>
          <w:tcPr>
            <w:tcW w:w="1834" w:type="dxa"/>
            <w:tcBorders>
              <w:top w:val="nil"/>
              <w:left w:val="nil"/>
              <w:bottom w:val="nil"/>
              <w:right w:val="nil"/>
            </w:tcBorders>
            <w:shd w:val="clear" w:color="auto" w:fill="FFFFFF"/>
          </w:tcPr>
          <w:p w14:paraId="27032555">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1.0306</w:t>
            </w:r>
          </w:p>
        </w:tc>
        <w:tc>
          <w:tcPr>
            <w:tcW w:w="1834" w:type="dxa"/>
            <w:tcBorders>
              <w:top w:val="nil"/>
              <w:left w:val="nil"/>
              <w:bottom w:val="nil"/>
              <w:right w:val="nil"/>
            </w:tcBorders>
            <w:shd w:val="clear" w:color="auto" w:fill="FFFFFF"/>
          </w:tcPr>
          <w:p w14:paraId="5BD3352D">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1.0306</w:t>
            </w:r>
          </w:p>
        </w:tc>
        <w:tc>
          <w:tcPr>
            <w:tcW w:w="1834" w:type="dxa"/>
            <w:tcBorders>
              <w:top w:val="nil"/>
              <w:left w:val="nil"/>
              <w:bottom w:val="nil"/>
              <w:right w:val="nil"/>
            </w:tcBorders>
            <w:shd w:val="clear" w:color="auto" w:fill="FFFFFF"/>
          </w:tcPr>
          <w:p w14:paraId="67EC9A66">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-0.87</w:t>
            </w:r>
          </w:p>
        </w:tc>
        <w:tc>
          <w:tcPr>
            <w:tcW w:w="1834" w:type="dxa"/>
            <w:tcBorders>
              <w:top w:val="nil"/>
              <w:left w:val="nil"/>
              <w:bottom w:val="nil"/>
              <w:right w:val="nil"/>
            </w:tcBorders>
            <w:shd w:val="clear" w:color="auto" w:fill="FFFFFF"/>
          </w:tcPr>
          <w:p w14:paraId="425D1A8D">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-0.8661</w:t>
            </w:r>
          </w:p>
        </w:tc>
      </w:tr>
      <w:tr w14:paraId="6CE4C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nil"/>
              <w:left w:val="nil"/>
              <w:bottom w:val="single" w:color="000000" w:sz="12" w:space="0"/>
              <w:right w:val="nil"/>
            </w:tcBorders>
            <w:shd w:val="clear" w:color="auto" w:fill="FFFFFF"/>
          </w:tcPr>
          <w:p w14:paraId="7A07E656">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7（发电机节点）</w:t>
            </w:r>
          </w:p>
        </w:tc>
        <w:tc>
          <w:tcPr>
            <w:tcW w:w="1834" w:type="dxa"/>
            <w:tcBorders>
              <w:top w:val="nil"/>
              <w:left w:val="nil"/>
              <w:bottom w:val="single" w:color="000000" w:sz="12" w:space="0"/>
              <w:right w:val="nil"/>
            </w:tcBorders>
            <w:shd w:val="clear" w:color="auto" w:fill="FFFFFF"/>
          </w:tcPr>
          <w:p w14:paraId="6E1A0C91">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1.0467</w:t>
            </w:r>
          </w:p>
        </w:tc>
        <w:tc>
          <w:tcPr>
            <w:tcW w:w="1834" w:type="dxa"/>
            <w:tcBorders>
              <w:top w:val="nil"/>
              <w:left w:val="nil"/>
              <w:bottom w:val="single" w:color="000000" w:sz="12" w:space="0"/>
              <w:right w:val="nil"/>
            </w:tcBorders>
            <w:shd w:val="clear" w:color="auto" w:fill="FFFFFF"/>
          </w:tcPr>
          <w:p w14:paraId="02BC9904">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1.0468</w:t>
            </w:r>
          </w:p>
        </w:tc>
        <w:tc>
          <w:tcPr>
            <w:tcW w:w="1834" w:type="dxa"/>
            <w:tcBorders>
              <w:top w:val="nil"/>
              <w:left w:val="nil"/>
              <w:bottom w:val="single" w:color="000000" w:sz="12" w:space="0"/>
              <w:right w:val="nil"/>
            </w:tcBorders>
            <w:shd w:val="clear" w:color="auto" w:fill="FFFFFF"/>
          </w:tcPr>
          <w:p w14:paraId="21D7E091">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3.35</w:t>
            </w:r>
          </w:p>
        </w:tc>
        <w:tc>
          <w:tcPr>
            <w:tcW w:w="1834" w:type="dxa"/>
            <w:tcBorders>
              <w:top w:val="nil"/>
              <w:left w:val="nil"/>
              <w:bottom w:val="single" w:color="000000" w:sz="12" w:space="0"/>
              <w:right w:val="nil"/>
            </w:tcBorders>
            <w:shd w:val="clear" w:color="auto" w:fill="FFFFFF"/>
          </w:tcPr>
          <w:p w14:paraId="3A981847">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3.3472</w:t>
            </w:r>
          </w:p>
        </w:tc>
      </w:tr>
    </w:tbl>
    <w:p w14:paraId="65A2E2EE">
      <w:pPr>
        <w:spacing w:line="400" w:lineRule="exact"/>
        <w:ind w:firstLine="480" w:firstLineChars="200"/>
        <w:jc w:val="center"/>
        <w:rPr>
          <w:rFonts w:hint="default" w:ascii="宋体" w:hAnsi="宋体"/>
          <w:sz w:val="24"/>
          <w:lang w:val="en-US" w:eastAsia="zh-CN"/>
        </w:rPr>
      </w:pPr>
      <w:r>
        <w:rPr>
          <w:rFonts w:hint="eastAsia" w:ascii="宋体" w:hAnsi="宋体" w:cs="Times New Roman"/>
          <w:sz w:val="24"/>
          <w:lang w:val="en-US" w:eastAsia="zh-CN"/>
        </w:rPr>
        <w:t>表4-2 方式一节点电压结果对比</w:t>
      </w:r>
    </w:p>
    <w:tbl>
      <w:tblPr>
        <w:tblStyle w:val="13"/>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1"/>
        <w:gridCol w:w="1017"/>
        <w:gridCol w:w="1019"/>
        <w:gridCol w:w="1019"/>
        <w:gridCol w:w="1019"/>
        <w:gridCol w:w="1019"/>
        <w:gridCol w:w="1021"/>
        <w:gridCol w:w="1021"/>
        <w:gridCol w:w="1021"/>
      </w:tblGrid>
      <w:tr w14:paraId="03C71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single" w:color="000000" w:sz="12" w:space="0"/>
              <w:left w:val="nil"/>
              <w:bottom w:val="single" w:color="000000" w:sz="4" w:space="0"/>
              <w:right w:val="nil"/>
              <w:tl2br w:val="nil"/>
            </w:tcBorders>
            <w:shd w:val="clear" w:color="auto" w:fill="FFFFFF"/>
          </w:tcPr>
          <w:p w14:paraId="439F74E6">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节点</w:t>
            </w:r>
          </w:p>
        </w:tc>
        <w:tc>
          <w:tcPr>
            <w:tcW w:w="554" w:type="pct"/>
            <w:tcBorders>
              <w:top w:val="single" w:color="000000" w:sz="12" w:space="0"/>
              <w:left w:val="nil"/>
              <w:bottom w:val="single" w:color="000000" w:sz="4" w:space="0"/>
              <w:right w:val="nil"/>
            </w:tcBorders>
            <w:shd w:val="clear" w:color="auto" w:fill="FFFFFF"/>
          </w:tcPr>
          <w:p w14:paraId="39FE66A8">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Matlab发电有功(MW)</w:t>
            </w:r>
          </w:p>
        </w:tc>
        <w:tc>
          <w:tcPr>
            <w:tcW w:w="555" w:type="pct"/>
            <w:tcBorders>
              <w:top w:val="single" w:color="000000" w:sz="12" w:space="0"/>
              <w:left w:val="nil"/>
              <w:bottom w:val="single" w:color="000000" w:sz="4" w:space="0"/>
              <w:right w:val="nil"/>
            </w:tcBorders>
            <w:shd w:val="clear" w:color="auto" w:fill="FFFFFF"/>
          </w:tcPr>
          <w:p w14:paraId="3C3E4C06">
            <w:pPr>
              <w:spacing w:line="360" w:lineRule="auto"/>
              <w:jc w:val="center"/>
              <w:rPr>
                <w:rFonts w:hint="eastAsia"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DSP发电有功(MW)</w:t>
            </w:r>
          </w:p>
        </w:tc>
        <w:tc>
          <w:tcPr>
            <w:tcW w:w="555" w:type="pct"/>
            <w:tcBorders>
              <w:top w:val="single" w:color="000000" w:sz="12" w:space="0"/>
              <w:left w:val="nil"/>
              <w:bottom w:val="single" w:color="000000" w:sz="4" w:space="0"/>
              <w:right w:val="nil"/>
            </w:tcBorders>
            <w:shd w:val="clear" w:color="auto" w:fill="FFFFFF"/>
          </w:tcPr>
          <w:p w14:paraId="09975A76">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Matlab发电无功(Mvar)</w:t>
            </w:r>
          </w:p>
        </w:tc>
        <w:tc>
          <w:tcPr>
            <w:tcW w:w="555" w:type="pct"/>
            <w:tcBorders>
              <w:top w:val="single" w:color="000000" w:sz="12" w:space="0"/>
              <w:left w:val="nil"/>
              <w:bottom w:val="single" w:color="000000" w:sz="4" w:space="0"/>
              <w:right w:val="nil"/>
            </w:tcBorders>
            <w:shd w:val="clear" w:color="auto" w:fill="FFFFFF"/>
          </w:tcPr>
          <w:p w14:paraId="21E6F17E">
            <w:pPr>
              <w:spacing w:line="360" w:lineRule="auto"/>
              <w:jc w:val="center"/>
              <w:rPr>
                <w:rFonts w:hint="eastAsia"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DSP发电无功(Mvar)</w:t>
            </w:r>
          </w:p>
        </w:tc>
        <w:tc>
          <w:tcPr>
            <w:tcW w:w="555" w:type="pct"/>
            <w:tcBorders>
              <w:top w:val="single" w:color="000000" w:sz="12" w:space="0"/>
              <w:left w:val="nil"/>
              <w:bottom w:val="single" w:color="000000" w:sz="4" w:space="0"/>
              <w:right w:val="nil"/>
            </w:tcBorders>
            <w:shd w:val="clear" w:color="auto" w:fill="FFFFFF"/>
          </w:tcPr>
          <w:p w14:paraId="1B26BB37">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Matlab负荷有功(MW)</w:t>
            </w:r>
          </w:p>
        </w:tc>
        <w:tc>
          <w:tcPr>
            <w:tcW w:w="556" w:type="pct"/>
            <w:tcBorders>
              <w:top w:val="single" w:color="000000" w:sz="12" w:space="0"/>
              <w:left w:val="nil"/>
              <w:bottom w:val="single" w:color="000000" w:sz="4" w:space="0"/>
              <w:right w:val="nil"/>
            </w:tcBorders>
            <w:shd w:val="clear" w:color="auto" w:fill="FFFFFF"/>
          </w:tcPr>
          <w:p w14:paraId="149EC40E">
            <w:pPr>
              <w:spacing w:line="360" w:lineRule="auto"/>
              <w:jc w:val="center"/>
              <w:rPr>
                <w:rFonts w:hint="eastAsia"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DSP负荷有功(MW)</w:t>
            </w:r>
          </w:p>
        </w:tc>
        <w:tc>
          <w:tcPr>
            <w:tcW w:w="556" w:type="pct"/>
            <w:tcBorders>
              <w:top w:val="single" w:color="000000" w:sz="12" w:space="0"/>
              <w:left w:val="nil"/>
              <w:bottom w:val="single" w:color="000000" w:sz="4" w:space="0"/>
              <w:right w:val="nil"/>
            </w:tcBorders>
            <w:shd w:val="clear" w:color="auto" w:fill="FFFFFF"/>
          </w:tcPr>
          <w:p w14:paraId="003B2A90">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Matlab负荷无功(Mvar)</w:t>
            </w:r>
          </w:p>
        </w:tc>
        <w:tc>
          <w:tcPr>
            <w:tcW w:w="556" w:type="pct"/>
            <w:tcBorders>
              <w:top w:val="single" w:color="000000" w:sz="12" w:space="0"/>
              <w:left w:val="nil"/>
              <w:bottom w:val="single" w:color="000000" w:sz="4" w:space="0"/>
              <w:right w:val="nil"/>
            </w:tcBorders>
            <w:shd w:val="clear" w:color="auto" w:fill="FFFFFF"/>
          </w:tcPr>
          <w:p w14:paraId="1750161C">
            <w:pPr>
              <w:spacing w:line="360" w:lineRule="auto"/>
              <w:jc w:val="center"/>
              <w:rPr>
                <w:rFonts w:hint="eastAsia"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DSP负荷无功(Mvar)</w:t>
            </w:r>
          </w:p>
        </w:tc>
      </w:tr>
      <w:tr w14:paraId="41354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single" w:color="000000" w:sz="4" w:space="0"/>
              <w:left w:val="nil"/>
              <w:bottom w:val="nil"/>
              <w:right w:val="nil"/>
            </w:tcBorders>
            <w:shd w:val="clear" w:color="auto" w:fill="FFFFFF"/>
          </w:tcPr>
          <w:p w14:paraId="244FE0F8">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1</w:t>
            </w:r>
          </w:p>
        </w:tc>
        <w:tc>
          <w:tcPr>
            <w:tcW w:w="554" w:type="pct"/>
            <w:tcBorders>
              <w:top w:val="single" w:color="000000" w:sz="4" w:space="0"/>
              <w:left w:val="nil"/>
              <w:bottom w:val="nil"/>
              <w:right w:val="nil"/>
            </w:tcBorders>
            <w:shd w:val="clear" w:color="auto" w:fill="FFFFFF"/>
          </w:tcPr>
          <w:p w14:paraId="64437A8D">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361.15</w:t>
            </w:r>
          </w:p>
        </w:tc>
        <w:tc>
          <w:tcPr>
            <w:tcW w:w="555" w:type="pct"/>
            <w:tcBorders>
              <w:top w:val="single" w:color="000000" w:sz="4" w:space="0"/>
              <w:left w:val="nil"/>
              <w:bottom w:val="nil"/>
              <w:right w:val="nil"/>
            </w:tcBorders>
            <w:shd w:val="clear" w:color="auto" w:fill="FFFFFF"/>
          </w:tcPr>
          <w:p w14:paraId="02EFB692">
            <w:pPr>
              <w:spacing w:line="360" w:lineRule="auto"/>
              <w:jc w:val="center"/>
              <w:rPr>
                <w:rFonts w:hint="default"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361.1</w:t>
            </w:r>
          </w:p>
        </w:tc>
        <w:tc>
          <w:tcPr>
            <w:tcW w:w="555" w:type="pct"/>
            <w:tcBorders>
              <w:top w:val="single" w:color="000000" w:sz="4" w:space="0"/>
              <w:left w:val="nil"/>
              <w:bottom w:val="nil"/>
              <w:right w:val="nil"/>
            </w:tcBorders>
            <w:shd w:val="clear" w:color="auto" w:fill="FFFFFF"/>
          </w:tcPr>
          <w:p w14:paraId="6293C1B0">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-96.71</w:t>
            </w:r>
          </w:p>
        </w:tc>
        <w:tc>
          <w:tcPr>
            <w:tcW w:w="555" w:type="pct"/>
            <w:tcBorders>
              <w:top w:val="single" w:color="000000" w:sz="4" w:space="0"/>
              <w:left w:val="nil"/>
              <w:bottom w:val="nil"/>
              <w:right w:val="nil"/>
            </w:tcBorders>
            <w:shd w:val="clear" w:color="auto" w:fill="FFFFFF"/>
          </w:tcPr>
          <w:p w14:paraId="5806B56F">
            <w:pPr>
              <w:spacing w:line="360" w:lineRule="auto"/>
              <w:jc w:val="center"/>
              <w:rPr>
                <w:rFonts w:hint="default"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-96.8</w:t>
            </w:r>
          </w:p>
        </w:tc>
        <w:tc>
          <w:tcPr>
            <w:tcW w:w="555" w:type="pct"/>
            <w:tcBorders>
              <w:top w:val="single" w:color="000000" w:sz="4" w:space="0"/>
              <w:left w:val="nil"/>
              <w:bottom w:val="nil"/>
              <w:right w:val="nil"/>
            </w:tcBorders>
            <w:shd w:val="clear" w:color="auto" w:fill="FFFFFF"/>
          </w:tcPr>
          <w:p w14:paraId="3A481F4D">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0.00</w:t>
            </w:r>
          </w:p>
        </w:tc>
        <w:tc>
          <w:tcPr>
            <w:tcW w:w="556" w:type="pct"/>
            <w:tcBorders>
              <w:top w:val="single" w:color="000000" w:sz="4" w:space="0"/>
              <w:left w:val="nil"/>
              <w:bottom w:val="nil"/>
              <w:right w:val="nil"/>
            </w:tcBorders>
            <w:shd w:val="clear" w:color="auto" w:fill="FFFFFF"/>
          </w:tcPr>
          <w:p w14:paraId="2B9072C7">
            <w:pPr>
              <w:spacing w:line="360" w:lineRule="auto"/>
              <w:jc w:val="center"/>
              <w:rPr>
                <w:rFonts w:hint="default"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0.000</w:t>
            </w:r>
          </w:p>
        </w:tc>
        <w:tc>
          <w:tcPr>
            <w:tcW w:w="556" w:type="pct"/>
            <w:tcBorders>
              <w:top w:val="single" w:color="000000" w:sz="4" w:space="0"/>
              <w:left w:val="nil"/>
              <w:bottom w:val="nil"/>
              <w:right w:val="nil"/>
            </w:tcBorders>
            <w:shd w:val="clear" w:color="auto" w:fill="FFFFFF"/>
          </w:tcPr>
          <w:p w14:paraId="7096C534">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0.00</w:t>
            </w:r>
          </w:p>
        </w:tc>
        <w:tc>
          <w:tcPr>
            <w:tcW w:w="556" w:type="pct"/>
            <w:tcBorders>
              <w:top w:val="single" w:color="000000" w:sz="4" w:space="0"/>
              <w:left w:val="nil"/>
              <w:bottom w:val="nil"/>
              <w:right w:val="nil"/>
            </w:tcBorders>
            <w:shd w:val="clear" w:color="auto" w:fill="FFFFFF"/>
            <w:vAlign w:val="top"/>
          </w:tcPr>
          <w:p w14:paraId="000BFEC0">
            <w:pPr>
              <w:spacing w:line="360" w:lineRule="auto"/>
              <w:jc w:val="center"/>
              <w:rPr>
                <w:rFonts w:hint="default" w:ascii="Times New Roman" w:hAnsi="Times New Roman" w:eastAsia="宋体" w:cs="Times New Roman"/>
                <w:b w:val="0"/>
                <w:color w:val="000000"/>
                <w:kern w:val="2"/>
                <w:sz w:val="22"/>
                <w:szCs w:val="22"/>
                <w:lang w:val="en-US" w:eastAsia="zh-CN" w:bidi="ar-SA"/>
              </w:rPr>
            </w:pPr>
            <w:r>
              <w:rPr>
                <w:rFonts w:hint="eastAsia" w:ascii="宋体" w:hAnsi="宋体" w:cs="Times New Roman"/>
                <w:b w:val="0"/>
                <w:color w:val="000000"/>
                <w:sz w:val="22"/>
                <w:szCs w:val="22"/>
                <w:lang w:val="en-US" w:eastAsia="zh-CN"/>
              </w:rPr>
              <w:t>0.000</w:t>
            </w:r>
          </w:p>
        </w:tc>
      </w:tr>
      <w:tr w14:paraId="5BAD1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54F460B7">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2</w:t>
            </w:r>
          </w:p>
        </w:tc>
        <w:tc>
          <w:tcPr>
            <w:tcW w:w="554" w:type="pct"/>
            <w:tcBorders>
              <w:top w:val="nil"/>
              <w:left w:val="nil"/>
              <w:bottom w:val="nil"/>
              <w:right w:val="nil"/>
            </w:tcBorders>
            <w:shd w:val="clear" w:color="auto" w:fill="FFFFFF"/>
          </w:tcPr>
          <w:p w14:paraId="190DC153">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6E8E4232">
            <w:pPr>
              <w:spacing w:line="360" w:lineRule="auto"/>
              <w:jc w:val="center"/>
              <w:rPr>
                <w:rFonts w:hint="default"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2215B177">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19DA6F45">
            <w:pPr>
              <w:spacing w:line="360" w:lineRule="auto"/>
              <w:jc w:val="center"/>
              <w:rPr>
                <w:rFonts w:hint="default"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16678EE6">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207.00</w:t>
            </w:r>
          </w:p>
        </w:tc>
        <w:tc>
          <w:tcPr>
            <w:tcW w:w="556" w:type="pct"/>
            <w:tcBorders>
              <w:top w:val="nil"/>
              <w:left w:val="nil"/>
              <w:bottom w:val="nil"/>
              <w:right w:val="nil"/>
            </w:tcBorders>
            <w:shd w:val="clear" w:color="auto" w:fill="FFFFFF"/>
          </w:tcPr>
          <w:p w14:paraId="257056C0">
            <w:pPr>
              <w:spacing w:line="360" w:lineRule="auto"/>
              <w:jc w:val="center"/>
              <w:rPr>
                <w:rFonts w:hint="default"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207.0</w:t>
            </w:r>
          </w:p>
        </w:tc>
        <w:tc>
          <w:tcPr>
            <w:tcW w:w="556" w:type="pct"/>
            <w:tcBorders>
              <w:top w:val="nil"/>
              <w:left w:val="nil"/>
              <w:bottom w:val="nil"/>
              <w:right w:val="nil"/>
            </w:tcBorders>
            <w:shd w:val="clear" w:color="auto" w:fill="FFFFFF"/>
          </w:tcPr>
          <w:p w14:paraId="1F611E3D">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108.00</w:t>
            </w:r>
          </w:p>
        </w:tc>
        <w:tc>
          <w:tcPr>
            <w:tcW w:w="556" w:type="pct"/>
            <w:tcBorders>
              <w:top w:val="nil"/>
              <w:left w:val="nil"/>
              <w:bottom w:val="nil"/>
              <w:right w:val="nil"/>
            </w:tcBorders>
            <w:shd w:val="clear" w:color="auto" w:fill="FFFFFF"/>
            <w:vAlign w:val="top"/>
          </w:tcPr>
          <w:p w14:paraId="36DD4ACF">
            <w:pPr>
              <w:spacing w:line="360" w:lineRule="auto"/>
              <w:jc w:val="center"/>
              <w:rPr>
                <w:rFonts w:hint="eastAsia" w:ascii="Times New Roman" w:hAnsi="Times New Roman" w:eastAsia="宋体" w:cs="Times New Roman"/>
                <w:b w:val="0"/>
                <w:color w:val="000000"/>
                <w:kern w:val="2"/>
                <w:sz w:val="22"/>
                <w:szCs w:val="22"/>
                <w:lang w:val="en-US" w:eastAsia="zh-CN" w:bidi="ar-SA"/>
              </w:rPr>
            </w:pPr>
            <w:r>
              <w:rPr>
                <w:rFonts w:hint="eastAsia" w:ascii="宋体" w:hAnsi="宋体" w:cs="Times New Roman"/>
                <w:b w:val="0"/>
                <w:color w:val="000000"/>
                <w:sz w:val="22"/>
                <w:szCs w:val="22"/>
                <w:lang w:val="en-US" w:eastAsia="zh-CN"/>
              </w:rPr>
              <w:t>108.00</w:t>
            </w:r>
          </w:p>
        </w:tc>
      </w:tr>
      <w:tr w14:paraId="7E4E5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4E0DD06E">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3</w:t>
            </w:r>
          </w:p>
        </w:tc>
        <w:tc>
          <w:tcPr>
            <w:tcW w:w="554" w:type="pct"/>
            <w:tcBorders>
              <w:top w:val="nil"/>
              <w:left w:val="nil"/>
              <w:bottom w:val="nil"/>
              <w:right w:val="nil"/>
            </w:tcBorders>
            <w:shd w:val="clear" w:color="auto" w:fill="FFFFFF"/>
          </w:tcPr>
          <w:p w14:paraId="3933FA90">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720D8468">
            <w:pPr>
              <w:spacing w:line="360" w:lineRule="auto"/>
              <w:jc w:val="center"/>
              <w:rPr>
                <w:rFonts w:hint="default"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05A9A4E2">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4FCAAE79">
            <w:pPr>
              <w:spacing w:line="360" w:lineRule="auto"/>
              <w:jc w:val="center"/>
              <w:rPr>
                <w:rFonts w:hint="default"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364D8938">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315.00</w:t>
            </w:r>
          </w:p>
        </w:tc>
        <w:tc>
          <w:tcPr>
            <w:tcW w:w="556" w:type="pct"/>
            <w:tcBorders>
              <w:top w:val="nil"/>
              <w:left w:val="nil"/>
              <w:bottom w:val="nil"/>
              <w:right w:val="nil"/>
            </w:tcBorders>
            <w:shd w:val="clear" w:color="auto" w:fill="FFFFFF"/>
            <w:vAlign w:val="top"/>
          </w:tcPr>
          <w:p w14:paraId="54E2E8F6">
            <w:pPr>
              <w:spacing w:line="360" w:lineRule="auto"/>
              <w:jc w:val="center"/>
              <w:rPr>
                <w:rFonts w:hint="eastAsia" w:ascii="Times New Roman" w:hAnsi="Times New Roman" w:eastAsia="宋体" w:cs="Times New Roman"/>
                <w:b w:val="0"/>
                <w:color w:val="000000"/>
                <w:kern w:val="2"/>
                <w:sz w:val="22"/>
                <w:szCs w:val="22"/>
                <w:lang w:val="en-US" w:eastAsia="zh-CN" w:bidi="ar-SA"/>
              </w:rPr>
            </w:pPr>
            <w:r>
              <w:rPr>
                <w:rFonts w:hint="eastAsia" w:ascii="宋体" w:hAnsi="宋体" w:cs="Times New Roman"/>
                <w:b w:val="0"/>
                <w:color w:val="000000"/>
                <w:sz w:val="22"/>
                <w:szCs w:val="22"/>
                <w:lang w:val="en-US" w:eastAsia="zh-CN"/>
              </w:rPr>
              <w:t>315.00</w:t>
            </w:r>
          </w:p>
        </w:tc>
        <w:tc>
          <w:tcPr>
            <w:tcW w:w="556" w:type="pct"/>
            <w:tcBorders>
              <w:top w:val="nil"/>
              <w:left w:val="nil"/>
              <w:bottom w:val="nil"/>
              <w:right w:val="nil"/>
            </w:tcBorders>
            <w:shd w:val="clear" w:color="auto" w:fill="FFFFFF"/>
          </w:tcPr>
          <w:p w14:paraId="619A3431">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171.00</w:t>
            </w:r>
          </w:p>
        </w:tc>
        <w:tc>
          <w:tcPr>
            <w:tcW w:w="556" w:type="pct"/>
            <w:tcBorders>
              <w:top w:val="nil"/>
              <w:left w:val="nil"/>
              <w:bottom w:val="nil"/>
              <w:right w:val="nil"/>
            </w:tcBorders>
            <w:shd w:val="clear" w:color="auto" w:fill="FFFFFF"/>
            <w:vAlign w:val="top"/>
          </w:tcPr>
          <w:p w14:paraId="602C346C">
            <w:pPr>
              <w:spacing w:line="360" w:lineRule="auto"/>
              <w:jc w:val="center"/>
              <w:rPr>
                <w:rFonts w:hint="eastAsia" w:ascii="Times New Roman" w:hAnsi="Times New Roman" w:eastAsia="宋体" w:cs="Times New Roman"/>
                <w:b w:val="0"/>
                <w:color w:val="000000"/>
                <w:kern w:val="2"/>
                <w:sz w:val="22"/>
                <w:szCs w:val="22"/>
                <w:lang w:val="en-US" w:eastAsia="zh-CN" w:bidi="ar-SA"/>
              </w:rPr>
            </w:pPr>
            <w:r>
              <w:rPr>
                <w:rFonts w:hint="eastAsia" w:ascii="宋体" w:hAnsi="宋体" w:cs="Times New Roman"/>
                <w:b w:val="0"/>
                <w:color w:val="000000"/>
                <w:sz w:val="22"/>
                <w:szCs w:val="22"/>
                <w:lang w:val="en-US" w:eastAsia="zh-CN"/>
              </w:rPr>
              <w:t>171.00</w:t>
            </w:r>
          </w:p>
        </w:tc>
      </w:tr>
      <w:tr w14:paraId="735C8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11F122E2">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4</w:t>
            </w:r>
          </w:p>
        </w:tc>
        <w:tc>
          <w:tcPr>
            <w:tcW w:w="554" w:type="pct"/>
            <w:tcBorders>
              <w:top w:val="nil"/>
              <w:left w:val="nil"/>
              <w:bottom w:val="nil"/>
              <w:right w:val="nil"/>
            </w:tcBorders>
            <w:shd w:val="clear" w:color="auto" w:fill="FFFFFF"/>
          </w:tcPr>
          <w:p w14:paraId="1C7D2B8D">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0F3BF324">
            <w:pPr>
              <w:spacing w:line="360" w:lineRule="auto"/>
              <w:jc w:val="center"/>
              <w:rPr>
                <w:rFonts w:hint="default"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5FCD0807">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09809046">
            <w:pPr>
              <w:spacing w:line="360" w:lineRule="auto"/>
              <w:jc w:val="center"/>
              <w:rPr>
                <w:rFonts w:hint="default"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7DF08606">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225.00</w:t>
            </w:r>
          </w:p>
        </w:tc>
        <w:tc>
          <w:tcPr>
            <w:tcW w:w="556" w:type="pct"/>
            <w:tcBorders>
              <w:top w:val="nil"/>
              <w:left w:val="nil"/>
              <w:bottom w:val="nil"/>
              <w:right w:val="nil"/>
            </w:tcBorders>
            <w:shd w:val="clear" w:color="auto" w:fill="FFFFFF"/>
            <w:vAlign w:val="top"/>
          </w:tcPr>
          <w:p w14:paraId="25913207">
            <w:pPr>
              <w:spacing w:line="360" w:lineRule="auto"/>
              <w:jc w:val="center"/>
              <w:rPr>
                <w:rFonts w:hint="eastAsia" w:ascii="Times New Roman" w:hAnsi="Times New Roman" w:eastAsia="宋体" w:cs="Times New Roman"/>
                <w:b w:val="0"/>
                <w:color w:val="000000"/>
                <w:kern w:val="2"/>
                <w:sz w:val="22"/>
                <w:szCs w:val="22"/>
                <w:lang w:val="en-US" w:eastAsia="zh-CN" w:bidi="ar-SA"/>
              </w:rPr>
            </w:pPr>
            <w:r>
              <w:rPr>
                <w:rFonts w:hint="eastAsia" w:ascii="宋体" w:hAnsi="宋体" w:cs="Times New Roman"/>
                <w:b w:val="0"/>
                <w:color w:val="000000"/>
                <w:sz w:val="22"/>
                <w:szCs w:val="22"/>
                <w:lang w:val="en-US" w:eastAsia="zh-CN"/>
              </w:rPr>
              <w:t>225.00</w:t>
            </w:r>
          </w:p>
        </w:tc>
        <w:tc>
          <w:tcPr>
            <w:tcW w:w="556" w:type="pct"/>
            <w:tcBorders>
              <w:top w:val="nil"/>
              <w:left w:val="nil"/>
              <w:bottom w:val="nil"/>
              <w:right w:val="nil"/>
            </w:tcBorders>
            <w:shd w:val="clear" w:color="auto" w:fill="FFFFFF"/>
          </w:tcPr>
          <w:p w14:paraId="7FF1C381">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76.50</w:t>
            </w:r>
          </w:p>
        </w:tc>
        <w:tc>
          <w:tcPr>
            <w:tcW w:w="556" w:type="pct"/>
            <w:tcBorders>
              <w:top w:val="nil"/>
              <w:left w:val="nil"/>
              <w:bottom w:val="nil"/>
              <w:right w:val="nil"/>
            </w:tcBorders>
            <w:shd w:val="clear" w:color="auto" w:fill="FFFFFF"/>
            <w:vAlign w:val="top"/>
          </w:tcPr>
          <w:p w14:paraId="43AB279D">
            <w:pPr>
              <w:spacing w:line="360" w:lineRule="auto"/>
              <w:jc w:val="center"/>
              <w:rPr>
                <w:rFonts w:hint="eastAsia" w:ascii="Times New Roman" w:hAnsi="Times New Roman" w:eastAsia="宋体" w:cs="Times New Roman"/>
                <w:b w:val="0"/>
                <w:color w:val="000000"/>
                <w:kern w:val="2"/>
                <w:sz w:val="22"/>
                <w:szCs w:val="22"/>
                <w:lang w:val="en-US" w:eastAsia="zh-CN" w:bidi="ar-SA"/>
              </w:rPr>
            </w:pPr>
            <w:r>
              <w:rPr>
                <w:rFonts w:hint="eastAsia" w:ascii="宋体" w:hAnsi="宋体" w:cs="Times New Roman"/>
                <w:b w:val="0"/>
                <w:color w:val="000000"/>
                <w:sz w:val="22"/>
                <w:szCs w:val="22"/>
                <w:lang w:val="en-US" w:eastAsia="zh-CN"/>
              </w:rPr>
              <w:t>76.50</w:t>
            </w:r>
          </w:p>
        </w:tc>
      </w:tr>
      <w:tr w14:paraId="42792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2DE80F8D">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5</w:t>
            </w:r>
          </w:p>
        </w:tc>
        <w:tc>
          <w:tcPr>
            <w:tcW w:w="554" w:type="pct"/>
            <w:tcBorders>
              <w:top w:val="nil"/>
              <w:left w:val="nil"/>
              <w:bottom w:val="nil"/>
              <w:right w:val="nil"/>
            </w:tcBorders>
            <w:shd w:val="clear" w:color="auto" w:fill="FFFFFF"/>
          </w:tcPr>
          <w:p w14:paraId="115212E0">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2403168D">
            <w:pPr>
              <w:spacing w:line="360" w:lineRule="auto"/>
              <w:jc w:val="center"/>
              <w:rPr>
                <w:rFonts w:hint="default"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12C636AA">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643FA8B4">
            <w:pPr>
              <w:spacing w:line="360" w:lineRule="auto"/>
              <w:jc w:val="center"/>
              <w:rPr>
                <w:rFonts w:hint="default"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4BAB4AE9">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360.00</w:t>
            </w:r>
          </w:p>
        </w:tc>
        <w:tc>
          <w:tcPr>
            <w:tcW w:w="556" w:type="pct"/>
            <w:tcBorders>
              <w:top w:val="nil"/>
              <w:left w:val="nil"/>
              <w:bottom w:val="nil"/>
              <w:right w:val="nil"/>
            </w:tcBorders>
            <w:shd w:val="clear" w:color="auto" w:fill="FFFFFF"/>
            <w:vAlign w:val="top"/>
          </w:tcPr>
          <w:p w14:paraId="105AA56C">
            <w:pPr>
              <w:spacing w:line="360" w:lineRule="auto"/>
              <w:jc w:val="center"/>
              <w:rPr>
                <w:rFonts w:hint="eastAsia" w:ascii="Times New Roman" w:hAnsi="Times New Roman" w:eastAsia="宋体" w:cs="Times New Roman"/>
                <w:b w:val="0"/>
                <w:color w:val="000000"/>
                <w:kern w:val="2"/>
                <w:sz w:val="22"/>
                <w:szCs w:val="22"/>
                <w:lang w:val="en-US" w:eastAsia="zh-CN" w:bidi="ar-SA"/>
              </w:rPr>
            </w:pPr>
            <w:r>
              <w:rPr>
                <w:rFonts w:hint="eastAsia" w:ascii="宋体" w:hAnsi="宋体" w:cs="Times New Roman"/>
                <w:b w:val="0"/>
                <w:color w:val="000000"/>
                <w:sz w:val="22"/>
                <w:szCs w:val="22"/>
                <w:lang w:val="en-US" w:eastAsia="zh-CN"/>
              </w:rPr>
              <w:t>360.00</w:t>
            </w:r>
          </w:p>
        </w:tc>
        <w:tc>
          <w:tcPr>
            <w:tcW w:w="556" w:type="pct"/>
            <w:tcBorders>
              <w:top w:val="nil"/>
              <w:left w:val="nil"/>
              <w:bottom w:val="nil"/>
              <w:right w:val="nil"/>
            </w:tcBorders>
            <w:shd w:val="clear" w:color="auto" w:fill="FFFFFF"/>
          </w:tcPr>
          <w:p w14:paraId="0BB1A594">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175.50</w:t>
            </w:r>
          </w:p>
        </w:tc>
        <w:tc>
          <w:tcPr>
            <w:tcW w:w="556" w:type="pct"/>
            <w:tcBorders>
              <w:top w:val="nil"/>
              <w:left w:val="nil"/>
              <w:bottom w:val="nil"/>
              <w:right w:val="nil"/>
            </w:tcBorders>
            <w:shd w:val="clear" w:color="auto" w:fill="FFFFFF"/>
            <w:vAlign w:val="top"/>
          </w:tcPr>
          <w:p w14:paraId="3E80ED5D">
            <w:pPr>
              <w:spacing w:line="360" w:lineRule="auto"/>
              <w:jc w:val="center"/>
              <w:rPr>
                <w:rFonts w:hint="eastAsia" w:ascii="Times New Roman" w:hAnsi="Times New Roman" w:eastAsia="宋体" w:cs="Times New Roman"/>
                <w:b w:val="0"/>
                <w:color w:val="000000"/>
                <w:kern w:val="2"/>
                <w:sz w:val="22"/>
                <w:szCs w:val="22"/>
                <w:lang w:val="en-US" w:eastAsia="zh-CN" w:bidi="ar-SA"/>
              </w:rPr>
            </w:pPr>
            <w:r>
              <w:rPr>
                <w:rFonts w:hint="eastAsia" w:ascii="宋体" w:hAnsi="宋体" w:cs="Times New Roman"/>
                <w:b w:val="0"/>
                <w:color w:val="000000"/>
                <w:sz w:val="22"/>
                <w:szCs w:val="22"/>
                <w:lang w:val="en-US" w:eastAsia="zh-CN"/>
              </w:rPr>
              <w:t>175.50</w:t>
            </w:r>
          </w:p>
        </w:tc>
      </w:tr>
      <w:tr w14:paraId="0DA61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single" w:color="000000" w:sz="12" w:space="0"/>
              <w:right w:val="nil"/>
            </w:tcBorders>
            <w:shd w:val="clear" w:color="auto" w:fill="FFFFFF"/>
          </w:tcPr>
          <w:p w14:paraId="761BB5A6">
            <w:pPr>
              <w:spacing w:line="360" w:lineRule="auto"/>
              <w:jc w:val="center"/>
              <w:rPr>
                <w:rFonts w:hint="default" w:eastAsia="宋体"/>
                <w:b w:val="0"/>
                <w:color w:val="000000"/>
                <w:sz w:val="22"/>
                <w:szCs w:val="22"/>
                <w:lang w:val="en-US" w:eastAsia="zh-CN"/>
              </w:rPr>
            </w:pPr>
            <w:r>
              <w:rPr>
                <w:rFonts w:hint="eastAsia" w:ascii="宋体" w:hAnsi="宋体" w:cs="Times New Roman"/>
                <w:b w:val="0"/>
                <w:color w:val="000000"/>
                <w:sz w:val="22"/>
                <w:szCs w:val="22"/>
                <w:lang w:val="en-US" w:eastAsia="zh-CN"/>
              </w:rPr>
              <w:t>发电厂节点G</w:t>
            </w:r>
          </w:p>
        </w:tc>
        <w:tc>
          <w:tcPr>
            <w:tcW w:w="554" w:type="pct"/>
            <w:tcBorders>
              <w:top w:val="nil"/>
              <w:left w:val="nil"/>
              <w:bottom w:val="single" w:color="000000" w:sz="12" w:space="0"/>
              <w:right w:val="nil"/>
            </w:tcBorders>
            <w:shd w:val="clear" w:color="auto" w:fill="FFFFFF"/>
          </w:tcPr>
          <w:p w14:paraId="40FF8F36">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753.30</w:t>
            </w:r>
          </w:p>
        </w:tc>
        <w:tc>
          <w:tcPr>
            <w:tcW w:w="555" w:type="pct"/>
            <w:tcBorders>
              <w:top w:val="nil"/>
              <w:left w:val="nil"/>
              <w:bottom w:val="single" w:color="000000" w:sz="12" w:space="0"/>
              <w:right w:val="nil"/>
            </w:tcBorders>
            <w:shd w:val="clear" w:color="auto" w:fill="FFFFFF"/>
          </w:tcPr>
          <w:p w14:paraId="10AFB6B6">
            <w:pPr>
              <w:spacing w:line="360" w:lineRule="auto"/>
              <w:jc w:val="center"/>
              <w:rPr>
                <w:rFonts w:hint="default"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753.3</w:t>
            </w:r>
          </w:p>
        </w:tc>
        <w:tc>
          <w:tcPr>
            <w:tcW w:w="555" w:type="pct"/>
            <w:tcBorders>
              <w:top w:val="nil"/>
              <w:left w:val="nil"/>
              <w:bottom w:val="single" w:color="000000" w:sz="12" w:space="0"/>
              <w:right w:val="nil"/>
            </w:tcBorders>
            <w:shd w:val="clear" w:color="auto" w:fill="FFFFFF"/>
          </w:tcPr>
          <w:p w14:paraId="1612C480">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731.46</w:t>
            </w:r>
          </w:p>
        </w:tc>
        <w:tc>
          <w:tcPr>
            <w:tcW w:w="555" w:type="pct"/>
            <w:tcBorders>
              <w:top w:val="nil"/>
              <w:left w:val="nil"/>
              <w:bottom w:val="single" w:color="000000" w:sz="12" w:space="0"/>
              <w:right w:val="nil"/>
            </w:tcBorders>
            <w:shd w:val="clear" w:color="auto" w:fill="FFFFFF"/>
          </w:tcPr>
          <w:p w14:paraId="63B0063F">
            <w:pPr>
              <w:spacing w:line="360" w:lineRule="auto"/>
              <w:jc w:val="center"/>
              <w:rPr>
                <w:rFonts w:hint="default"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731.5</w:t>
            </w:r>
          </w:p>
        </w:tc>
        <w:tc>
          <w:tcPr>
            <w:tcW w:w="555" w:type="pct"/>
            <w:tcBorders>
              <w:top w:val="nil"/>
              <w:left w:val="nil"/>
              <w:bottom w:val="single" w:color="000000" w:sz="12" w:space="0"/>
              <w:right w:val="nil"/>
            </w:tcBorders>
            <w:shd w:val="clear" w:color="auto" w:fill="FFFFFF"/>
          </w:tcPr>
          <w:p w14:paraId="45287469">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0.00</w:t>
            </w:r>
          </w:p>
        </w:tc>
        <w:tc>
          <w:tcPr>
            <w:tcW w:w="556" w:type="pct"/>
            <w:tcBorders>
              <w:top w:val="nil"/>
              <w:left w:val="nil"/>
              <w:bottom w:val="single" w:color="000000" w:sz="12" w:space="0"/>
              <w:right w:val="nil"/>
            </w:tcBorders>
            <w:shd w:val="clear" w:color="auto" w:fill="FFFFFF"/>
            <w:vAlign w:val="top"/>
          </w:tcPr>
          <w:p w14:paraId="572933BE">
            <w:pPr>
              <w:spacing w:line="360" w:lineRule="auto"/>
              <w:jc w:val="center"/>
              <w:rPr>
                <w:rFonts w:hint="eastAsia" w:ascii="Times New Roman" w:hAnsi="Times New Roman" w:eastAsia="宋体" w:cs="Times New Roman"/>
                <w:b w:val="0"/>
                <w:color w:val="000000"/>
                <w:kern w:val="2"/>
                <w:sz w:val="22"/>
                <w:szCs w:val="22"/>
                <w:lang w:val="en-US" w:eastAsia="zh-CN" w:bidi="ar-SA"/>
              </w:rPr>
            </w:pPr>
            <w:r>
              <w:rPr>
                <w:rFonts w:hint="eastAsia" w:ascii="宋体" w:hAnsi="宋体" w:cs="Times New Roman"/>
                <w:b w:val="0"/>
                <w:color w:val="000000"/>
                <w:sz w:val="22"/>
                <w:szCs w:val="22"/>
                <w:lang w:val="en-US" w:eastAsia="zh-CN"/>
              </w:rPr>
              <w:t>0.00</w:t>
            </w:r>
          </w:p>
        </w:tc>
        <w:tc>
          <w:tcPr>
            <w:tcW w:w="556" w:type="pct"/>
            <w:tcBorders>
              <w:top w:val="nil"/>
              <w:left w:val="nil"/>
              <w:bottom w:val="single" w:color="000000" w:sz="12" w:space="0"/>
              <w:right w:val="nil"/>
            </w:tcBorders>
            <w:shd w:val="clear" w:color="auto" w:fill="FFFFFF"/>
          </w:tcPr>
          <w:p w14:paraId="69E07A2C">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0.00</w:t>
            </w:r>
          </w:p>
        </w:tc>
        <w:tc>
          <w:tcPr>
            <w:tcW w:w="556" w:type="pct"/>
            <w:tcBorders>
              <w:top w:val="nil"/>
              <w:left w:val="nil"/>
              <w:bottom w:val="single" w:color="000000" w:sz="12" w:space="0"/>
              <w:right w:val="nil"/>
            </w:tcBorders>
            <w:shd w:val="clear" w:color="auto" w:fill="FFFFFF"/>
            <w:vAlign w:val="top"/>
          </w:tcPr>
          <w:p w14:paraId="37A88397">
            <w:pPr>
              <w:spacing w:line="360" w:lineRule="auto"/>
              <w:jc w:val="center"/>
              <w:rPr>
                <w:rFonts w:hint="default" w:ascii="Times New Roman" w:hAnsi="Times New Roman" w:eastAsia="宋体" w:cs="Times New Roman"/>
                <w:b w:val="0"/>
                <w:color w:val="000000"/>
                <w:kern w:val="2"/>
                <w:sz w:val="22"/>
                <w:szCs w:val="22"/>
                <w:lang w:val="en-US" w:eastAsia="zh-CN" w:bidi="ar-SA"/>
              </w:rPr>
            </w:pPr>
            <w:r>
              <w:rPr>
                <w:rFonts w:hint="eastAsia" w:ascii="宋体" w:hAnsi="宋体" w:cs="Times New Roman"/>
                <w:b w:val="0"/>
                <w:color w:val="000000"/>
                <w:sz w:val="22"/>
                <w:szCs w:val="22"/>
                <w:lang w:val="en-US" w:eastAsia="zh-CN"/>
              </w:rPr>
              <w:t>0.000</w:t>
            </w:r>
          </w:p>
        </w:tc>
      </w:tr>
    </w:tbl>
    <w:p w14:paraId="71C2D190">
      <w:pPr>
        <w:spacing w:line="400" w:lineRule="exact"/>
        <w:ind w:firstLine="480" w:firstLineChars="200"/>
        <w:jc w:val="center"/>
        <w:rPr>
          <w:rFonts w:hint="eastAsia" w:ascii="宋体" w:hAnsi="宋体"/>
          <w:sz w:val="24"/>
          <w:lang w:val="en-US" w:eastAsia="zh-CN"/>
        </w:rPr>
      </w:pPr>
      <w:r>
        <w:rPr>
          <w:rFonts w:hint="eastAsia" w:ascii="宋体" w:hAnsi="宋体"/>
          <w:sz w:val="24"/>
          <w:lang w:val="en-US" w:eastAsia="zh-CN"/>
        </w:rPr>
        <w:t>表4-3 方式一节点功率结果对比</w:t>
      </w:r>
    </w:p>
    <w:p w14:paraId="5582FC64">
      <w:pPr>
        <w:spacing w:line="400" w:lineRule="exact"/>
        <w:ind w:firstLine="480" w:firstLineChars="200"/>
        <w:jc w:val="both"/>
        <w:rPr>
          <w:rFonts w:hint="eastAsia" w:ascii="宋体" w:hAnsi="宋体" w:cs="Times New Roman"/>
          <w:sz w:val="24"/>
          <w:lang w:eastAsia="zh-CN"/>
        </w:rPr>
      </w:pPr>
      <w:r>
        <w:rPr>
          <w:rFonts w:hint="eastAsia" w:ascii="宋体" w:hAnsi="宋体"/>
          <w:sz w:val="24"/>
          <w:lang w:val="en-US" w:eastAsia="zh-CN"/>
        </w:rPr>
        <w:t>方式二（</w:t>
      </w:r>
      <w:r>
        <w:rPr>
          <w:rFonts w:hint="eastAsia" w:ascii="宋体" w:hAnsi="宋体" w:cs="Times New Roman"/>
          <w:sz w:val="24"/>
          <w:lang w:eastAsia="zh-CN"/>
        </w:rPr>
        <w:t>负荷高峰期开环运行方式）：</w:t>
      </w:r>
    </w:p>
    <w:tbl>
      <w:tblPr>
        <w:tblStyle w:val="13"/>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8"/>
        <w:gridCol w:w="1019"/>
        <w:gridCol w:w="986"/>
        <w:gridCol w:w="1140"/>
        <w:gridCol w:w="1140"/>
        <w:gridCol w:w="900"/>
        <w:gridCol w:w="876"/>
        <w:gridCol w:w="1140"/>
        <w:gridCol w:w="1098"/>
      </w:tblGrid>
      <w:tr w14:paraId="2F557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single" w:color="000000" w:sz="12" w:space="0"/>
              <w:left w:val="nil"/>
              <w:bottom w:val="single" w:color="000000" w:sz="4" w:space="0"/>
              <w:right w:val="nil"/>
              <w:tl2br w:val="nil"/>
            </w:tcBorders>
            <w:shd w:val="clear" w:color="auto" w:fill="FFFFFF"/>
            <w:vAlign w:val="center"/>
          </w:tcPr>
          <w:p w14:paraId="7EE96206">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线路（单回）</w:t>
            </w:r>
          </w:p>
        </w:tc>
        <w:tc>
          <w:tcPr>
            <w:tcW w:w="555" w:type="pct"/>
            <w:tcBorders>
              <w:top w:val="single" w:color="000000" w:sz="12" w:space="0"/>
              <w:left w:val="nil"/>
              <w:bottom w:val="single" w:color="000000" w:sz="4" w:space="0"/>
              <w:right w:val="nil"/>
            </w:tcBorders>
            <w:shd w:val="clear" w:color="auto" w:fill="FFFFFF"/>
            <w:vAlign w:val="center"/>
          </w:tcPr>
          <w:p w14:paraId="44C6D793">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Matlab有功潮流（MW）</w:t>
            </w:r>
          </w:p>
        </w:tc>
        <w:tc>
          <w:tcPr>
            <w:tcW w:w="537" w:type="pct"/>
            <w:tcBorders>
              <w:top w:val="single" w:color="000000" w:sz="12" w:space="0"/>
              <w:left w:val="nil"/>
              <w:bottom w:val="single" w:color="000000" w:sz="4" w:space="0"/>
              <w:right w:val="nil"/>
            </w:tcBorders>
            <w:shd w:val="clear" w:color="auto" w:fill="FFFFFF"/>
            <w:vAlign w:val="center"/>
          </w:tcPr>
          <w:p w14:paraId="5C260192">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DSP有功潮流（MW）</w:t>
            </w:r>
          </w:p>
        </w:tc>
        <w:tc>
          <w:tcPr>
            <w:tcW w:w="621" w:type="pct"/>
            <w:tcBorders>
              <w:top w:val="single" w:color="000000" w:sz="12" w:space="0"/>
              <w:left w:val="nil"/>
              <w:bottom w:val="single" w:color="000000" w:sz="4" w:space="0"/>
              <w:right w:val="nil"/>
            </w:tcBorders>
            <w:shd w:val="clear" w:color="auto" w:fill="FFFFFF"/>
            <w:vAlign w:val="center"/>
          </w:tcPr>
          <w:p w14:paraId="653630D0">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Matlab无功潮流（MVar）</w:t>
            </w:r>
          </w:p>
        </w:tc>
        <w:tc>
          <w:tcPr>
            <w:tcW w:w="621" w:type="pct"/>
            <w:tcBorders>
              <w:top w:val="single" w:color="000000" w:sz="12" w:space="0"/>
              <w:left w:val="nil"/>
              <w:bottom w:val="single" w:color="000000" w:sz="4" w:space="0"/>
              <w:right w:val="nil"/>
            </w:tcBorders>
            <w:shd w:val="clear" w:color="auto" w:fill="FFFFFF"/>
            <w:vAlign w:val="center"/>
          </w:tcPr>
          <w:p w14:paraId="0587C416">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DSP无功潮流（MVar）</w:t>
            </w:r>
          </w:p>
        </w:tc>
        <w:tc>
          <w:tcPr>
            <w:tcW w:w="490" w:type="pct"/>
            <w:tcBorders>
              <w:top w:val="single" w:color="000000" w:sz="12" w:space="0"/>
              <w:left w:val="nil"/>
              <w:bottom w:val="single" w:color="000000" w:sz="4" w:space="0"/>
              <w:right w:val="nil"/>
            </w:tcBorders>
            <w:shd w:val="clear" w:color="auto" w:fill="FFFFFF"/>
            <w:vAlign w:val="center"/>
          </w:tcPr>
          <w:p w14:paraId="342E9C28">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Matlab有功损耗（MW）</w:t>
            </w:r>
          </w:p>
        </w:tc>
        <w:tc>
          <w:tcPr>
            <w:tcW w:w="477" w:type="pct"/>
            <w:tcBorders>
              <w:top w:val="single" w:color="000000" w:sz="12" w:space="0"/>
              <w:left w:val="nil"/>
              <w:bottom w:val="single" w:color="000000" w:sz="4" w:space="0"/>
              <w:right w:val="nil"/>
            </w:tcBorders>
            <w:shd w:val="clear" w:color="auto" w:fill="FFFFFF"/>
            <w:vAlign w:val="center"/>
          </w:tcPr>
          <w:p w14:paraId="5488163F">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DSP有功损耗（MW）</w:t>
            </w:r>
          </w:p>
        </w:tc>
        <w:tc>
          <w:tcPr>
            <w:tcW w:w="621" w:type="pct"/>
            <w:tcBorders>
              <w:top w:val="single" w:color="000000" w:sz="12" w:space="0"/>
              <w:left w:val="nil"/>
              <w:bottom w:val="single" w:color="000000" w:sz="4" w:space="0"/>
              <w:right w:val="nil"/>
            </w:tcBorders>
            <w:shd w:val="clear" w:color="auto" w:fill="FFFFFF"/>
            <w:vAlign w:val="center"/>
          </w:tcPr>
          <w:p w14:paraId="752CA95B">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Matlab无功损耗（MVar）</w:t>
            </w:r>
          </w:p>
        </w:tc>
        <w:tc>
          <w:tcPr>
            <w:tcW w:w="598" w:type="pct"/>
            <w:tcBorders>
              <w:top w:val="single" w:color="000000" w:sz="12" w:space="0"/>
              <w:left w:val="nil"/>
              <w:bottom w:val="single" w:color="000000" w:sz="4" w:space="0"/>
              <w:right w:val="nil"/>
            </w:tcBorders>
            <w:shd w:val="clear" w:color="auto" w:fill="FFFFFF"/>
            <w:vAlign w:val="center"/>
          </w:tcPr>
          <w:p w14:paraId="070D5ECB">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DSP无功损耗（MVar）</w:t>
            </w:r>
          </w:p>
        </w:tc>
      </w:tr>
      <w:tr w14:paraId="486B1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single" w:color="000000" w:sz="4" w:space="0"/>
              <w:left w:val="nil"/>
              <w:bottom w:val="nil"/>
              <w:right w:val="nil"/>
            </w:tcBorders>
            <w:shd w:val="clear" w:color="auto" w:fill="FFFFFF"/>
            <w:vAlign w:val="center"/>
          </w:tcPr>
          <w:p w14:paraId="10FEB08A">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1→2</w:t>
            </w:r>
          </w:p>
        </w:tc>
        <w:tc>
          <w:tcPr>
            <w:tcW w:w="555" w:type="pct"/>
            <w:tcBorders>
              <w:top w:val="single" w:color="000000" w:sz="4" w:space="0"/>
              <w:left w:val="nil"/>
              <w:bottom w:val="nil"/>
              <w:right w:val="nil"/>
            </w:tcBorders>
            <w:shd w:val="clear" w:color="auto" w:fill="FFFFFF"/>
            <w:vAlign w:val="center"/>
          </w:tcPr>
          <w:p w14:paraId="7F6974E3">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184.27</w:t>
            </w:r>
          </w:p>
        </w:tc>
        <w:tc>
          <w:tcPr>
            <w:tcW w:w="537" w:type="pct"/>
            <w:tcBorders>
              <w:top w:val="single" w:color="000000" w:sz="4" w:space="0"/>
              <w:left w:val="nil"/>
              <w:bottom w:val="nil"/>
              <w:right w:val="nil"/>
            </w:tcBorders>
            <w:shd w:val="clear" w:color="auto" w:fill="FFFFFF"/>
            <w:vAlign w:val="center"/>
          </w:tcPr>
          <w:p w14:paraId="6F3C8FDB">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367.34</w:t>
            </w:r>
          </w:p>
        </w:tc>
        <w:tc>
          <w:tcPr>
            <w:tcW w:w="621" w:type="pct"/>
            <w:tcBorders>
              <w:top w:val="single" w:color="000000" w:sz="4" w:space="0"/>
              <w:left w:val="nil"/>
              <w:bottom w:val="nil"/>
              <w:right w:val="nil"/>
            </w:tcBorders>
            <w:shd w:val="clear" w:color="auto" w:fill="FFFFFF"/>
            <w:vAlign w:val="center"/>
          </w:tcPr>
          <w:p w14:paraId="1FA951FC">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-25.11</w:t>
            </w:r>
          </w:p>
        </w:tc>
        <w:tc>
          <w:tcPr>
            <w:tcW w:w="621" w:type="pct"/>
            <w:tcBorders>
              <w:top w:val="single" w:color="000000" w:sz="4" w:space="0"/>
              <w:left w:val="nil"/>
              <w:bottom w:val="nil"/>
              <w:right w:val="nil"/>
            </w:tcBorders>
            <w:shd w:val="clear" w:color="auto" w:fill="FFFFFF"/>
            <w:vAlign w:val="center"/>
          </w:tcPr>
          <w:p w14:paraId="1C59DA7E">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38.51</w:t>
            </w:r>
          </w:p>
        </w:tc>
        <w:tc>
          <w:tcPr>
            <w:tcW w:w="490" w:type="pct"/>
            <w:tcBorders>
              <w:top w:val="single" w:color="000000" w:sz="4" w:space="0"/>
              <w:left w:val="nil"/>
              <w:bottom w:val="nil"/>
              <w:right w:val="nil"/>
            </w:tcBorders>
            <w:shd w:val="clear" w:color="auto" w:fill="FFFFFF"/>
            <w:vAlign w:val="center"/>
          </w:tcPr>
          <w:p w14:paraId="5EAE1AC1">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1.05</w:t>
            </w:r>
          </w:p>
        </w:tc>
        <w:tc>
          <w:tcPr>
            <w:tcW w:w="477" w:type="pct"/>
            <w:tcBorders>
              <w:top w:val="single" w:color="000000" w:sz="4" w:space="0"/>
              <w:left w:val="nil"/>
              <w:bottom w:val="nil"/>
              <w:right w:val="nil"/>
            </w:tcBorders>
            <w:shd w:val="clear" w:color="auto" w:fill="FFFFFF"/>
            <w:vAlign w:val="center"/>
          </w:tcPr>
          <w:p w14:paraId="1D9718DA">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2.09</w:t>
            </w:r>
          </w:p>
        </w:tc>
        <w:tc>
          <w:tcPr>
            <w:tcW w:w="621" w:type="pct"/>
            <w:tcBorders>
              <w:top w:val="single" w:color="000000" w:sz="4" w:space="0"/>
              <w:left w:val="nil"/>
              <w:bottom w:val="nil"/>
              <w:right w:val="nil"/>
            </w:tcBorders>
            <w:shd w:val="clear" w:color="auto" w:fill="FFFFFF"/>
            <w:vAlign w:val="center"/>
          </w:tcPr>
          <w:p w14:paraId="241B6343">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0.24</w:t>
            </w:r>
          </w:p>
        </w:tc>
        <w:tc>
          <w:tcPr>
            <w:tcW w:w="598" w:type="pct"/>
            <w:tcBorders>
              <w:top w:val="single" w:color="000000" w:sz="4" w:space="0"/>
              <w:left w:val="nil"/>
              <w:bottom w:val="nil"/>
              <w:right w:val="nil"/>
            </w:tcBorders>
            <w:shd w:val="clear" w:color="auto" w:fill="FFFFFF"/>
            <w:vAlign w:val="center"/>
          </w:tcPr>
          <w:p w14:paraId="639F353B">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0.50</w:t>
            </w:r>
          </w:p>
        </w:tc>
      </w:tr>
      <w:tr w14:paraId="215A4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3F22815B">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1→2</w:t>
            </w:r>
          </w:p>
        </w:tc>
        <w:tc>
          <w:tcPr>
            <w:tcW w:w="555" w:type="pct"/>
            <w:tcBorders>
              <w:top w:val="nil"/>
              <w:left w:val="nil"/>
              <w:bottom w:val="nil"/>
              <w:right w:val="nil"/>
            </w:tcBorders>
            <w:shd w:val="clear" w:color="auto" w:fill="FFFFFF"/>
            <w:vAlign w:val="center"/>
          </w:tcPr>
          <w:p w14:paraId="76514EF8">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184.27</w:t>
            </w:r>
          </w:p>
        </w:tc>
        <w:tc>
          <w:tcPr>
            <w:tcW w:w="537" w:type="pct"/>
            <w:tcBorders>
              <w:top w:val="nil"/>
              <w:left w:val="nil"/>
              <w:bottom w:val="nil"/>
              <w:right w:val="nil"/>
            </w:tcBorders>
            <w:shd w:val="clear" w:color="auto" w:fill="FFFFFF"/>
            <w:vAlign w:val="center"/>
          </w:tcPr>
          <w:p w14:paraId="05C31247">
            <w:pPr>
              <w:spacing w:line="360" w:lineRule="auto"/>
              <w:jc w:val="center"/>
              <w:rPr>
                <w:rFonts w:hint="eastAsia" w:ascii="宋体" w:hAnsi="宋体"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108D331D">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-25.11</w:t>
            </w:r>
          </w:p>
        </w:tc>
        <w:tc>
          <w:tcPr>
            <w:tcW w:w="621" w:type="pct"/>
            <w:tcBorders>
              <w:top w:val="nil"/>
              <w:left w:val="nil"/>
              <w:bottom w:val="nil"/>
              <w:right w:val="nil"/>
            </w:tcBorders>
            <w:shd w:val="clear" w:color="auto" w:fill="FFFFFF"/>
            <w:vAlign w:val="center"/>
          </w:tcPr>
          <w:p w14:paraId="5263C688">
            <w:pPr>
              <w:spacing w:line="360" w:lineRule="auto"/>
              <w:jc w:val="center"/>
              <w:rPr>
                <w:rFonts w:hint="eastAsia" w:ascii="宋体" w:hAnsi="宋体"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57AE4AB3">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1.05</w:t>
            </w:r>
          </w:p>
        </w:tc>
        <w:tc>
          <w:tcPr>
            <w:tcW w:w="477" w:type="pct"/>
            <w:tcBorders>
              <w:top w:val="nil"/>
              <w:left w:val="nil"/>
              <w:bottom w:val="nil"/>
              <w:right w:val="nil"/>
            </w:tcBorders>
            <w:shd w:val="clear" w:color="auto" w:fill="FFFFFF"/>
            <w:vAlign w:val="center"/>
          </w:tcPr>
          <w:p w14:paraId="27481DE4">
            <w:pPr>
              <w:spacing w:line="360" w:lineRule="auto"/>
              <w:jc w:val="center"/>
              <w:rPr>
                <w:rFonts w:hint="eastAsia" w:ascii="宋体" w:hAnsi="宋体"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65CE6EE4">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0.24</w:t>
            </w:r>
          </w:p>
        </w:tc>
        <w:tc>
          <w:tcPr>
            <w:tcW w:w="598" w:type="pct"/>
            <w:tcBorders>
              <w:top w:val="nil"/>
              <w:left w:val="nil"/>
              <w:bottom w:val="nil"/>
              <w:right w:val="nil"/>
            </w:tcBorders>
            <w:shd w:val="clear" w:color="auto" w:fill="FFFFFF"/>
            <w:vAlign w:val="center"/>
          </w:tcPr>
          <w:p w14:paraId="53BB7437">
            <w:pPr>
              <w:spacing w:line="360" w:lineRule="auto"/>
              <w:jc w:val="center"/>
              <w:rPr>
                <w:rFonts w:hint="eastAsia" w:ascii="宋体" w:hAnsi="宋体" w:cs="Times New Roman"/>
                <w:b w:val="0"/>
                <w:color w:val="000000"/>
                <w:sz w:val="22"/>
                <w:szCs w:val="22"/>
                <w:vertAlign w:val="baseline"/>
                <w:lang w:val="en-US" w:eastAsia="zh-CN"/>
              </w:rPr>
            </w:pPr>
          </w:p>
        </w:tc>
      </w:tr>
      <w:tr w14:paraId="13CB8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6E993C01">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2→3</w:t>
            </w:r>
          </w:p>
        </w:tc>
        <w:tc>
          <w:tcPr>
            <w:tcW w:w="555" w:type="pct"/>
            <w:tcBorders>
              <w:top w:val="nil"/>
              <w:left w:val="nil"/>
              <w:bottom w:val="nil"/>
              <w:right w:val="nil"/>
            </w:tcBorders>
            <w:shd w:val="clear" w:color="auto" w:fill="FFFFFF"/>
            <w:vAlign w:val="center"/>
          </w:tcPr>
          <w:p w14:paraId="52060E8F">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-213.63</w:t>
            </w:r>
          </w:p>
        </w:tc>
        <w:tc>
          <w:tcPr>
            <w:tcW w:w="537" w:type="pct"/>
            <w:tcBorders>
              <w:top w:val="nil"/>
              <w:left w:val="nil"/>
              <w:bottom w:val="nil"/>
              <w:right w:val="nil"/>
            </w:tcBorders>
            <w:shd w:val="clear" w:color="auto" w:fill="FFFFFF"/>
            <w:vAlign w:val="center"/>
          </w:tcPr>
          <w:p w14:paraId="5C45BF4F">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-428.47</w:t>
            </w:r>
          </w:p>
        </w:tc>
        <w:tc>
          <w:tcPr>
            <w:tcW w:w="621" w:type="pct"/>
            <w:tcBorders>
              <w:top w:val="nil"/>
              <w:left w:val="nil"/>
              <w:bottom w:val="nil"/>
              <w:right w:val="nil"/>
            </w:tcBorders>
            <w:shd w:val="clear" w:color="auto" w:fill="FFFFFF"/>
            <w:vAlign w:val="center"/>
          </w:tcPr>
          <w:p w14:paraId="1AD631CE">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-208.04</w:t>
            </w:r>
          </w:p>
        </w:tc>
        <w:tc>
          <w:tcPr>
            <w:tcW w:w="621" w:type="pct"/>
            <w:tcBorders>
              <w:top w:val="nil"/>
              <w:left w:val="nil"/>
              <w:bottom w:val="nil"/>
              <w:right w:val="nil"/>
            </w:tcBorders>
            <w:shd w:val="clear" w:color="auto" w:fill="FFFFFF"/>
            <w:vAlign w:val="center"/>
          </w:tcPr>
          <w:p w14:paraId="3ADEEA59">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-327.66</w:t>
            </w:r>
          </w:p>
        </w:tc>
        <w:tc>
          <w:tcPr>
            <w:tcW w:w="490" w:type="pct"/>
            <w:tcBorders>
              <w:top w:val="nil"/>
              <w:left w:val="nil"/>
              <w:bottom w:val="nil"/>
              <w:right w:val="nil"/>
            </w:tcBorders>
            <w:shd w:val="clear" w:color="auto" w:fill="FFFFFF"/>
            <w:vAlign w:val="center"/>
          </w:tcPr>
          <w:p w14:paraId="38B67D99">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1.54</w:t>
            </w:r>
          </w:p>
        </w:tc>
        <w:tc>
          <w:tcPr>
            <w:tcW w:w="477" w:type="pct"/>
            <w:tcBorders>
              <w:top w:val="nil"/>
              <w:left w:val="nil"/>
              <w:bottom w:val="nil"/>
              <w:right w:val="nil"/>
            </w:tcBorders>
            <w:shd w:val="clear" w:color="auto" w:fill="FFFFFF"/>
            <w:vAlign w:val="center"/>
          </w:tcPr>
          <w:p w14:paraId="4B22D90A">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2.56</w:t>
            </w:r>
          </w:p>
        </w:tc>
        <w:tc>
          <w:tcPr>
            <w:tcW w:w="621" w:type="pct"/>
            <w:tcBorders>
              <w:top w:val="nil"/>
              <w:left w:val="nil"/>
              <w:bottom w:val="nil"/>
              <w:right w:val="nil"/>
            </w:tcBorders>
            <w:shd w:val="clear" w:color="auto" w:fill="FFFFFF"/>
            <w:vAlign w:val="center"/>
          </w:tcPr>
          <w:p w14:paraId="59A5E404">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5.41</w:t>
            </w:r>
          </w:p>
        </w:tc>
        <w:tc>
          <w:tcPr>
            <w:tcW w:w="598" w:type="pct"/>
            <w:tcBorders>
              <w:top w:val="nil"/>
              <w:left w:val="nil"/>
              <w:bottom w:val="nil"/>
              <w:right w:val="nil"/>
            </w:tcBorders>
            <w:shd w:val="clear" w:color="auto" w:fill="FFFFFF"/>
            <w:vAlign w:val="center"/>
          </w:tcPr>
          <w:p w14:paraId="620553A9">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7.90</w:t>
            </w:r>
          </w:p>
        </w:tc>
      </w:tr>
      <w:tr w14:paraId="20C87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2C6C2F93">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2→3</w:t>
            </w:r>
          </w:p>
        </w:tc>
        <w:tc>
          <w:tcPr>
            <w:tcW w:w="555" w:type="pct"/>
            <w:tcBorders>
              <w:top w:val="nil"/>
              <w:left w:val="nil"/>
              <w:bottom w:val="nil"/>
              <w:right w:val="nil"/>
            </w:tcBorders>
            <w:shd w:val="clear" w:color="auto" w:fill="FFFFFF"/>
            <w:vAlign w:val="center"/>
          </w:tcPr>
          <w:p w14:paraId="3C55A373">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-213.63</w:t>
            </w:r>
          </w:p>
        </w:tc>
        <w:tc>
          <w:tcPr>
            <w:tcW w:w="537" w:type="pct"/>
            <w:tcBorders>
              <w:top w:val="nil"/>
              <w:left w:val="nil"/>
              <w:bottom w:val="nil"/>
              <w:right w:val="nil"/>
            </w:tcBorders>
            <w:shd w:val="clear" w:color="auto" w:fill="FFFFFF"/>
            <w:vAlign w:val="center"/>
          </w:tcPr>
          <w:p w14:paraId="7F50CCDC">
            <w:pPr>
              <w:spacing w:line="360" w:lineRule="auto"/>
              <w:jc w:val="center"/>
              <w:rPr>
                <w:rFonts w:hint="eastAsia" w:ascii="宋体" w:hAnsi="宋体"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79311333">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-208.04</w:t>
            </w:r>
          </w:p>
        </w:tc>
        <w:tc>
          <w:tcPr>
            <w:tcW w:w="621" w:type="pct"/>
            <w:tcBorders>
              <w:top w:val="nil"/>
              <w:left w:val="nil"/>
              <w:bottom w:val="nil"/>
              <w:right w:val="nil"/>
            </w:tcBorders>
            <w:shd w:val="clear" w:color="auto" w:fill="FFFFFF"/>
            <w:vAlign w:val="center"/>
          </w:tcPr>
          <w:p w14:paraId="63370C20">
            <w:pPr>
              <w:spacing w:line="360" w:lineRule="auto"/>
              <w:jc w:val="center"/>
              <w:rPr>
                <w:rFonts w:hint="eastAsia" w:ascii="宋体" w:hAnsi="宋体"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1BF1172E">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1.54</w:t>
            </w:r>
          </w:p>
        </w:tc>
        <w:tc>
          <w:tcPr>
            <w:tcW w:w="477" w:type="pct"/>
            <w:tcBorders>
              <w:top w:val="nil"/>
              <w:left w:val="nil"/>
              <w:bottom w:val="nil"/>
              <w:right w:val="nil"/>
            </w:tcBorders>
            <w:shd w:val="clear" w:color="auto" w:fill="FFFFFF"/>
            <w:vAlign w:val="center"/>
          </w:tcPr>
          <w:p w14:paraId="3BB3F543">
            <w:pPr>
              <w:spacing w:line="360" w:lineRule="auto"/>
              <w:jc w:val="center"/>
              <w:rPr>
                <w:rFonts w:hint="eastAsia" w:ascii="宋体" w:hAnsi="宋体"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2E6A410E">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5.41</w:t>
            </w:r>
          </w:p>
        </w:tc>
        <w:tc>
          <w:tcPr>
            <w:tcW w:w="598" w:type="pct"/>
            <w:tcBorders>
              <w:top w:val="nil"/>
              <w:left w:val="nil"/>
              <w:bottom w:val="nil"/>
              <w:right w:val="nil"/>
            </w:tcBorders>
            <w:shd w:val="clear" w:color="auto" w:fill="FFFFFF"/>
            <w:vAlign w:val="center"/>
          </w:tcPr>
          <w:p w14:paraId="7DAB19F4">
            <w:pPr>
              <w:spacing w:line="360" w:lineRule="auto"/>
              <w:jc w:val="center"/>
              <w:rPr>
                <w:rFonts w:hint="eastAsia" w:ascii="宋体" w:hAnsi="宋体" w:cs="Times New Roman"/>
                <w:b w:val="0"/>
                <w:color w:val="000000"/>
                <w:sz w:val="22"/>
                <w:szCs w:val="22"/>
                <w:vertAlign w:val="baseline"/>
                <w:lang w:val="en-US" w:eastAsia="zh-CN"/>
              </w:rPr>
            </w:pPr>
          </w:p>
        </w:tc>
      </w:tr>
      <w:tr w14:paraId="4352A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671CF625">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2→4</w:t>
            </w:r>
          </w:p>
        </w:tc>
        <w:tc>
          <w:tcPr>
            <w:tcW w:w="555" w:type="pct"/>
            <w:tcBorders>
              <w:top w:val="nil"/>
              <w:left w:val="nil"/>
              <w:bottom w:val="nil"/>
              <w:right w:val="nil"/>
            </w:tcBorders>
            <w:shd w:val="clear" w:color="auto" w:fill="FFFFFF"/>
            <w:vAlign w:val="center"/>
          </w:tcPr>
          <w:p w14:paraId="40C6B24E">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293.34</w:t>
            </w:r>
          </w:p>
        </w:tc>
        <w:tc>
          <w:tcPr>
            <w:tcW w:w="537" w:type="pct"/>
            <w:tcBorders>
              <w:top w:val="nil"/>
              <w:left w:val="nil"/>
              <w:bottom w:val="nil"/>
              <w:right w:val="nil"/>
            </w:tcBorders>
            <w:shd w:val="clear" w:color="auto" w:fill="FFFFFF"/>
            <w:vAlign w:val="center"/>
          </w:tcPr>
          <w:p w14:paraId="53171E59">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586.71</w:t>
            </w:r>
          </w:p>
        </w:tc>
        <w:tc>
          <w:tcPr>
            <w:tcW w:w="621" w:type="pct"/>
            <w:tcBorders>
              <w:top w:val="nil"/>
              <w:left w:val="nil"/>
              <w:bottom w:val="nil"/>
              <w:right w:val="nil"/>
            </w:tcBorders>
            <w:shd w:val="clear" w:color="auto" w:fill="FFFFFF"/>
            <w:vAlign w:val="center"/>
          </w:tcPr>
          <w:p w14:paraId="38108759">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128.70</w:t>
            </w:r>
          </w:p>
        </w:tc>
        <w:tc>
          <w:tcPr>
            <w:tcW w:w="621" w:type="pct"/>
            <w:tcBorders>
              <w:top w:val="nil"/>
              <w:left w:val="nil"/>
              <w:bottom w:val="nil"/>
              <w:right w:val="nil"/>
            </w:tcBorders>
            <w:shd w:val="clear" w:color="auto" w:fill="FFFFFF"/>
            <w:vAlign w:val="center"/>
          </w:tcPr>
          <w:p w14:paraId="2CCAB1B8">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257.67</w:t>
            </w:r>
          </w:p>
        </w:tc>
        <w:tc>
          <w:tcPr>
            <w:tcW w:w="490" w:type="pct"/>
            <w:tcBorders>
              <w:top w:val="nil"/>
              <w:left w:val="nil"/>
              <w:bottom w:val="nil"/>
              <w:right w:val="nil"/>
            </w:tcBorders>
            <w:shd w:val="clear" w:color="auto" w:fill="FFFFFF"/>
            <w:vAlign w:val="center"/>
          </w:tcPr>
          <w:p w14:paraId="6EE3E089">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0.63</w:t>
            </w:r>
          </w:p>
        </w:tc>
        <w:tc>
          <w:tcPr>
            <w:tcW w:w="477" w:type="pct"/>
            <w:tcBorders>
              <w:top w:val="nil"/>
              <w:left w:val="nil"/>
              <w:bottom w:val="nil"/>
              <w:right w:val="nil"/>
            </w:tcBorders>
            <w:shd w:val="clear" w:color="auto" w:fill="FFFFFF"/>
            <w:vAlign w:val="center"/>
          </w:tcPr>
          <w:p w14:paraId="75500130">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1.29</w:t>
            </w:r>
          </w:p>
        </w:tc>
        <w:tc>
          <w:tcPr>
            <w:tcW w:w="621" w:type="pct"/>
            <w:tcBorders>
              <w:top w:val="nil"/>
              <w:left w:val="nil"/>
              <w:bottom w:val="nil"/>
              <w:right w:val="nil"/>
            </w:tcBorders>
            <w:shd w:val="clear" w:color="auto" w:fill="FFFFFF"/>
            <w:vAlign w:val="center"/>
          </w:tcPr>
          <w:p w14:paraId="491C4F34">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2.45</w:t>
            </w:r>
          </w:p>
        </w:tc>
        <w:tc>
          <w:tcPr>
            <w:tcW w:w="598" w:type="pct"/>
            <w:tcBorders>
              <w:top w:val="nil"/>
              <w:left w:val="nil"/>
              <w:bottom w:val="nil"/>
              <w:right w:val="nil"/>
            </w:tcBorders>
            <w:shd w:val="clear" w:color="auto" w:fill="FFFFFF"/>
            <w:vAlign w:val="center"/>
          </w:tcPr>
          <w:p w14:paraId="017A5282">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5.16</w:t>
            </w:r>
          </w:p>
        </w:tc>
      </w:tr>
      <w:tr w14:paraId="3B92F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1121F562">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2→4</w:t>
            </w:r>
          </w:p>
        </w:tc>
        <w:tc>
          <w:tcPr>
            <w:tcW w:w="555" w:type="pct"/>
            <w:tcBorders>
              <w:top w:val="nil"/>
              <w:left w:val="nil"/>
              <w:bottom w:val="nil"/>
              <w:right w:val="nil"/>
            </w:tcBorders>
            <w:shd w:val="clear" w:color="auto" w:fill="FFFFFF"/>
            <w:vAlign w:val="center"/>
          </w:tcPr>
          <w:p w14:paraId="2DEE5B21">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293.34</w:t>
            </w:r>
          </w:p>
        </w:tc>
        <w:tc>
          <w:tcPr>
            <w:tcW w:w="537" w:type="pct"/>
            <w:tcBorders>
              <w:top w:val="nil"/>
              <w:left w:val="nil"/>
              <w:bottom w:val="nil"/>
              <w:right w:val="nil"/>
            </w:tcBorders>
            <w:shd w:val="clear" w:color="auto" w:fill="FFFFFF"/>
            <w:vAlign w:val="center"/>
          </w:tcPr>
          <w:p w14:paraId="7BA58B18">
            <w:pPr>
              <w:spacing w:line="360" w:lineRule="auto"/>
              <w:jc w:val="center"/>
              <w:rPr>
                <w:rFonts w:hint="eastAsia" w:ascii="宋体" w:hAnsi="宋体"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2849435E">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128.70</w:t>
            </w:r>
          </w:p>
        </w:tc>
        <w:tc>
          <w:tcPr>
            <w:tcW w:w="621" w:type="pct"/>
            <w:tcBorders>
              <w:top w:val="nil"/>
              <w:left w:val="nil"/>
              <w:bottom w:val="nil"/>
              <w:right w:val="nil"/>
            </w:tcBorders>
            <w:shd w:val="clear" w:color="auto" w:fill="FFFFFF"/>
            <w:vAlign w:val="center"/>
          </w:tcPr>
          <w:p w14:paraId="3EE0F735">
            <w:pPr>
              <w:spacing w:line="360" w:lineRule="auto"/>
              <w:jc w:val="center"/>
              <w:rPr>
                <w:rFonts w:hint="eastAsia" w:ascii="宋体" w:hAnsi="宋体"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69C41ACD">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0.63</w:t>
            </w:r>
          </w:p>
        </w:tc>
        <w:tc>
          <w:tcPr>
            <w:tcW w:w="477" w:type="pct"/>
            <w:tcBorders>
              <w:top w:val="nil"/>
              <w:left w:val="nil"/>
              <w:bottom w:val="nil"/>
              <w:right w:val="nil"/>
            </w:tcBorders>
            <w:shd w:val="clear" w:color="auto" w:fill="FFFFFF"/>
            <w:vAlign w:val="center"/>
          </w:tcPr>
          <w:p w14:paraId="3CCB65D9">
            <w:pPr>
              <w:spacing w:line="360" w:lineRule="auto"/>
              <w:jc w:val="center"/>
              <w:rPr>
                <w:rFonts w:hint="eastAsia" w:ascii="宋体" w:hAnsi="宋体"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36ECF2E3">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2.45</w:t>
            </w:r>
          </w:p>
        </w:tc>
        <w:tc>
          <w:tcPr>
            <w:tcW w:w="598" w:type="pct"/>
            <w:tcBorders>
              <w:top w:val="nil"/>
              <w:left w:val="nil"/>
              <w:bottom w:val="nil"/>
              <w:right w:val="nil"/>
            </w:tcBorders>
            <w:shd w:val="clear" w:color="auto" w:fill="FFFFFF"/>
            <w:vAlign w:val="center"/>
          </w:tcPr>
          <w:p w14:paraId="0A4E19F9">
            <w:pPr>
              <w:spacing w:line="360" w:lineRule="auto"/>
              <w:jc w:val="center"/>
              <w:rPr>
                <w:rFonts w:hint="eastAsia" w:ascii="宋体" w:hAnsi="宋体" w:cs="Times New Roman"/>
                <w:b w:val="0"/>
                <w:color w:val="000000"/>
                <w:sz w:val="22"/>
                <w:szCs w:val="22"/>
                <w:vertAlign w:val="baseline"/>
                <w:lang w:val="en-US" w:eastAsia="zh-CN"/>
              </w:rPr>
            </w:pPr>
          </w:p>
        </w:tc>
      </w:tr>
      <w:tr w14:paraId="74D21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6FB07FA5">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3→6</w:t>
            </w:r>
          </w:p>
        </w:tc>
        <w:tc>
          <w:tcPr>
            <w:tcW w:w="555" w:type="pct"/>
            <w:tcBorders>
              <w:top w:val="nil"/>
              <w:left w:val="nil"/>
              <w:bottom w:val="nil"/>
              <w:right w:val="nil"/>
            </w:tcBorders>
            <w:shd w:val="clear" w:color="auto" w:fill="FFFFFF"/>
            <w:vAlign w:val="center"/>
          </w:tcPr>
          <w:p w14:paraId="44924B83">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-372.66</w:t>
            </w:r>
          </w:p>
        </w:tc>
        <w:tc>
          <w:tcPr>
            <w:tcW w:w="537" w:type="pct"/>
            <w:tcBorders>
              <w:top w:val="nil"/>
              <w:left w:val="nil"/>
              <w:bottom w:val="nil"/>
              <w:right w:val="nil"/>
            </w:tcBorders>
            <w:shd w:val="clear" w:color="auto" w:fill="FFFFFF"/>
            <w:vAlign w:val="center"/>
          </w:tcPr>
          <w:p w14:paraId="78D9E9B8">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-746.03</w:t>
            </w:r>
          </w:p>
        </w:tc>
        <w:tc>
          <w:tcPr>
            <w:tcW w:w="621" w:type="pct"/>
            <w:tcBorders>
              <w:top w:val="nil"/>
              <w:left w:val="nil"/>
              <w:bottom w:val="nil"/>
              <w:right w:val="nil"/>
            </w:tcBorders>
            <w:shd w:val="clear" w:color="auto" w:fill="FFFFFF"/>
            <w:vAlign w:val="center"/>
          </w:tcPr>
          <w:p w14:paraId="5BB7554E">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-298.95</w:t>
            </w:r>
          </w:p>
        </w:tc>
        <w:tc>
          <w:tcPr>
            <w:tcW w:w="621" w:type="pct"/>
            <w:tcBorders>
              <w:top w:val="nil"/>
              <w:left w:val="nil"/>
              <w:bottom w:val="nil"/>
              <w:right w:val="nil"/>
            </w:tcBorders>
            <w:shd w:val="clear" w:color="auto" w:fill="FFFFFF"/>
            <w:vAlign w:val="center"/>
          </w:tcPr>
          <w:p w14:paraId="55D4D64D">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-506.56</w:t>
            </w:r>
          </w:p>
        </w:tc>
        <w:tc>
          <w:tcPr>
            <w:tcW w:w="490" w:type="pct"/>
            <w:tcBorders>
              <w:top w:val="nil"/>
              <w:left w:val="nil"/>
              <w:bottom w:val="nil"/>
              <w:right w:val="nil"/>
            </w:tcBorders>
            <w:shd w:val="clear" w:color="auto" w:fill="FFFFFF"/>
            <w:vAlign w:val="center"/>
          </w:tcPr>
          <w:p w14:paraId="5D287EB6">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3.99</w:t>
            </w:r>
          </w:p>
        </w:tc>
        <w:tc>
          <w:tcPr>
            <w:tcW w:w="477" w:type="pct"/>
            <w:tcBorders>
              <w:top w:val="nil"/>
              <w:left w:val="nil"/>
              <w:bottom w:val="nil"/>
              <w:right w:val="nil"/>
            </w:tcBorders>
            <w:shd w:val="clear" w:color="auto" w:fill="FFFFFF"/>
            <w:vAlign w:val="center"/>
          </w:tcPr>
          <w:p w14:paraId="25CAB7F7">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7.27</w:t>
            </w:r>
          </w:p>
        </w:tc>
        <w:tc>
          <w:tcPr>
            <w:tcW w:w="621" w:type="pct"/>
            <w:tcBorders>
              <w:top w:val="nil"/>
              <w:left w:val="nil"/>
              <w:bottom w:val="nil"/>
              <w:right w:val="nil"/>
            </w:tcBorders>
            <w:shd w:val="clear" w:color="auto" w:fill="FFFFFF"/>
            <w:vAlign w:val="center"/>
          </w:tcPr>
          <w:p w14:paraId="1728C9E2">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18.98</w:t>
            </w:r>
          </w:p>
        </w:tc>
        <w:tc>
          <w:tcPr>
            <w:tcW w:w="598" w:type="pct"/>
            <w:tcBorders>
              <w:top w:val="nil"/>
              <w:left w:val="nil"/>
              <w:bottom w:val="nil"/>
              <w:right w:val="nil"/>
            </w:tcBorders>
            <w:shd w:val="clear" w:color="auto" w:fill="FFFFFF"/>
            <w:vAlign w:val="center"/>
          </w:tcPr>
          <w:p w14:paraId="456BC4B7">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34.24</w:t>
            </w:r>
          </w:p>
        </w:tc>
      </w:tr>
      <w:tr w14:paraId="0FA33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0194459C">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3→6</w:t>
            </w:r>
          </w:p>
        </w:tc>
        <w:tc>
          <w:tcPr>
            <w:tcW w:w="555" w:type="pct"/>
            <w:tcBorders>
              <w:top w:val="nil"/>
              <w:left w:val="nil"/>
              <w:bottom w:val="nil"/>
              <w:right w:val="nil"/>
            </w:tcBorders>
            <w:shd w:val="clear" w:color="auto" w:fill="FFFFFF"/>
            <w:vAlign w:val="center"/>
          </w:tcPr>
          <w:p w14:paraId="4ECB56D1">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-372.66</w:t>
            </w:r>
          </w:p>
        </w:tc>
        <w:tc>
          <w:tcPr>
            <w:tcW w:w="537" w:type="pct"/>
            <w:tcBorders>
              <w:top w:val="nil"/>
              <w:left w:val="nil"/>
              <w:bottom w:val="nil"/>
              <w:right w:val="nil"/>
            </w:tcBorders>
            <w:shd w:val="clear" w:color="auto" w:fill="FFFFFF"/>
            <w:vAlign w:val="center"/>
          </w:tcPr>
          <w:p w14:paraId="1D27FB2A">
            <w:pPr>
              <w:spacing w:line="360" w:lineRule="auto"/>
              <w:jc w:val="center"/>
              <w:rPr>
                <w:rFonts w:hint="eastAsia" w:ascii="宋体" w:hAnsi="宋体"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68D8F72F">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-298.95</w:t>
            </w:r>
          </w:p>
        </w:tc>
        <w:tc>
          <w:tcPr>
            <w:tcW w:w="621" w:type="pct"/>
            <w:tcBorders>
              <w:top w:val="nil"/>
              <w:left w:val="nil"/>
              <w:bottom w:val="nil"/>
              <w:right w:val="nil"/>
            </w:tcBorders>
            <w:shd w:val="clear" w:color="auto" w:fill="FFFFFF"/>
            <w:vAlign w:val="center"/>
          </w:tcPr>
          <w:p w14:paraId="41652370">
            <w:pPr>
              <w:spacing w:line="360" w:lineRule="auto"/>
              <w:jc w:val="center"/>
              <w:rPr>
                <w:rFonts w:hint="eastAsia" w:ascii="宋体" w:hAnsi="宋体"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56B27E00">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3.99</w:t>
            </w:r>
          </w:p>
        </w:tc>
        <w:tc>
          <w:tcPr>
            <w:tcW w:w="477" w:type="pct"/>
            <w:tcBorders>
              <w:top w:val="nil"/>
              <w:left w:val="nil"/>
              <w:bottom w:val="nil"/>
              <w:right w:val="nil"/>
            </w:tcBorders>
            <w:shd w:val="clear" w:color="auto" w:fill="FFFFFF"/>
            <w:vAlign w:val="center"/>
          </w:tcPr>
          <w:p w14:paraId="61E6C62D">
            <w:pPr>
              <w:spacing w:line="360" w:lineRule="auto"/>
              <w:jc w:val="center"/>
              <w:rPr>
                <w:rFonts w:hint="eastAsia" w:ascii="宋体" w:hAnsi="宋体"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4467DAA8">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18.98</w:t>
            </w:r>
          </w:p>
        </w:tc>
        <w:tc>
          <w:tcPr>
            <w:tcW w:w="598" w:type="pct"/>
            <w:tcBorders>
              <w:top w:val="nil"/>
              <w:left w:val="nil"/>
              <w:bottom w:val="nil"/>
              <w:right w:val="nil"/>
            </w:tcBorders>
            <w:shd w:val="clear" w:color="auto" w:fill="FFFFFF"/>
            <w:vAlign w:val="center"/>
          </w:tcPr>
          <w:p w14:paraId="4F0169A2">
            <w:pPr>
              <w:spacing w:line="360" w:lineRule="auto"/>
              <w:jc w:val="center"/>
              <w:rPr>
                <w:rFonts w:hint="eastAsia" w:ascii="宋体" w:hAnsi="宋体" w:cs="Times New Roman"/>
                <w:b w:val="0"/>
                <w:color w:val="000000"/>
                <w:sz w:val="22"/>
                <w:szCs w:val="22"/>
                <w:vertAlign w:val="baseline"/>
                <w:lang w:val="en-US" w:eastAsia="zh-CN"/>
              </w:rPr>
            </w:pPr>
          </w:p>
        </w:tc>
      </w:tr>
      <w:tr w14:paraId="6806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6F682798">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4→5</w:t>
            </w:r>
          </w:p>
        </w:tc>
        <w:tc>
          <w:tcPr>
            <w:tcW w:w="555" w:type="pct"/>
            <w:tcBorders>
              <w:top w:val="nil"/>
              <w:left w:val="nil"/>
              <w:bottom w:val="nil"/>
              <w:right w:val="nil"/>
            </w:tcBorders>
            <w:shd w:val="clear" w:color="auto" w:fill="FFFFFF"/>
            <w:vAlign w:val="center"/>
          </w:tcPr>
          <w:p w14:paraId="6CF55B60">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180.21</w:t>
            </w:r>
          </w:p>
        </w:tc>
        <w:tc>
          <w:tcPr>
            <w:tcW w:w="537" w:type="pct"/>
            <w:tcBorders>
              <w:top w:val="nil"/>
              <w:left w:val="nil"/>
              <w:bottom w:val="nil"/>
              <w:right w:val="nil"/>
            </w:tcBorders>
            <w:shd w:val="clear" w:color="auto" w:fill="FFFFFF"/>
            <w:vAlign w:val="center"/>
          </w:tcPr>
          <w:p w14:paraId="241E92DF">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360.42</w:t>
            </w:r>
          </w:p>
        </w:tc>
        <w:tc>
          <w:tcPr>
            <w:tcW w:w="621" w:type="pct"/>
            <w:tcBorders>
              <w:top w:val="nil"/>
              <w:left w:val="nil"/>
              <w:bottom w:val="nil"/>
              <w:right w:val="nil"/>
            </w:tcBorders>
            <w:shd w:val="clear" w:color="auto" w:fill="FFFFFF"/>
            <w:vAlign w:val="center"/>
          </w:tcPr>
          <w:p w14:paraId="197A9F56">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87.99</w:t>
            </w:r>
          </w:p>
        </w:tc>
        <w:tc>
          <w:tcPr>
            <w:tcW w:w="621" w:type="pct"/>
            <w:tcBorders>
              <w:top w:val="nil"/>
              <w:left w:val="nil"/>
              <w:bottom w:val="nil"/>
              <w:right w:val="nil"/>
            </w:tcBorders>
            <w:shd w:val="clear" w:color="auto" w:fill="FFFFFF"/>
            <w:vAlign w:val="center"/>
          </w:tcPr>
          <w:p w14:paraId="3D7CF30F">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176.01</w:t>
            </w:r>
          </w:p>
        </w:tc>
        <w:tc>
          <w:tcPr>
            <w:tcW w:w="490" w:type="pct"/>
            <w:tcBorders>
              <w:top w:val="nil"/>
              <w:left w:val="nil"/>
              <w:bottom w:val="nil"/>
              <w:right w:val="nil"/>
            </w:tcBorders>
            <w:shd w:val="clear" w:color="auto" w:fill="FFFFFF"/>
            <w:vAlign w:val="center"/>
          </w:tcPr>
          <w:p w14:paraId="7FA4B427">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0.21</w:t>
            </w:r>
          </w:p>
        </w:tc>
        <w:tc>
          <w:tcPr>
            <w:tcW w:w="477" w:type="pct"/>
            <w:tcBorders>
              <w:top w:val="nil"/>
              <w:left w:val="nil"/>
              <w:bottom w:val="nil"/>
              <w:right w:val="nil"/>
            </w:tcBorders>
            <w:shd w:val="clear" w:color="auto" w:fill="FFFFFF"/>
            <w:vAlign w:val="center"/>
          </w:tcPr>
          <w:p w14:paraId="4A399780">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0.42</w:t>
            </w:r>
          </w:p>
        </w:tc>
        <w:tc>
          <w:tcPr>
            <w:tcW w:w="621" w:type="pct"/>
            <w:tcBorders>
              <w:top w:val="nil"/>
              <w:left w:val="nil"/>
              <w:bottom w:val="nil"/>
              <w:right w:val="nil"/>
            </w:tcBorders>
            <w:shd w:val="clear" w:color="auto" w:fill="FFFFFF"/>
            <w:vAlign w:val="center"/>
          </w:tcPr>
          <w:p w14:paraId="548FEE9A">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0.24</w:t>
            </w:r>
          </w:p>
        </w:tc>
        <w:tc>
          <w:tcPr>
            <w:tcW w:w="598" w:type="pct"/>
            <w:tcBorders>
              <w:top w:val="nil"/>
              <w:left w:val="nil"/>
              <w:bottom w:val="nil"/>
              <w:right w:val="nil"/>
            </w:tcBorders>
            <w:shd w:val="clear" w:color="auto" w:fill="FFFFFF"/>
            <w:vAlign w:val="center"/>
          </w:tcPr>
          <w:p w14:paraId="71223ADF">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0.51</w:t>
            </w:r>
          </w:p>
        </w:tc>
      </w:tr>
      <w:tr w14:paraId="0AB7A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7D752470">
            <w:pPr>
              <w:spacing w:line="360" w:lineRule="auto"/>
              <w:jc w:val="center"/>
              <w:rPr>
                <w:rFonts w:hint="eastAsia"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4→5</w:t>
            </w:r>
          </w:p>
        </w:tc>
        <w:tc>
          <w:tcPr>
            <w:tcW w:w="555" w:type="pct"/>
            <w:tcBorders>
              <w:top w:val="nil"/>
              <w:left w:val="nil"/>
              <w:bottom w:val="nil"/>
              <w:right w:val="nil"/>
            </w:tcBorders>
            <w:shd w:val="clear" w:color="auto" w:fill="FFFFFF"/>
            <w:vAlign w:val="center"/>
          </w:tcPr>
          <w:p w14:paraId="38A43C56">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180.21</w:t>
            </w:r>
          </w:p>
        </w:tc>
        <w:tc>
          <w:tcPr>
            <w:tcW w:w="537" w:type="pct"/>
            <w:tcBorders>
              <w:top w:val="nil"/>
              <w:left w:val="nil"/>
              <w:bottom w:val="nil"/>
              <w:right w:val="nil"/>
            </w:tcBorders>
            <w:shd w:val="clear" w:color="auto" w:fill="FFFFFF"/>
            <w:vAlign w:val="center"/>
          </w:tcPr>
          <w:p w14:paraId="1EC9304C">
            <w:pPr>
              <w:spacing w:line="360" w:lineRule="auto"/>
              <w:jc w:val="center"/>
              <w:rPr>
                <w:rFonts w:hint="eastAsia" w:ascii="宋体" w:hAnsi="宋体"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3C12C2D4">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87.99</w:t>
            </w:r>
          </w:p>
        </w:tc>
        <w:tc>
          <w:tcPr>
            <w:tcW w:w="621" w:type="pct"/>
            <w:tcBorders>
              <w:top w:val="nil"/>
              <w:left w:val="nil"/>
              <w:bottom w:val="nil"/>
              <w:right w:val="nil"/>
            </w:tcBorders>
            <w:shd w:val="clear" w:color="auto" w:fill="FFFFFF"/>
            <w:vAlign w:val="center"/>
          </w:tcPr>
          <w:p w14:paraId="2FB76B95">
            <w:pPr>
              <w:spacing w:line="360" w:lineRule="auto"/>
              <w:jc w:val="center"/>
              <w:rPr>
                <w:rFonts w:hint="eastAsia" w:ascii="宋体" w:hAnsi="宋体"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60F7F18D">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0.21</w:t>
            </w:r>
          </w:p>
        </w:tc>
        <w:tc>
          <w:tcPr>
            <w:tcW w:w="477" w:type="pct"/>
            <w:tcBorders>
              <w:top w:val="nil"/>
              <w:left w:val="nil"/>
              <w:bottom w:val="nil"/>
              <w:right w:val="nil"/>
            </w:tcBorders>
            <w:shd w:val="clear" w:color="auto" w:fill="FFFFFF"/>
            <w:vAlign w:val="center"/>
          </w:tcPr>
          <w:p w14:paraId="718F829D">
            <w:pPr>
              <w:spacing w:line="360" w:lineRule="auto"/>
              <w:jc w:val="center"/>
              <w:rPr>
                <w:rFonts w:hint="eastAsia" w:ascii="宋体" w:hAnsi="宋体"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240C0074">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0.24</w:t>
            </w:r>
          </w:p>
        </w:tc>
        <w:tc>
          <w:tcPr>
            <w:tcW w:w="598" w:type="pct"/>
            <w:tcBorders>
              <w:top w:val="nil"/>
              <w:left w:val="nil"/>
              <w:bottom w:val="nil"/>
              <w:right w:val="nil"/>
            </w:tcBorders>
            <w:shd w:val="clear" w:color="auto" w:fill="FFFFFF"/>
            <w:vAlign w:val="center"/>
          </w:tcPr>
          <w:p w14:paraId="7257DA5A">
            <w:pPr>
              <w:spacing w:line="360" w:lineRule="auto"/>
              <w:jc w:val="center"/>
              <w:rPr>
                <w:rFonts w:hint="eastAsia" w:ascii="宋体" w:hAnsi="宋体" w:cs="Times New Roman"/>
                <w:b w:val="0"/>
                <w:color w:val="000000"/>
                <w:sz w:val="22"/>
                <w:szCs w:val="22"/>
                <w:vertAlign w:val="baseline"/>
                <w:lang w:val="en-US" w:eastAsia="zh-CN"/>
              </w:rPr>
            </w:pPr>
          </w:p>
        </w:tc>
      </w:tr>
    </w:tbl>
    <w:p w14:paraId="2EACC781">
      <w:pPr>
        <w:spacing w:line="400" w:lineRule="exact"/>
        <w:ind w:firstLine="480" w:firstLineChars="200"/>
        <w:jc w:val="center"/>
        <w:rPr>
          <w:rFonts w:hint="eastAsia" w:ascii="宋体" w:hAnsi="宋体"/>
          <w:sz w:val="24"/>
          <w:lang w:val="en-US" w:eastAsia="zh-CN"/>
        </w:rPr>
      </w:pPr>
      <w:r>
        <w:rPr>
          <w:rFonts w:hint="eastAsia" w:ascii="宋体" w:hAnsi="宋体"/>
          <w:sz w:val="24"/>
          <w:lang w:val="en-US" w:eastAsia="zh-CN"/>
        </w:rPr>
        <w:t>表4-4 方式二线路潮流计算结果对比（注：DSP直接使用双回线模型）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4"/>
        <w:gridCol w:w="1834"/>
        <w:gridCol w:w="1834"/>
        <w:gridCol w:w="1834"/>
        <w:gridCol w:w="1834"/>
      </w:tblGrid>
      <w:tr w14:paraId="186D7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single" w:color="000000" w:sz="12" w:space="0"/>
              <w:left w:val="nil"/>
              <w:bottom w:val="single" w:color="000000" w:sz="4" w:space="0"/>
              <w:right w:val="nil"/>
              <w:tl2br w:val="nil"/>
            </w:tcBorders>
            <w:shd w:val="clear" w:color="auto" w:fill="FFFFFF"/>
          </w:tcPr>
          <w:p w14:paraId="19A9174F">
            <w:pPr>
              <w:spacing w:line="360" w:lineRule="auto"/>
              <w:jc w:val="center"/>
              <w:rPr>
                <w:rFonts w:hint="eastAsia"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节点</w:t>
            </w:r>
          </w:p>
        </w:tc>
        <w:tc>
          <w:tcPr>
            <w:tcW w:w="1834" w:type="dxa"/>
            <w:tcBorders>
              <w:top w:val="single" w:color="000000" w:sz="12" w:space="0"/>
              <w:left w:val="nil"/>
              <w:bottom w:val="single" w:color="000000" w:sz="4" w:space="0"/>
              <w:right w:val="nil"/>
            </w:tcBorders>
            <w:shd w:val="clear" w:color="auto" w:fill="FFFFFF"/>
          </w:tcPr>
          <w:p w14:paraId="1BE56723">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Matlab电压幅值（pu）</w:t>
            </w:r>
          </w:p>
        </w:tc>
        <w:tc>
          <w:tcPr>
            <w:tcW w:w="1834" w:type="dxa"/>
            <w:tcBorders>
              <w:top w:val="single" w:color="000000" w:sz="12" w:space="0"/>
              <w:left w:val="nil"/>
              <w:bottom w:val="single" w:color="000000" w:sz="4" w:space="0"/>
              <w:right w:val="nil"/>
            </w:tcBorders>
            <w:shd w:val="clear" w:color="auto" w:fill="FFFFFF"/>
          </w:tcPr>
          <w:p w14:paraId="6D2F8FBA">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DSP电压幅值（pu）</w:t>
            </w:r>
          </w:p>
        </w:tc>
        <w:tc>
          <w:tcPr>
            <w:tcW w:w="1834" w:type="dxa"/>
            <w:tcBorders>
              <w:top w:val="single" w:color="000000" w:sz="12" w:space="0"/>
              <w:left w:val="nil"/>
              <w:bottom w:val="single" w:color="000000" w:sz="4" w:space="0"/>
              <w:right w:val="nil"/>
            </w:tcBorders>
            <w:shd w:val="clear" w:color="auto" w:fill="FFFFFF"/>
          </w:tcPr>
          <w:p w14:paraId="503CCC7C">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Matlab电压相角（度）</w:t>
            </w:r>
          </w:p>
        </w:tc>
        <w:tc>
          <w:tcPr>
            <w:tcW w:w="1834" w:type="dxa"/>
            <w:tcBorders>
              <w:top w:val="single" w:color="000000" w:sz="12" w:space="0"/>
              <w:left w:val="nil"/>
              <w:bottom w:val="single" w:color="000000" w:sz="4" w:space="0"/>
              <w:right w:val="nil"/>
            </w:tcBorders>
            <w:shd w:val="clear" w:color="auto" w:fill="FFFFFF"/>
          </w:tcPr>
          <w:p w14:paraId="7DF83996">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DSP电压相角（度）</w:t>
            </w:r>
          </w:p>
        </w:tc>
      </w:tr>
      <w:tr w14:paraId="157A7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single" w:color="000000" w:sz="4" w:space="0"/>
              <w:left w:val="nil"/>
              <w:bottom w:val="nil"/>
              <w:right w:val="nil"/>
            </w:tcBorders>
            <w:shd w:val="clear" w:color="auto" w:fill="FFFFFF"/>
          </w:tcPr>
          <w:p w14:paraId="597C4B7F">
            <w:pPr>
              <w:spacing w:line="360" w:lineRule="auto"/>
              <w:jc w:val="center"/>
              <w:rPr>
                <w:rFonts w:hint="eastAsia"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w:t>
            </w:r>
          </w:p>
        </w:tc>
        <w:tc>
          <w:tcPr>
            <w:tcW w:w="1834" w:type="dxa"/>
            <w:tcBorders>
              <w:top w:val="single" w:color="000000" w:sz="4" w:space="0"/>
              <w:left w:val="nil"/>
              <w:bottom w:val="nil"/>
              <w:right w:val="nil"/>
            </w:tcBorders>
            <w:shd w:val="clear" w:color="auto" w:fill="FFFFFF"/>
          </w:tcPr>
          <w:p w14:paraId="0DF7A8EC">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1.0000</w:t>
            </w:r>
          </w:p>
        </w:tc>
        <w:tc>
          <w:tcPr>
            <w:tcW w:w="1834" w:type="dxa"/>
            <w:tcBorders>
              <w:top w:val="single" w:color="000000" w:sz="4" w:space="0"/>
              <w:left w:val="nil"/>
              <w:bottom w:val="nil"/>
              <w:right w:val="nil"/>
            </w:tcBorders>
            <w:shd w:val="clear" w:color="auto" w:fill="FFFFFF"/>
          </w:tcPr>
          <w:p w14:paraId="58A9A6C6">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1.0000</w:t>
            </w:r>
          </w:p>
        </w:tc>
        <w:tc>
          <w:tcPr>
            <w:tcW w:w="1834" w:type="dxa"/>
            <w:tcBorders>
              <w:top w:val="single" w:color="000000" w:sz="4" w:space="0"/>
              <w:left w:val="nil"/>
              <w:bottom w:val="nil"/>
              <w:right w:val="nil"/>
            </w:tcBorders>
            <w:shd w:val="clear" w:color="auto" w:fill="FFFFFF"/>
          </w:tcPr>
          <w:p w14:paraId="62998D5E">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0.00</w:t>
            </w:r>
          </w:p>
        </w:tc>
        <w:tc>
          <w:tcPr>
            <w:tcW w:w="1834" w:type="dxa"/>
            <w:tcBorders>
              <w:top w:val="single" w:color="000000" w:sz="4" w:space="0"/>
              <w:left w:val="nil"/>
              <w:bottom w:val="nil"/>
              <w:right w:val="nil"/>
            </w:tcBorders>
            <w:shd w:val="clear" w:color="auto" w:fill="FFFFFF"/>
          </w:tcPr>
          <w:p w14:paraId="6F2DF1BA">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0.0000</w:t>
            </w:r>
          </w:p>
        </w:tc>
      </w:tr>
      <w:tr w14:paraId="6C31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34" w:type="dxa"/>
            <w:tcBorders>
              <w:top w:val="nil"/>
              <w:left w:val="nil"/>
              <w:bottom w:val="nil"/>
              <w:right w:val="nil"/>
            </w:tcBorders>
            <w:shd w:val="clear" w:color="auto" w:fill="FFFFFF"/>
            <w:vAlign w:val="top"/>
          </w:tcPr>
          <w:p w14:paraId="70FE1594">
            <w:pPr>
              <w:spacing w:line="360" w:lineRule="auto"/>
              <w:jc w:val="center"/>
              <w:rPr>
                <w:rFonts w:hint="default" w:ascii="宋体" w:hAnsi="宋体" w:eastAsia="宋体" w:cs="Times New Roman"/>
                <w:b w:val="0"/>
                <w:color w:val="000000"/>
                <w:kern w:val="2"/>
                <w:sz w:val="22"/>
                <w:szCs w:val="22"/>
                <w:vertAlign w:val="baseline"/>
                <w:lang w:val="en-US" w:eastAsia="zh-CN" w:bidi="ar-SA"/>
              </w:rPr>
            </w:pPr>
            <w:r>
              <w:rPr>
                <w:rFonts w:hint="eastAsia" w:ascii="宋体" w:hAnsi="宋体" w:cs="Times New Roman"/>
                <w:b w:val="0"/>
                <w:color w:val="000000"/>
                <w:kern w:val="2"/>
                <w:sz w:val="22"/>
                <w:szCs w:val="22"/>
                <w:vertAlign w:val="baseline"/>
                <w:lang w:val="en-US" w:eastAsia="zh-CN" w:bidi="ar-SA"/>
              </w:rPr>
              <w:t>2</w:t>
            </w:r>
          </w:p>
        </w:tc>
        <w:tc>
          <w:tcPr>
            <w:tcW w:w="1834" w:type="dxa"/>
            <w:tcBorders>
              <w:top w:val="nil"/>
              <w:left w:val="nil"/>
              <w:bottom w:val="nil"/>
              <w:right w:val="nil"/>
            </w:tcBorders>
            <w:shd w:val="clear" w:color="auto" w:fill="FFFFFF"/>
          </w:tcPr>
          <w:p w14:paraId="67E290EA">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0.9988</w:t>
            </w:r>
          </w:p>
        </w:tc>
        <w:tc>
          <w:tcPr>
            <w:tcW w:w="1834" w:type="dxa"/>
            <w:tcBorders>
              <w:top w:val="nil"/>
              <w:left w:val="nil"/>
              <w:bottom w:val="nil"/>
              <w:right w:val="nil"/>
            </w:tcBorders>
            <w:shd w:val="clear" w:color="auto" w:fill="FFFFFF"/>
          </w:tcPr>
          <w:p w14:paraId="3F79F532">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0.9910</w:t>
            </w:r>
          </w:p>
        </w:tc>
        <w:tc>
          <w:tcPr>
            <w:tcW w:w="1834" w:type="dxa"/>
            <w:tcBorders>
              <w:top w:val="nil"/>
              <w:left w:val="nil"/>
              <w:bottom w:val="nil"/>
              <w:right w:val="nil"/>
            </w:tcBorders>
            <w:shd w:val="clear" w:color="auto" w:fill="FFFFFF"/>
          </w:tcPr>
          <w:p w14:paraId="00838155">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-1.89</w:t>
            </w:r>
          </w:p>
        </w:tc>
        <w:tc>
          <w:tcPr>
            <w:tcW w:w="1834" w:type="dxa"/>
            <w:tcBorders>
              <w:top w:val="nil"/>
              <w:left w:val="nil"/>
              <w:bottom w:val="nil"/>
              <w:right w:val="nil"/>
            </w:tcBorders>
            <w:shd w:val="clear" w:color="auto" w:fill="FFFFFF"/>
          </w:tcPr>
          <w:p w14:paraId="028966BB">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-1.8156</w:t>
            </w:r>
          </w:p>
        </w:tc>
      </w:tr>
      <w:tr w14:paraId="64B0E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nil"/>
              <w:left w:val="nil"/>
              <w:bottom w:val="nil"/>
              <w:right w:val="nil"/>
            </w:tcBorders>
            <w:shd w:val="clear" w:color="auto" w:fill="FFFFFF"/>
          </w:tcPr>
          <w:p w14:paraId="7D2931E0">
            <w:pPr>
              <w:spacing w:line="360" w:lineRule="auto"/>
              <w:jc w:val="center"/>
              <w:rPr>
                <w:rFonts w:hint="eastAsia"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3</w:t>
            </w:r>
          </w:p>
        </w:tc>
        <w:tc>
          <w:tcPr>
            <w:tcW w:w="1834" w:type="dxa"/>
            <w:tcBorders>
              <w:top w:val="nil"/>
              <w:left w:val="nil"/>
              <w:bottom w:val="nil"/>
              <w:right w:val="nil"/>
            </w:tcBorders>
            <w:shd w:val="clear" w:color="auto" w:fill="FFFFFF"/>
          </w:tcPr>
          <w:p w14:paraId="542FCFDF">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1.0231</w:t>
            </w:r>
          </w:p>
        </w:tc>
        <w:tc>
          <w:tcPr>
            <w:tcW w:w="1834" w:type="dxa"/>
            <w:tcBorders>
              <w:top w:val="nil"/>
              <w:left w:val="nil"/>
              <w:bottom w:val="nil"/>
              <w:right w:val="nil"/>
            </w:tcBorders>
            <w:shd w:val="clear" w:color="auto" w:fill="FFFFFF"/>
          </w:tcPr>
          <w:p w14:paraId="6B166045">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1.0111</w:t>
            </w:r>
          </w:p>
        </w:tc>
        <w:tc>
          <w:tcPr>
            <w:tcW w:w="1834" w:type="dxa"/>
            <w:tcBorders>
              <w:top w:val="nil"/>
              <w:left w:val="nil"/>
              <w:bottom w:val="nil"/>
              <w:right w:val="nil"/>
            </w:tcBorders>
            <w:shd w:val="clear" w:color="auto" w:fill="FFFFFF"/>
          </w:tcPr>
          <w:p w14:paraId="7C5E3E06">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-0.90</w:t>
            </w:r>
          </w:p>
        </w:tc>
        <w:tc>
          <w:tcPr>
            <w:tcW w:w="1834" w:type="dxa"/>
            <w:tcBorders>
              <w:top w:val="nil"/>
              <w:left w:val="nil"/>
              <w:bottom w:val="nil"/>
              <w:right w:val="nil"/>
            </w:tcBorders>
            <w:shd w:val="clear" w:color="auto" w:fill="FFFFFF"/>
          </w:tcPr>
          <w:p w14:paraId="681C6D72">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-0.7639</w:t>
            </w:r>
          </w:p>
        </w:tc>
      </w:tr>
      <w:tr w14:paraId="67FAC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nil"/>
              <w:left w:val="nil"/>
              <w:bottom w:val="nil"/>
              <w:right w:val="nil"/>
            </w:tcBorders>
            <w:shd w:val="clear" w:color="auto" w:fill="FFFFFF"/>
          </w:tcPr>
          <w:p w14:paraId="4C362FD5">
            <w:pPr>
              <w:spacing w:line="360" w:lineRule="auto"/>
              <w:jc w:val="center"/>
              <w:rPr>
                <w:rFonts w:hint="eastAsia"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4</w:t>
            </w:r>
          </w:p>
        </w:tc>
        <w:tc>
          <w:tcPr>
            <w:tcW w:w="1834" w:type="dxa"/>
            <w:tcBorders>
              <w:top w:val="nil"/>
              <w:left w:val="nil"/>
              <w:bottom w:val="nil"/>
              <w:right w:val="nil"/>
            </w:tcBorders>
            <w:shd w:val="clear" w:color="auto" w:fill="FFFFFF"/>
          </w:tcPr>
          <w:p w14:paraId="29B4622D">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0.9925</w:t>
            </w:r>
          </w:p>
        </w:tc>
        <w:tc>
          <w:tcPr>
            <w:tcW w:w="1834" w:type="dxa"/>
            <w:tcBorders>
              <w:top w:val="nil"/>
              <w:left w:val="nil"/>
              <w:bottom w:val="nil"/>
              <w:right w:val="nil"/>
            </w:tcBorders>
            <w:shd w:val="clear" w:color="auto" w:fill="FFFFFF"/>
          </w:tcPr>
          <w:p w14:paraId="6C118C8C">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0.9846</w:t>
            </w:r>
          </w:p>
        </w:tc>
        <w:tc>
          <w:tcPr>
            <w:tcW w:w="1834" w:type="dxa"/>
            <w:tcBorders>
              <w:top w:val="nil"/>
              <w:left w:val="nil"/>
              <w:bottom w:val="nil"/>
              <w:right w:val="nil"/>
            </w:tcBorders>
            <w:shd w:val="clear" w:color="auto" w:fill="FFFFFF"/>
          </w:tcPr>
          <w:p w14:paraId="68AB0104">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-2.43</w:t>
            </w:r>
          </w:p>
        </w:tc>
        <w:tc>
          <w:tcPr>
            <w:tcW w:w="1834" w:type="dxa"/>
            <w:tcBorders>
              <w:top w:val="nil"/>
              <w:left w:val="nil"/>
              <w:bottom w:val="nil"/>
              <w:right w:val="nil"/>
            </w:tcBorders>
            <w:shd w:val="clear" w:color="auto" w:fill="FFFFFF"/>
          </w:tcPr>
          <w:p w14:paraId="0E68D4C5">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-2.3708</w:t>
            </w:r>
          </w:p>
        </w:tc>
      </w:tr>
      <w:tr w14:paraId="2AAA8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34" w:type="dxa"/>
            <w:tcBorders>
              <w:top w:val="nil"/>
              <w:left w:val="nil"/>
              <w:bottom w:val="nil"/>
              <w:right w:val="nil"/>
            </w:tcBorders>
            <w:shd w:val="clear" w:color="auto" w:fill="FFFFFF"/>
          </w:tcPr>
          <w:p w14:paraId="1AE706AF">
            <w:pPr>
              <w:spacing w:line="360" w:lineRule="auto"/>
              <w:jc w:val="center"/>
              <w:rPr>
                <w:rFonts w:hint="eastAsia"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5</w:t>
            </w:r>
          </w:p>
        </w:tc>
        <w:tc>
          <w:tcPr>
            <w:tcW w:w="1834" w:type="dxa"/>
            <w:tcBorders>
              <w:top w:val="nil"/>
              <w:left w:val="nil"/>
              <w:bottom w:val="nil"/>
              <w:right w:val="nil"/>
            </w:tcBorders>
            <w:shd w:val="clear" w:color="auto" w:fill="FFFFFF"/>
          </w:tcPr>
          <w:p w14:paraId="21433EEB">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0.9890</w:t>
            </w:r>
          </w:p>
        </w:tc>
        <w:tc>
          <w:tcPr>
            <w:tcW w:w="1834" w:type="dxa"/>
            <w:tcBorders>
              <w:top w:val="nil"/>
              <w:left w:val="nil"/>
              <w:bottom w:val="nil"/>
              <w:right w:val="nil"/>
            </w:tcBorders>
            <w:shd w:val="clear" w:color="auto" w:fill="FFFFFF"/>
          </w:tcPr>
          <w:p w14:paraId="078308A1">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0.9811</w:t>
            </w:r>
          </w:p>
        </w:tc>
        <w:tc>
          <w:tcPr>
            <w:tcW w:w="1834" w:type="dxa"/>
            <w:tcBorders>
              <w:top w:val="nil"/>
              <w:left w:val="nil"/>
              <w:bottom w:val="nil"/>
              <w:right w:val="nil"/>
            </w:tcBorders>
            <w:shd w:val="clear" w:color="auto" w:fill="FFFFFF"/>
          </w:tcPr>
          <w:p w14:paraId="5AD84B7C">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-2.71</w:t>
            </w:r>
          </w:p>
        </w:tc>
        <w:tc>
          <w:tcPr>
            <w:tcW w:w="1834" w:type="dxa"/>
            <w:tcBorders>
              <w:top w:val="nil"/>
              <w:left w:val="nil"/>
              <w:bottom w:val="nil"/>
              <w:right w:val="nil"/>
            </w:tcBorders>
            <w:shd w:val="clear" w:color="auto" w:fill="FFFFFF"/>
          </w:tcPr>
          <w:p w14:paraId="66586D89">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-2.6554</w:t>
            </w:r>
          </w:p>
        </w:tc>
      </w:tr>
      <w:tr w14:paraId="5F770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nil"/>
              <w:left w:val="nil"/>
              <w:bottom w:val="nil"/>
              <w:right w:val="nil"/>
            </w:tcBorders>
            <w:shd w:val="clear" w:color="auto" w:fill="FFFFFF"/>
          </w:tcPr>
          <w:p w14:paraId="761BC4A1">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6（高压母线）</w:t>
            </w:r>
          </w:p>
        </w:tc>
        <w:tc>
          <w:tcPr>
            <w:tcW w:w="1834" w:type="dxa"/>
            <w:tcBorders>
              <w:top w:val="nil"/>
              <w:left w:val="nil"/>
              <w:bottom w:val="nil"/>
              <w:right w:val="nil"/>
            </w:tcBorders>
            <w:shd w:val="clear" w:color="auto" w:fill="FFFFFF"/>
          </w:tcPr>
          <w:p w14:paraId="790406A3">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1.0607</w:t>
            </w:r>
          </w:p>
        </w:tc>
        <w:tc>
          <w:tcPr>
            <w:tcW w:w="1834" w:type="dxa"/>
            <w:tcBorders>
              <w:top w:val="nil"/>
              <w:left w:val="nil"/>
              <w:bottom w:val="nil"/>
              <w:right w:val="nil"/>
            </w:tcBorders>
            <w:shd w:val="clear" w:color="auto" w:fill="FFFFFF"/>
          </w:tcPr>
          <w:p w14:paraId="4A12ED84">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1.0446</w:t>
            </w:r>
          </w:p>
        </w:tc>
        <w:tc>
          <w:tcPr>
            <w:tcW w:w="1834" w:type="dxa"/>
            <w:tcBorders>
              <w:top w:val="nil"/>
              <w:left w:val="nil"/>
              <w:bottom w:val="nil"/>
              <w:right w:val="nil"/>
            </w:tcBorders>
            <w:shd w:val="clear" w:color="auto" w:fill="FFFFFF"/>
          </w:tcPr>
          <w:p w14:paraId="146724A5">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-0.87</w:t>
            </w:r>
          </w:p>
        </w:tc>
        <w:tc>
          <w:tcPr>
            <w:tcW w:w="1834" w:type="dxa"/>
            <w:tcBorders>
              <w:top w:val="nil"/>
              <w:left w:val="nil"/>
              <w:bottom w:val="nil"/>
              <w:right w:val="nil"/>
            </w:tcBorders>
            <w:shd w:val="clear" w:color="auto" w:fill="FFFFFF"/>
          </w:tcPr>
          <w:p w14:paraId="725C2E6D">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1.1079</w:t>
            </w:r>
          </w:p>
        </w:tc>
      </w:tr>
      <w:tr w14:paraId="5C044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nil"/>
              <w:left w:val="nil"/>
              <w:bottom w:val="single" w:color="000000" w:sz="12" w:space="0"/>
              <w:right w:val="nil"/>
            </w:tcBorders>
            <w:shd w:val="clear" w:color="auto" w:fill="FFFFFF"/>
          </w:tcPr>
          <w:p w14:paraId="76519938">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7（发电机节点）</w:t>
            </w:r>
          </w:p>
        </w:tc>
        <w:tc>
          <w:tcPr>
            <w:tcW w:w="1834" w:type="dxa"/>
            <w:tcBorders>
              <w:top w:val="nil"/>
              <w:left w:val="nil"/>
              <w:bottom w:val="single" w:color="000000" w:sz="12" w:space="0"/>
              <w:right w:val="nil"/>
            </w:tcBorders>
            <w:shd w:val="clear" w:color="auto" w:fill="FFFFFF"/>
          </w:tcPr>
          <w:p w14:paraId="3A80EA9B">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1.0738</w:t>
            </w:r>
          </w:p>
        </w:tc>
        <w:tc>
          <w:tcPr>
            <w:tcW w:w="1834" w:type="dxa"/>
            <w:tcBorders>
              <w:top w:val="nil"/>
              <w:left w:val="nil"/>
              <w:bottom w:val="single" w:color="000000" w:sz="12" w:space="0"/>
              <w:right w:val="nil"/>
            </w:tcBorders>
            <w:shd w:val="clear" w:color="auto" w:fill="FFFFFF"/>
          </w:tcPr>
          <w:p w14:paraId="0FB2B221">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1.0500</w:t>
            </w:r>
          </w:p>
        </w:tc>
        <w:tc>
          <w:tcPr>
            <w:tcW w:w="1834" w:type="dxa"/>
            <w:tcBorders>
              <w:top w:val="nil"/>
              <w:left w:val="nil"/>
              <w:bottom w:val="single" w:color="000000" w:sz="12" w:space="0"/>
              <w:right w:val="nil"/>
            </w:tcBorders>
            <w:shd w:val="clear" w:color="auto" w:fill="FFFFFF"/>
          </w:tcPr>
          <w:p w14:paraId="0B6B3897">
            <w:pPr>
              <w:spacing w:line="360" w:lineRule="auto"/>
              <w:jc w:val="center"/>
              <w:rPr>
                <w:rFonts w:hint="default" w:ascii="宋体" w:hAnsi="宋体" w:eastAsia="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4.86</w:t>
            </w:r>
          </w:p>
        </w:tc>
        <w:tc>
          <w:tcPr>
            <w:tcW w:w="1834" w:type="dxa"/>
            <w:tcBorders>
              <w:top w:val="nil"/>
              <w:left w:val="nil"/>
              <w:bottom w:val="single" w:color="000000" w:sz="12" w:space="0"/>
              <w:right w:val="nil"/>
            </w:tcBorders>
            <w:shd w:val="clear" w:color="auto" w:fill="FFFFFF"/>
          </w:tcPr>
          <w:p w14:paraId="49DF7B6D">
            <w:pPr>
              <w:spacing w:line="360" w:lineRule="auto"/>
              <w:jc w:val="center"/>
              <w:rPr>
                <w:rFonts w:hint="default" w:ascii="宋体" w:hAnsi="宋体" w:cs="Times New Roman"/>
                <w:b w:val="0"/>
                <w:color w:val="000000"/>
                <w:sz w:val="22"/>
                <w:szCs w:val="22"/>
                <w:vertAlign w:val="baseline"/>
                <w:lang w:val="en-US" w:eastAsia="zh-CN"/>
              </w:rPr>
            </w:pPr>
            <w:r>
              <w:rPr>
                <w:rFonts w:hint="eastAsia" w:ascii="宋体" w:hAnsi="宋体" w:cs="Times New Roman"/>
                <w:b w:val="0"/>
                <w:color w:val="000000"/>
                <w:sz w:val="22"/>
                <w:szCs w:val="22"/>
                <w:vertAlign w:val="baseline"/>
                <w:lang w:val="en-US" w:eastAsia="zh-CN"/>
              </w:rPr>
              <w:t>5.2519</w:t>
            </w:r>
          </w:p>
        </w:tc>
      </w:tr>
    </w:tbl>
    <w:p w14:paraId="65CDFD7C">
      <w:pPr>
        <w:spacing w:line="400" w:lineRule="exact"/>
        <w:ind w:firstLine="480" w:firstLineChars="200"/>
        <w:jc w:val="center"/>
        <w:rPr>
          <w:rFonts w:hint="default" w:ascii="宋体" w:hAnsi="宋体"/>
          <w:sz w:val="24"/>
          <w:lang w:val="en-US" w:eastAsia="zh-CN"/>
        </w:rPr>
      </w:pPr>
      <w:r>
        <w:rPr>
          <w:rFonts w:hint="eastAsia" w:ascii="宋体" w:hAnsi="宋体" w:cs="Times New Roman"/>
          <w:sz w:val="24"/>
          <w:lang w:val="en-US" w:eastAsia="zh-CN"/>
        </w:rPr>
        <w:t>表4-5 方式二节点电压结果对比</w:t>
      </w:r>
    </w:p>
    <w:tbl>
      <w:tblPr>
        <w:tblStyle w:val="13"/>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1"/>
        <w:gridCol w:w="1017"/>
        <w:gridCol w:w="1019"/>
        <w:gridCol w:w="1019"/>
        <w:gridCol w:w="1019"/>
        <w:gridCol w:w="1019"/>
        <w:gridCol w:w="1021"/>
        <w:gridCol w:w="1021"/>
        <w:gridCol w:w="1021"/>
      </w:tblGrid>
      <w:tr w14:paraId="49104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single" w:color="000000" w:sz="12" w:space="0"/>
              <w:left w:val="nil"/>
              <w:bottom w:val="single" w:color="000000" w:sz="4" w:space="0"/>
              <w:right w:val="nil"/>
              <w:tl2br w:val="nil"/>
            </w:tcBorders>
            <w:shd w:val="clear" w:color="auto" w:fill="FFFFFF"/>
          </w:tcPr>
          <w:p w14:paraId="7C51F3EE">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节点</w:t>
            </w:r>
          </w:p>
        </w:tc>
        <w:tc>
          <w:tcPr>
            <w:tcW w:w="554" w:type="pct"/>
            <w:tcBorders>
              <w:top w:val="single" w:color="000000" w:sz="12" w:space="0"/>
              <w:left w:val="nil"/>
              <w:bottom w:val="single" w:color="000000" w:sz="4" w:space="0"/>
              <w:right w:val="nil"/>
            </w:tcBorders>
            <w:shd w:val="clear" w:color="auto" w:fill="FFFFFF"/>
          </w:tcPr>
          <w:p w14:paraId="443CF499">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Matlab发电有功(MW)</w:t>
            </w:r>
          </w:p>
        </w:tc>
        <w:tc>
          <w:tcPr>
            <w:tcW w:w="555" w:type="pct"/>
            <w:tcBorders>
              <w:top w:val="single" w:color="000000" w:sz="12" w:space="0"/>
              <w:left w:val="nil"/>
              <w:bottom w:val="single" w:color="000000" w:sz="4" w:space="0"/>
              <w:right w:val="nil"/>
            </w:tcBorders>
            <w:shd w:val="clear" w:color="auto" w:fill="FFFFFF"/>
          </w:tcPr>
          <w:p w14:paraId="1FB1D6DA">
            <w:pPr>
              <w:spacing w:line="360" w:lineRule="auto"/>
              <w:jc w:val="center"/>
              <w:rPr>
                <w:rFonts w:hint="eastAsia"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DSP发电有功(MW)</w:t>
            </w:r>
          </w:p>
        </w:tc>
        <w:tc>
          <w:tcPr>
            <w:tcW w:w="555" w:type="pct"/>
            <w:tcBorders>
              <w:top w:val="single" w:color="000000" w:sz="12" w:space="0"/>
              <w:left w:val="nil"/>
              <w:bottom w:val="single" w:color="000000" w:sz="4" w:space="0"/>
              <w:right w:val="nil"/>
            </w:tcBorders>
            <w:shd w:val="clear" w:color="auto" w:fill="FFFFFF"/>
          </w:tcPr>
          <w:p w14:paraId="61367CF5">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Matlab发电无功(Mvar)</w:t>
            </w:r>
          </w:p>
        </w:tc>
        <w:tc>
          <w:tcPr>
            <w:tcW w:w="555" w:type="pct"/>
            <w:tcBorders>
              <w:top w:val="single" w:color="000000" w:sz="12" w:space="0"/>
              <w:left w:val="nil"/>
              <w:bottom w:val="single" w:color="000000" w:sz="4" w:space="0"/>
              <w:right w:val="nil"/>
            </w:tcBorders>
            <w:shd w:val="clear" w:color="auto" w:fill="FFFFFF"/>
          </w:tcPr>
          <w:p w14:paraId="2FC209DA">
            <w:pPr>
              <w:spacing w:line="360" w:lineRule="auto"/>
              <w:jc w:val="center"/>
              <w:rPr>
                <w:rFonts w:hint="eastAsia"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DSP发电无功(Mvar)</w:t>
            </w:r>
          </w:p>
        </w:tc>
        <w:tc>
          <w:tcPr>
            <w:tcW w:w="555" w:type="pct"/>
            <w:tcBorders>
              <w:top w:val="single" w:color="000000" w:sz="12" w:space="0"/>
              <w:left w:val="nil"/>
              <w:bottom w:val="single" w:color="000000" w:sz="4" w:space="0"/>
              <w:right w:val="nil"/>
            </w:tcBorders>
            <w:shd w:val="clear" w:color="auto" w:fill="FFFFFF"/>
          </w:tcPr>
          <w:p w14:paraId="0579DA58">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Matlab负荷有功(MW)</w:t>
            </w:r>
          </w:p>
        </w:tc>
        <w:tc>
          <w:tcPr>
            <w:tcW w:w="556" w:type="pct"/>
            <w:tcBorders>
              <w:top w:val="single" w:color="000000" w:sz="12" w:space="0"/>
              <w:left w:val="nil"/>
              <w:bottom w:val="single" w:color="000000" w:sz="4" w:space="0"/>
              <w:right w:val="nil"/>
            </w:tcBorders>
            <w:shd w:val="clear" w:color="auto" w:fill="FFFFFF"/>
          </w:tcPr>
          <w:p w14:paraId="48319F50">
            <w:pPr>
              <w:spacing w:line="360" w:lineRule="auto"/>
              <w:jc w:val="center"/>
              <w:rPr>
                <w:rFonts w:hint="eastAsia"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DSP负荷有功(MW)</w:t>
            </w:r>
          </w:p>
        </w:tc>
        <w:tc>
          <w:tcPr>
            <w:tcW w:w="556" w:type="pct"/>
            <w:tcBorders>
              <w:top w:val="single" w:color="000000" w:sz="12" w:space="0"/>
              <w:left w:val="nil"/>
              <w:bottom w:val="single" w:color="000000" w:sz="4" w:space="0"/>
              <w:right w:val="nil"/>
            </w:tcBorders>
            <w:shd w:val="clear" w:color="auto" w:fill="FFFFFF"/>
          </w:tcPr>
          <w:p w14:paraId="348D6B81">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Matlab负荷无功(Mvar)</w:t>
            </w:r>
          </w:p>
        </w:tc>
        <w:tc>
          <w:tcPr>
            <w:tcW w:w="556" w:type="pct"/>
            <w:tcBorders>
              <w:top w:val="single" w:color="000000" w:sz="12" w:space="0"/>
              <w:left w:val="nil"/>
              <w:bottom w:val="single" w:color="000000" w:sz="4" w:space="0"/>
              <w:right w:val="nil"/>
            </w:tcBorders>
            <w:shd w:val="clear" w:color="auto" w:fill="FFFFFF"/>
          </w:tcPr>
          <w:p w14:paraId="67D92C65">
            <w:pPr>
              <w:spacing w:line="360" w:lineRule="auto"/>
              <w:jc w:val="center"/>
              <w:rPr>
                <w:rFonts w:hint="eastAsia"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DSP负荷无功(Mvar)</w:t>
            </w:r>
          </w:p>
        </w:tc>
      </w:tr>
      <w:tr w14:paraId="28E47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single" w:color="000000" w:sz="4" w:space="0"/>
              <w:left w:val="nil"/>
              <w:bottom w:val="nil"/>
              <w:right w:val="nil"/>
            </w:tcBorders>
            <w:shd w:val="clear" w:color="auto" w:fill="FFFFFF"/>
          </w:tcPr>
          <w:p w14:paraId="7A54948B">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1</w:t>
            </w:r>
          </w:p>
        </w:tc>
        <w:tc>
          <w:tcPr>
            <w:tcW w:w="554" w:type="pct"/>
            <w:tcBorders>
              <w:top w:val="single" w:color="000000" w:sz="4" w:space="0"/>
              <w:left w:val="nil"/>
              <w:bottom w:val="nil"/>
              <w:right w:val="nil"/>
            </w:tcBorders>
            <w:shd w:val="clear" w:color="auto" w:fill="FFFFFF"/>
          </w:tcPr>
          <w:p w14:paraId="46F6693D">
            <w:pPr>
              <w:spacing w:line="360" w:lineRule="auto"/>
              <w:jc w:val="center"/>
              <w:rPr>
                <w:rFonts w:hint="default"/>
                <w:b w:val="0"/>
                <w:color w:val="000000"/>
                <w:sz w:val="22"/>
                <w:szCs w:val="22"/>
                <w:lang w:val="en-US"/>
              </w:rPr>
            </w:pPr>
            <w:r>
              <w:rPr>
                <w:rFonts w:hint="eastAsia" w:ascii="宋体" w:hAnsi="宋体" w:cs="Times New Roman"/>
                <w:b w:val="0"/>
                <w:color w:val="000000"/>
                <w:sz w:val="22"/>
                <w:szCs w:val="22"/>
                <w:lang w:val="en-US" w:eastAsia="zh-CN"/>
              </w:rPr>
              <w:t>368.53</w:t>
            </w:r>
          </w:p>
        </w:tc>
        <w:tc>
          <w:tcPr>
            <w:tcW w:w="555" w:type="pct"/>
            <w:tcBorders>
              <w:top w:val="single" w:color="000000" w:sz="4" w:space="0"/>
              <w:left w:val="nil"/>
              <w:bottom w:val="nil"/>
              <w:right w:val="nil"/>
            </w:tcBorders>
            <w:shd w:val="clear" w:color="auto" w:fill="FFFFFF"/>
          </w:tcPr>
          <w:p w14:paraId="3A943FFD">
            <w:pPr>
              <w:spacing w:line="360" w:lineRule="auto"/>
              <w:jc w:val="center"/>
              <w:rPr>
                <w:rFonts w:hint="default"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367.3</w:t>
            </w:r>
          </w:p>
        </w:tc>
        <w:tc>
          <w:tcPr>
            <w:tcW w:w="555" w:type="pct"/>
            <w:tcBorders>
              <w:top w:val="single" w:color="000000" w:sz="4" w:space="0"/>
              <w:left w:val="nil"/>
              <w:bottom w:val="nil"/>
              <w:right w:val="nil"/>
            </w:tcBorders>
            <w:shd w:val="clear" w:color="auto" w:fill="FFFFFF"/>
          </w:tcPr>
          <w:p w14:paraId="41B7B83C">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-96.71</w:t>
            </w:r>
          </w:p>
        </w:tc>
        <w:tc>
          <w:tcPr>
            <w:tcW w:w="555" w:type="pct"/>
            <w:tcBorders>
              <w:top w:val="single" w:color="000000" w:sz="4" w:space="0"/>
              <w:left w:val="nil"/>
              <w:bottom w:val="nil"/>
              <w:right w:val="nil"/>
            </w:tcBorders>
            <w:shd w:val="clear" w:color="auto" w:fill="FFFFFF"/>
          </w:tcPr>
          <w:p w14:paraId="6AB754E8">
            <w:pPr>
              <w:spacing w:line="360" w:lineRule="auto"/>
              <w:jc w:val="center"/>
              <w:rPr>
                <w:rFonts w:hint="default"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38.5</w:t>
            </w:r>
          </w:p>
        </w:tc>
        <w:tc>
          <w:tcPr>
            <w:tcW w:w="555" w:type="pct"/>
            <w:tcBorders>
              <w:top w:val="single" w:color="000000" w:sz="4" w:space="0"/>
              <w:left w:val="nil"/>
              <w:bottom w:val="nil"/>
              <w:right w:val="nil"/>
            </w:tcBorders>
            <w:shd w:val="clear" w:color="auto" w:fill="FFFFFF"/>
          </w:tcPr>
          <w:p w14:paraId="0E9BFB48">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0.00</w:t>
            </w:r>
          </w:p>
        </w:tc>
        <w:tc>
          <w:tcPr>
            <w:tcW w:w="556" w:type="pct"/>
            <w:tcBorders>
              <w:top w:val="single" w:color="000000" w:sz="4" w:space="0"/>
              <w:left w:val="nil"/>
              <w:bottom w:val="nil"/>
              <w:right w:val="nil"/>
            </w:tcBorders>
            <w:shd w:val="clear" w:color="auto" w:fill="FFFFFF"/>
          </w:tcPr>
          <w:p w14:paraId="02B21641">
            <w:pPr>
              <w:spacing w:line="360" w:lineRule="auto"/>
              <w:jc w:val="center"/>
              <w:rPr>
                <w:rFonts w:hint="default"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0.000</w:t>
            </w:r>
          </w:p>
        </w:tc>
        <w:tc>
          <w:tcPr>
            <w:tcW w:w="556" w:type="pct"/>
            <w:tcBorders>
              <w:top w:val="single" w:color="000000" w:sz="4" w:space="0"/>
              <w:left w:val="nil"/>
              <w:bottom w:val="nil"/>
              <w:right w:val="nil"/>
            </w:tcBorders>
            <w:shd w:val="clear" w:color="auto" w:fill="FFFFFF"/>
          </w:tcPr>
          <w:p w14:paraId="5250A056">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0.00</w:t>
            </w:r>
          </w:p>
        </w:tc>
        <w:tc>
          <w:tcPr>
            <w:tcW w:w="556" w:type="pct"/>
            <w:tcBorders>
              <w:top w:val="single" w:color="000000" w:sz="4" w:space="0"/>
              <w:left w:val="nil"/>
              <w:bottom w:val="nil"/>
              <w:right w:val="nil"/>
            </w:tcBorders>
            <w:shd w:val="clear" w:color="auto" w:fill="FFFFFF"/>
            <w:vAlign w:val="top"/>
          </w:tcPr>
          <w:p w14:paraId="45A68A60">
            <w:pPr>
              <w:spacing w:line="360" w:lineRule="auto"/>
              <w:jc w:val="center"/>
              <w:rPr>
                <w:rFonts w:hint="default" w:ascii="Times New Roman" w:hAnsi="Times New Roman" w:eastAsia="宋体" w:cs="Times New Roman"/>
                <w:b w:val="0"/>
                <w:color w:val="000000"/>
                <w:kern w:val="2"/>
                <w:sz w:val="22"/>
                <w:szCs w:val="22"/>
                <w:lang w:val="en-US" w:eastAsia="zh-CN" w:bidi="ar-SA"/>
              </w:rPr>
            </w:pPr>
            <w:r>
              <w:rPr>
                <w:rFonts w:hint="eastAsia" w:ascii="宋体" w:hAnsi="宋体" w:cs="Times New Roman"/>
                <w:b w:val="0"/>
                <w:color w:val="000000"/>
                <w:sz w:val="22"/>
                <w:szCs w:val="22"/>
                <w:lang w:val="en-US" w:eastAsia="zh-CN"/>
              </w:rPr>
              <w:t>0.000</w:t>
            </w:r>
          </w:p>
        </w:tc>
      </w:tr>
      <w:tr w14:paraId="43225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7CF8A626">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2</w:t>
            </w:r>
          </w:p>
        </w:tc>
        <w:tc>
          <w:tcPr>
            <w:tcW w:w="554" w:type="pct"/>
            <w:tcBorders>
              <w:top w:val="nil"/>
              <w:left w:val="nil"/>
              <w:bottom w:val="nil"/>
              <w:right w:val="nil"/>
            </w:tcBorders>
            <w:shd w:val="clear" w:color="auto" w:fill="FFFFFF"/>
          </w:tcPr>
          <w:p w14:paraId="3C3FC2C2">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0D5D5EB4">
            <w:pPr>
              <w:spacing w:line="360" w:lineRule="auto"/>
              <w:jc w:val="center"/>
              <w:rPr>
                <w:rFonts w:hint="default"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1BF8BA16">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49AC648F">
            <w:pPr>
              <w:spacing w:line="360" w:lineRule="auto"/>
              <w:jc w:val="center"/>
              <w:rPr>
                <w:rFonts w:hint="default"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4F4CFF8D">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207.00</w:t>
            </w:r>
          </w:p>
        </w:tc>
        <w:tc>
          <w:tcPr>
            <w:tcW w:w="556" w:type="pct"/>
            <w:tcBorders>
              <w:top w:val="nil"/>
              <w:left w:val="nil"/>
              <w:bottom w:val="nil"/>
              <w:right w:val="nil"/>
            </w:tcBorders>
            <w:shd w:val="clear" w:color="auto" w:fill="FFFFFF"/>
          </w:tcPr>
          <w:p w14:paraId="2C9883F2">
            <w:pPr>
              <w:spacing w:line="360" w:lineRule="auto"/>
              <w:jc w:val="center"/>
              <w:rPr>
                <w:rFonts w:hint="default"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207.0</w:t>
            </w:r>
          </w:p>
        </w:tc>
        <w:tc>
          <w:tcPr>
            <w:tcW w:w="556" w:type="pct"/>
            <w:tcBorders>
              <w:top w:val="nil"/>
              <w:left w:val="nil"/>
              <w:bottom w:val="nil"/>
              <w:right w:val="nil"/>
            </w:tcBorders>
            <w:shd w:val="clear" w:color="auto" w:fill="FFFFFF"/>
          </w:tcPr>
          <w:p w14:paraId="494A9D92">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108.00</w:t>
            </w:r>
          </w:p>
        </w:tc>
        <w:tc>
          <w:tcPr>
            <w:tcW w:w="556" w:type="pct"/>
            <w:tcBorders>
              <w:top w:val="nil"/>
              <w:left w:val="nil"/>
              <w:bottom w:val="nil"/>
              <w:right w:val="nil"/>
            </w:tcBorders>
            <w:shd w:val="clear" w:color="auto" w:fill="FFFFFF"/>
            <w:vAlign w:val="top"/>
          </w:tcPr>
          <w:p w14:paraId="73BFB07F">
            <w:pPr>
              <w:spacing w:line="360" w:lineRule="auto"/>
              <w:jc w:val="center"/>
              <w:rPr>
                <w:rFonts w:hint="eastAsia" w:ascii="Times New Roman" w:hAnsi="Times New Roman" w:eastAsia="宋体" w:cs="Times New Roman"/>
                <w:b w:val="0"/>
                <w:color w:val="000000"/>
                <w:kern w:val="2"/>
                <w:sz w:val="22"/>
                <w:szCs w:val="22"/>
                <w:lang w:val="en-US" w:eastAsia="zh-CN" w:bidi="ar-SA"/>
              </w:rPr>
            </w:pPr>
            <w:r>
              <w:rPr>
                <w:rFonts w:hint="eastAsia" w:ascii="宋体" w:hAnsi="宋体" w:cs="Times New Roman"/>
                <w:b w:val="0"/>
                <w:color w:val="000000"/>
                <w:sz w:val="22"/>
                <w:szCs w:val="22"/>
                <w:lang w:val="en-US" w:eastAsia="zh-CN"/>
              </w:rPr>
              <w:t>108.00</w:t>
            </w:r>
          </w:p>
        </w:tc>
      </w:tr>
      <w:tr w14:paraId="110C9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5FE59790">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3</w:t>
            </w:r>
          </w:p>
        </w:tc>
        <w:tc>
          <w:tcPr>
            <w:tcW w:w="554" w:type="pct"/>
            <w:tcBorders>
              <w:top w:val="nil"/>
              <w:left w:val="nil"/>
              <w:bottom w:val="nil"/>
              <w:right w:val="nil"/>
            </w:tcBorders>
            <w:shd w:val="clear" w:color="auto" w:fill="FFFFFF"/>
          </w:tcPr>
          <w:p w14:paraId="702AAA70">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10834C19">
            <w:pPr>
              <w:spacing w:line="360" w:lineRule="auto"/>
              <w:jc w:val="center"/>
              <w:rPr>
                <w:rFonts w:hint="default"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668700F7">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6BB374C7">
            <w:pPr>
              <w:spacing w:line="360" w:lineRule="auto"/>
              <w:jc w:val="center"/>
              <w:rPr>
                <w:rFonts w:hint="default"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534C580A">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315.00</w:t>
            </w:r>
          </w:p>
        </w:tc>
        <w:tc>
          <w:tcPr>
            <w:tcW w:w="556" w:type="pct"/>
            <w:tcBorders>
              <w:top w:val="nil"/>
              <w:left w:val="nil"/>
              <w:bottom w:val="nil"/>
              <w:right w:val="nil"/>
            </w:tcBorders>
            <w:shd w:val="clear" w:color="auto" w:fill="FFFFFF"/>
            <w:vAlign w:val="top"/>
          </w:tcPr>
          <w:p w14:paraId="503EB557">
            <w:pPr>
              <w:spacing w:line="360" w:lineRule="auto"/>
              <w:jc w:val="center"/>
              <w:rPr>
                <w:rFonts w:hint="eastAsia" w:ascii="Times New Roman" w:hAnsi="Times New Roman" w:eastAsia="宋体" w:cs="Times New Roman"/>
                <w:b w:val="0"/>
                <w:color w:val="000000"/>
                <w:kern w:val="2"/>
                <w:sz w:val="22"/>
                <w:szCs w:val="22"/>
                <w:lang w:val="en-US" w:eastAsia="zh-CN" w:bidi="ar-SA"/>
              </w:rPr>
            </w:pPr>
            <w:r>
              <w:rPr>
                <w:rFonts w:hint="eastAsia" w:ascii="宋体" w:hAnsi="宋体" w:cs="Times New Roman"/>
                <w:b w:val="0"/>
                <w:color w:val="000000"/>
                <w:sz w:val="22"/>
                <w:szCs w:val="22"/>
                <w:lang w:val="en-US" w:eastAsia="zh-CN"/>
              </w:rPr>
              <w:t>315.00</w:t>
            </w:r>
          </w:p>
        </w:tc>
        <w:tc>
          <w:tcPr>
            <w:tcW w:w="556" w:type="pct"/>
            <w:tcBorders>
              <w:top w:val="nil"/>
              <w:left w:val="nil"/>
              <w:bottom w:val="nil"/>
              <w:right w:val="nil"/>
            </w:tcBorders>
            <w:shd w:val="clear" w:color="auto" w:fill="FFFFFF"/>
          </w:tcPr>
          <w:p w14:paraId="1E4170F1">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171.00</w:t>
            </w:r>
          </w:p>
        </w:tc>
        <w:tc>
          <w:tcPr>
            <w:tcW w:w="556" w:type="pct"/>
            <w:tcBorders>
              <w:top w:val="nil"/>
              <w:left w:val="nil"/>
              <w:bottom w:val="nil"/>
              <w:right w:val="nil"/>
            </w:tcBorders>
            <w:shd w:val="clear" w:color="auto" w:fill="FFFFFF"/>
            <w:vAlign w:val="top"/>
          </w:tcPr>
          <w:p w14:paraId="1BA28D49">
            <w:pPr>
              <w:spacing w:line="360" w:lineRule="auto"/>
              <w:jc w:val="center"/>
              <w:rPr>
                <w:rFonts w:hint="eastAsia" w:ascii="Times New Roman" w:hAnsi="Times New Roman" w:eastAsia="宋体" w:cs="Times New Roman"/>
                <w:b w:val="0"/>
                <w:color w:val="000000"/>
                <w:kern w:val="2"/>
                <w:sz w:val="22"/>
                <w:szCs w:val="22"/>
                <w:lang w:val="en-US" w:eastAsia="zh-CN" w:bidi="ar-SA"/>
              </w:rPr>
            </w:pPr>
            <w:r>
              <w:rPr>
                <w:rFonts w:hint="eastAsia" w:ascii="宋体" w:hAnsi="宋体" w:cs="Times New Roman"/>
                <w:b w:val="0"/>
                <w:color w:val="000000"/>
                <w:sz w:val="22"/>
                <w:szCs w:val="22"/>
                <w:lang w:val="en-US" w:eastAsia="zh-CN"/>
              </w:rPr>
              <w:t>171.00</w:t>
            </w:r>
          </w:p>
        </w:tc>
      </w:tr>
      <w:tr w14:paraId="37BC7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0FFF62BA">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4</w:t>
            </w:r>
          </w:p>
        </w:tc>
        <w:tc>
          <w:tcPr>
            <w:tcW w:w="554" w:type="pct"/>
            <w:tcBorders>
              <w:top w:val="nil"/>
              <w:left w:val="nil"/>
              <w:bottom w:val="nil"/>
              <w:right w:val="nil"/>
            </w:tcBorders>
            <w:shd w:val="clear" w:color="auto" w:fill="FFFFFF"/>
          </w:tcPr>
          <w:p w14:paraId="5119E616">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64828767">
            <w:pPr>
              <w:spacing w:line="360" w:lineRule="auto"/>
              <w:jc w:val="center"/>
              <w:rPr>
                <w:rFonts w:hint="default"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1187469D">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3B4414D1">
            <w:pPr>
              <w:spacing w:line="360" w:lineRule="auto"/>
              <w:jc w:val="center"/>
              <w:rPr>
                <w:rFonts w:hint="default"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2D3655D8">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225.00</w:t>
            </w:r>
          </w:p>
        </w:tc>
        <w:tc>
          <w:tcPr>
            <w:tcW w:w="556" w:type="pct"/>
            <w:tcBorders>
              <w:top w:val="nil"/>
              <w:left w:val="nil"/>
              <w:bottom w:val="nil"/>
              <w:right w:val="nil"/>
            </w:tcBorders>
            <w:shd w:val="clear" w:color="auto" w:fill="FFFFFF"/>
            <w:vAlign w:val="top"/>
          </w:tcPr>
          <w:p w14:paraId="07C3167A">
            <w:pPr>
              <w:spacing w:line="360" w:lineRule="auto"/>
              <w:jc w:val="center"/>
              <w:rPr>
                <w:rFonts w:hint="eastAsia" w:ascii="Times New Roman" w:hAnsi="Times New Roman" w:eastAsia="宋体" w:cs="Times New Roman"/>
                <w:b w:val="0"/>
                <w:color w:val="000000"/>
                <w:kern w:val="2"/>
                <w:sz w:val="22"/>
                <w:szCs w:val="22"/>
                <w:lang w:val="en-US" w:eastAsia="zh-CN" w:bidi="ar-SA"/>
              </w:rPr>
            </w:pPr>
            <w:r>
              <w:rPr>
                <w:rFonts w:hint="eastAsia" w:ascii="宋体" w:hAnsi="宋体" w:cs="Times New Roman"/>
                <w:b w:val="0"/>
                <w:color w:val="000000"/>
                <w:sz w:val="22"/>
                <w:szCs w:val="22"/>
                <w:lang w:val="en-US" w:eastAsia="zh-CN"/>
              </w:rPr>
              <w:t>225.00</w:t>
            </w:r>
          </w:p>
        </w:tc>
        <w:tc>
          <w:tcPr>
            <w:tcW w:w="556" w:type="pct"/>
            <w:tcBorders>
              <w:top w:val="nil"/>
              <w:left w:val="nil"/>
              <w:bottom w:val="nil"/>
              <w:right w:val="nil"/>
            </w:tcBorders>
            <w:shd w:val="clear" w:color="auto" w:fill="FFFFFF"/>
          </w:tcPr>
          <w:p w14:paraId="7C920DF5">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76.50</w:t>
            </w:r>
          </w:p>
        </w:tc>
        <w:tc>
          <w:tcPr>
            <w:tcW w:w="556" w:type="pct"/>
            <w:tcBorders>
              <w:top w:val="nil"/>
              <w:left w:val="nil"/>
              <w:bottom w:val="nil"/>
              <w:right w:val="nil"/>
            </w:tcBorders>
            <w:shd w:val="clear" w:color="auto" w:fill="FFFFFF"/>
            <w:vAlign w:val="top"/>
          </w:tcPr>
          <w:p w14:paraId="119D145C">
            <w:pPr>
              <w:spacing w:line="360" w:lineRule="auto"/>
              <w:jc w:val="center"/>
              <w:rPr>
                <w:rFonts w:hint="eastAsia" w:ascii="Times New Roman" w:hAnsi="Times New Roman" w:eastAsia="宋体" w:cs="Times New Roman"/>
                <w:b w:val="0"/>
                <w:color w:val="000000"/>
                <w:kern w:val="2"/>
                <w:sz w:val="22"/>
                <w:szCs w:val="22"/>
                <w:lang w:val="en-US" w:eastAsia="zh-CN" w:bidi="ar-SA"/>
              </w:rPr>
            </w:pPr>
            <w:r>
              <w:rPr>
                <w:rFonts w:hint="eastAsia" w:ascii="宋体" w:hAnsi="宋体" w:cs="Times New Roman"/>
                <w:b w:val="0"/>
                <w:color w:val="000000"/>
                <w:sz w:val="22"/>
                <w:szCs w:val="22"/>
                <w:lang w:val="en-US" w:eastAsia="zh-CN"/>
              </w:rPr>
              <w:t>76.50</w:t>
            </w:r>
          </w:p>
        </w:tc>
      </w:tr>
      <w:tr w14:paraId="7C446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6FA2BC59">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5</w:t>
            </w:r>
          </w:p>
        </w:tc>
        <w:tc>
          <w:tcPr>
            <w:tcW w:w="554" w:type="pct"/>
            <w:tcBorders>
              <w:top w:val="nil"/>
              <w:left w:val="nil"/>
              <w:bottom w:val="nil"/>
              <w:right w:val="nil"/>
            </w:tcBorders>
            <w:shd w:val="clear" w:color="auto" w:fill="FFFFFF"/>
          </w:tcPr>
          <w:p w14:paraId="6586C5B9">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7950C0C4">
            <w:pPr>
              <w:spacing w:line="360" w:lineRule="auto"/>
              <w:jc w:val="center"/>
              <w:rPr>
                <w:rFonts w:hint="default"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295E03F3">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01FC7F81">
            <w:pPr>
              <w:spacing w:line="360" w:lineRule="auto"/>
              <w:jc w:val="center"/>
              <w:rPr>
                <w:rFonts w:hint="default"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56CD249A">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360.00</w:t>
            </w:r>
          </w:p>
        </w:tc>
        <w:tc>
          <w:tcPr>
            <w:tcW w:w="556" w:type="pct"/>
            <w:tcBorders>
              <w:top w:val="nil"/>
              <w:left w:val="nil"/>
              <w:bottom w:val="nil"/>
              <w:right w:val="nil"/>
            </w:tcBorders>
            <w:shd w:val="clear" w:color="auto" w:fill="FFFFFF"/>
            <w:vAlign w:val="top"/>
          </w:tcPr>
          <w:p w14:paraId="5C17BB37">
            <w:pPr>
              <w:spacing w:line="360" w:lineRule="auto"/>
              <w:jc w:val="center"/>
              <w:rPr>
                <w:rFonts w:hint="eastAsia" w:ascii="Times New Roman" w:hAnsi="Times New Roman" w:eastAsia="宋体" w:cs="Times New Roman"/>
                <w:b w:val="0"/>
                <w:color w:val="000000"/>
                <w:kern w:val="2"/>
                <w:sz w:val="22"/>
                <w:szCs w:val="22"/>
                <w:lang w:val="en-US" w:eastAsia="zh-CN" w:bidi="ar-SA"/>
              </w:rPr>
            </w:pPr>
            <w:r>
              <w:rPr>
                <w:rFonts w:hint="eastAsia" w:ascii="宋体" w:hAnsi="宋体" w:cs="Times New Roman"/>
                <w:b w:val="0"/>
                <w:color w:val="000000"/>
                <w:sz w:val="22"/>
                <w:szCs w:val="22"/>
                <w:lang w:val="en-US" w:eastAsia="zh-CN"/>
              </w:rPr>
              <w:t>360.00</w:t>
            </w:r>
          </w:p>
        </w:tc>
        <w:tc>
          <w:tcPr>
            <w:tcW w:w="556" w:type="pct"/>
            <w:tcBorders>
              <w:top w:val="nil"/>
              <w:left w:val="nil"/>
              <w:bottom w:val="nil"/>
              <w:right w:val="nil"/>
            </w:tcBorders>
            <w:shd w:val="clear" w:color="auto" w:fill="FFFFFF"/>
          </w:tcPr>
          <w:p w14:paraId="055B096E">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175.50</w:t>
            </w:r>
          </w:p>
        </w:tc>
        <w:tc>
          <w:tcPr>
            <w:tcW w:w="556" w:type="pct"/>
            <w:tcBorders>
              <w:top w:val="nil"/>
              <w:left w:val="nil"/>
              <w:bottom w:val="nil"/>
              <w:right w:val="nil"/>
            </w:tcBorders>
            <w:shd w:val="clear" w:color="auto" w:fill="FFFFFF"/>
            <w:vAlign w:val="top"/>
          </w:tcPr>
          <w:p w14:paraId="30772601">
            <w:pPr>
              <w:spacing w:line="360" w:lineRule="auto"/>
              <w:jc w:val="center"/>
              <w:rPr>
                <w:rFonts w:hint="eastAsia" w:ascii="Times New Roman" w:hAnsi="Times New Roman" w:eastAsia="宋体" w:cs="Times New Roman"/>
                <w:b w:val="0"/>
                <w:color w:val="000000"/>
                <w:kern w:val="2"/>
                <w:sz w:val="22"/>
                <w:szCs w:val="22"/>
                <w:lang w:val="en-US" w:eastAsia="zh-CN" w:bidi="ar-SA"/>
              </w:rPr>
            </w:pPr>
            <w:r>
              <w:rPr>
                <w:rFonts w:hint="eastAsia" w:ascii="宋体" w:hAnsi="宋体" w:cs="Times New Roman"/>
                <w:b w:val="0"/>
                <w:color w:val="000000"/>
                <w:sz w:val="22"/>
                <w:szCs w:val="22"/>
                <w:lang w:val="en-US" w:eastAsia="zh-CN"/>
              </w:rPr>
              <w:t>175.50</w:t>
            </w:r>
          </w:p>
        </w:tc>
      </w:tr>
      <w:tr w14:paraId="70E00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single" w:color="000000" w:sz="12" w:space="0"/>
              <w:right w:val="nil"/>
            </w:tcBorders>
            <w:shd w:val="clear" w:color="auto" w:fill="FFFFFF"/>
          </w:tcPr>
          <w:p w14:paraId="6CAF70E9">
            <w:pPr>
              <w:spacing w:line="360" w:lineRule="auto"/>
              <w:jc w:val="center"/>
              <w:rPr>
                <w:rFonts w:hint="default" w:eastAsia="宋体"/>
                <w:b w:val="0"/>
                <w:color w:val="000000"/>
                <w:sz w:val="22"/>
                <w:szCs w:val="22"/>
                <w:lang w:val="en-US" w:eastAsia="zh-CN"/>
              </w:rPr>
            </w:pPr>
            <w:r>
              <w:rPr>
                <w:rFonts w:hint="eastAsia" w:ascii="宋体" w:hAnsi="宋体" w:cs="Times New Roman"/>
                <w:b w:val="0"/>
                <w:color w:val="000000"/>
                <w:sz w:val="22"/>
                <w:szCs w:val="22"/>
                <w:lang w:val="en-US" w:eastAsia="zh-CN"/>
              </w:rPr>
              <w:t>发电厂节点G</w:t>
            </w:r>
          </w:p>
        </w:tc>
        <w:tc>
          <w:tcPr>
            <w:tcW w:w="554" w:type="pct"/>
            <w:tcBorders>
              <w:top w:val="nil"/>
              <w:left w:val="nil"/>
              <w:bottom w:val="single" w:color="000000" w:sz="12" w:space="0"/>
              <w:right w:val="nil"/>
            </w:tcBorders>
            <w:shd w:val="clear" w:color="auto" w:fill="FFFFFF"/>
          </w:tcPr>
          <w:p w14:paraId="50890CD6">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753.30</w:t>
            </w:r>
          </w:p>
        </w:tc>
        <w:tc>
          <w:tcPr>
            <w:tcW w:w="555" w:type="pct"/>
            <w:tcBorders>
              <w:top w:val="nil"/>
              <w:left w:val="nil"/>
              <w:bottom w:val="single" w:color="000000" w:sz="12" w:space="0"/>
              <w:right w:val="nil"/>
            </w:tcBorders>
            <w:shd w:val="clear" w:color="auto" w:fill="FFFFFF"/>
          </w:tcPr>
          <w:p w14:paraId="577CB35C">
            <w:pPr>
              <w:spacing w:line="360" w:lineRule="auto"/>
              <w:jc w:val="center"/>
              <w:rPr>
                <w:rFonts w:hint="default"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753.3</w:t>
            </w:r>
          </w:p>
        </w:tc>
        <w:tc>
          <w:tcPr>
            <w:tcW w:w="555" w:type="pct"/>
            <w:tcBorders>
              <w:top w:val="nil"/>
              <w:left w:val="nil"/>
              <w:bottom w:val="single" w:color="000000" w:sz="12" w:space="0"/>
              <w:right w:val="nil"/>
            </w:tcBorders>
            <w:shd w:val="clear" w:color="auto" w:fill="FFFFFF"/>
          </w:tcPr>
          <w:p w14:paraId="1C3D6DD1">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731.46</w:t>
            </w:r>
          </w:p>
        </w:tc>
        <w:tc>
          <w:tcPr>
            <w:tcW w:w="555" w:type="pct"/>
            <w:tcBorders>
              <w:top w:val="nil"/>
              <w:left w:val="nil"/>
              <w:bottom w:val="single" w:color="000000" w:sz="12" w:space="0"/>
              <w:right w:val="nil"/>
            </w:tcBorders>
            <w:shd w:val="clear" w:color="auto" w:fill="FFFFFF"/>
          </w:tcPr>
          <w:p w14:paraId="11CE944D">
            <w:pPr>
              <w:spacing w:line="360" w:lineRule="auto"/>
              <w:jc w:val="center"/>
              <w:rPr>
                <w:rFonts w:hint="default" w:ascii="宋体" w:hAnsi="宋体" w:cs="Times New Roman"/>
                <w:b w:val="0"/>
                <w:color w:val="000000"/>
                <w:sz w:val="22"/>
                <w:szCs w:val="22"/>
                <w:lang w:val="en-US" w:eastAsia="zh-CN"/>
              </w:rPr>
            </w:pPr>
            <w:r>
              <w:rPr>
                <w:rFonts w:hint="eastAsia" w:ascii="宋体" w:hAnsi="宋体" w:cs="Times New Roman"/>
                <w:b w:val="0"/>
                <w:color w:val="000000"/>
                <w:sz w:val="22"/>
                <w:szCs w:val="22"/>
                <w:lang w:val="en-US" w:eastAsia="zh-CN"/>
              </w:rPr>
              <w:t>628.1</w:t>
            </w:r>
          </w:p>
        </w:tc>
        <w:tc>
          <w:tcPr>
            <w:tcW w:w="555" w:type="pct"/>
            <w:tcBorders>
              <w:top w:val="nil"/>
              <w:left w:val="nil"/>
              <w:bottom w:val="single" w:color="000000" w:sz="12" w:space="0"/>
              <w:right w:val="nil"/>
            </w:tcBorders>
            <w:shd w:val="clear" w:color="auto" w:fill="FFFFFF"/>
          </w:tcPr>
          <w:p w14:paraId="49C80ACA">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0.00</w:t>
            </w:r>
          </w:p>
        </w:tc>
        <w:tc>
          <w:tcPr>
            <w:tcW w:w="556" w:type="pct"/>
            <w:tcBorders>
              <w:top w:val="nil"/>
              <w:left w:val="nil"/>
              <w:bottom w:val="single" w:color="000000" w:sz="12" w:space="0"/>
              <w:right w:val="nil"/>
            </w:tcBorders>
            <w:shd w:val="clear" w:color="auto" w:fill="FFFFFF"/>
            <w:vAlign w:val="top"/>
          </w:tcPr>
          <w:p w14:paraId="5BCFB356">
            <w:pPr>
              <w:spacing w:line="360" w:lineRule="auto"/>
              <w:jc w:val="center"/>
              <w:rPr>
                <w:rFonts w:hint="eastAsia" w:ascii="Times New Roman" w:hAnsi="Times New Roman" w:eastAsia="宋体" w:cs="Times New Roman"/>
                <w:b w:val="0"/>
                <w:color w:val="000000"/>
                <w:kern w:val="2"/>
                <w:sz w:val="22"/>
                <w:szCs w:val="22"/>
                <w:lang w:val="en-US" w:eastAsia="zh-CN" w:bidi="ar-SA"/>
              </w:rPr>
            </w:pPr>
            <w:r>
              <w:rPr>
                <w:rFonts w:hint="eastAsia" w:ascii="宋体" w:hAnsi="宋体" w:cs="Times New Roman"/>
                <w:b w:val="0"/>
                <w:color w:val="000000"/>
                <w:sz w:val="22"/>
                <w:szCs w:val="22"/>
                <w:lang w:val="en-US" w:eastAsia="zh-CN"/>
              </w:rPr>
              <w:t>0.00</w:t>
            </w:r>
          </w:p>
        </w:tc>
        <w:tc>
          <w:tcPr>
            <w:tcW w:w="556" w:type="pct"/>
            <w:tcBorders>
              <w:top w:val="nil"/>
              <w:left w:val="nil"/>
              <w:bottom w:val="single" w:color="000000" w:sz="12" w:space="0"/>
              <w:right w:val="nil"/>
            </w:tcBorders>
            <w:shd w:val="clear" w:color="auto" w:fill="FFFFFF"/>
          </w:tcPr>
          <w:p w14:paraId="2F2871EB">
            <w:pPr>
              <w:spacing w:line="360" w:lineRule="auto"/>
              <w:jc w:val="center"/>
              <w:rPr>
                <w:b w:val="0"/>
                <w:color w:val="000000"/>
                <w:sz w:val="22"/>
                <w:szCs w:val="22"/>
              </w:rPr>
            </w:pPr>
            <w:r>
              <w:rPr>
                <w:rFonts w:hint="eastAsia" w:ascii="宋体" w:hAnsi="宋体" w:cs="Times New Roman"/>
                <w:b w:val="0"/>
                <w:color w:val="000000"/>
                <w:sz w:val="22"/>
                <w:szCs w:val="22"/>
                <w:lang w:val="en-US" w:eastAsia="zh-CN"/>
              </w:rPr>
              <w:t>0.00</w:t>
            </w:r>
          </w:p>
        </w:tc>
        <w:tc>
          <w:tcPr>
            <w:tcW w:w="556" w:type="pct"/>
            <w:tcBorders>
              <w:top w:val="nil"/>
              <w:left w:val="nil"/>
              <w:bottom w:val="single" w:color="000000" w:sz="12" w:space="0"/>
              <w:right w:val="nil"/>
            </w:tcBorders>
            <w:shd w:val="clear" w:color="auto" w:fill="FFFFFF"/>
            <w:vAlign w:val="top"/>
          </w:tcPr>
          <w:p w14:paraId="556584D4">
            <w:pPr>
              <w:spacing w:line="360" w:lineRule="auto"/>
              <w:jc w:val="center"/>
              <w:rPr>
                <w:rFonts w:hint="default" w:ascii="Times New Roman" w:hAnsi="Times New Roman" w:eastAsia="宋体" w:cs="Times New Roman"/>
                <w:b w:val="0"/>
                <w:color w:val="000000"/>
                <w:kern w:val="2"/>
                <w:sz w:val="22"/>
                <w:szCs w:val="22"/>
                <w:lang w:val="en-US" w:eastAsia="zh-CN" w:bidi="ar-SA"/>
              </w:rPr>
            </w:pPr>
            <w:r>
              <w:rPr>
                <w:rFonts w:hint="eastAsia" w:ascii="宋体" w:hAnsi="宋体" w:cs="Times New Roman"/>
                <w:b w:val="0"/>
                <w:color w:val="000000"/>
                <w:sz w:val="22"/>
                <w:szCs w:val="22"/>
                <w:lang w:val="en-US" w:eastAsia="zh-CN"/>
              </w:rPr>
              <w:t>0.000</w:t>
            </w:r>
          </w:p>
        </w:tc>
      </w:tr>
    </w:tbl>
    <w:p w14:paraId="71E147AA">
      <w:pPr>
        <w:spacing w:line="400" w:lineRule="exact"/>
        <w:ind w:firstLine="480" w:firstLineChars="200"/>
        <w:jc w:val="center"/>
        <w:rPr>
          <w:rFonts w:hint="default" w:ascii="宋体" w:hAnsi="宋体" w:cs="Times New Roman"/>
          <w:sz w:val="24"/>
          <w:lang w:val="en-US" w:eastAsia="zh-CN"/>
        </w:rPr>
      </w:pPr>
      <w:r>
        <w:rPr>
          <w:rFonts w:hint="eastAsia" w:ascii="宋体" w:hAnsi="宋体"/>
          <w:sz w:val="24"/>
          <w:lang w:val="en-US" w:eastAsia="zh-CN"/>
        </w:rPr>
        <w:t>表4-6 方式二节点功率结果对比</w:t>
      </w:r>
    </w:p>
    <w:p w14:paraId="57EC7691">
      <w:pPr>
        <w:spacing w:line="400" w:lineRule="exact"/>
        <w:rPr>
          <w:rFonts w:ascii="宋体" w:hAnsi="宋体"/>
          <w:sz w:val="24"/>
        </w:rPr>
      </w:pPr>
      <w:r>
        <w:rPr>
          <w:rFonts w:hint="default" w:ascii="宋体" w:hAnsi="宋体"/>
          <w:sz w:val="24"/>
        </w:rPr>
        <w:t>从上表数据可以得出：</w:t>
      </w:r>
    </w:p>
    <w:p w14:paraId="128B7947">
      <w:pPr>
        <w:spacing w:line="400" w:lineRule="exact"/>
        <w:ind w:firstLine="480" w:firstLineChars="200"/>
        <w:rPr>
          <w:rFonts w:hint="default" w:ascii="宋体" w:hAnsi="宋体" w:eastAsia="宋体"/>
          <w:sz w:val="24"/>
          <w:lang w:val="en-US" w:eastAsia="zh-CN"/>
        </w:rPr>
      </w:pPr>
      <w:r>
        <w:rPr>
          <w:rFonts w:hint="default" w:ascii="宋体" w:hAnsi="宋体"/>
          <w:sz w:val="24"/>
        </w:rPr>
        <w:t>高度一致性：</w:t>
      </w:r>
      <w:r>
        <w:rPr>
          <w:rFonts w:hint="eastAsia" w:ascii="宋体" w:hAnsi="宋体"/>
          <w:sz w:val="24"/>
          <w:lang w:val="en-US" w:eastAsia="zh-CN"/>
        </w:rPr>
        <w:t>对于方式一，</w:t>
      </w:r>
      <w:r>
        <w:rPr>
          <w:rFonts w:hint="default" w:ascii="宋体" w:hAnsi="宋体"/>
          <w:sz w:val="24"/>
        </w:rPr>
        <w:t>两种工具计算得到的节点电压幅值、相角以及线路潮流的绝对误差非常小。电压误差在0.0</w:t>
      </w:r>
      <w:r>
        <w:rPr>
          <w:rFonts w:hint="eastAsia" w:ascii="宋体" w:hAnsi="宋体"/>
          <w:sz w:val="24"/>
          <w:lang w:val="en-US" w:eastAsia="zh-CN"/>
        </w:rPr>
        <w:t>1</w:t>
      </w:r>
      <w:r>
        <w:rPr>
          <w:rFonts w:hint="default" w:ascii="宋体" w:hAnsi="宋体"/>
          <w:sz w:val="24"/>
        </w:rPr>
        <w:t xml:space="preserve"> kV以内，相角误差在0.0</w:t>
      </w:r>
      <w:r>
        <w:rPr>
          <w:rFonts w:hint="eastAsia" w:ascii="宋体" w:hAnsi="宋体"/>
          <w:sz w:val="24"/>
          <w:lang w:val="en-US" w:eastAsia="zh-CN"/>
        </w:rPr>
        <w:t>1</w:t>
      </w:r>
      <w:r>
        <w:rPr>
          <w:rFonts w:hint="default" w:ascii="宋体" w:hAnsi="宋体"/>
          <w:sz w:val="24"/>
        </w:rPr>
        <w:t>°以内，线路功率误差在1 MW以内（相对于数百MW的潮流，误差率低于0.5%）。</w:t>
      </w:r>
    </w:p>
    <w:p w14:paraId="3FF20A96">
      <w:pPr>
        <w:spacing w:line="400" w:lineRule="exact"/>
        <w:ind w:firstLine="480" w:firstLineChars="200"/>
        <w:rPr>
          <w:rFonts w:hint="eastAsia" w:ascii="宋体" w:hAnsi="宋体"/>
          <w:sz w:val="24"/>
        </w:rPr>
      </w:pPr>
      <w:r>
        <w:rPr>
          <w:rFonts w:hint="default" w:ascii="宋体" w:hAnsi="宋体"/>
          <w:sz w:val="24"/>
        </w:rPr>
        <w:t>趋势完全相同：两种方式下，DSP软件的计算结果均清晰地复现了自编程序所揭示的系统特性。</w:t>
      </w:r>
    </w:p>
    <w:p w14:paraId="37D28440">
      <w:pPr>
        <w:spacing w:line="400" w:lineRule="exact"/>
        <w:ind w:firstLine="482" w:firstLineChars="200"/>
        <w:rPr>
          <w:rFonts w:hint="default" w:ascii="宋体" w:hAnsi="宋体" w:eastAsia="宋体"/>
          <w:b/>
          <w:bCs/>
          <w:sz w:val="24"/>
          <w:lang w:val="en-US" w:eastAsia="zh-CN"/>
        </w:rPr>
      </w:pPr>
      <w:r>
        <w:rPr>
          <w:rFonts w:ascii="宋体" w:hAnsi="宋体"/>
          <w:b/>
          <w:bCs/>
          <w:sz w:val="24"/>
        </w:rPr>
        <w:t xml:space="preserve">4.2.3 </w:t>
      </w:r>
      <w:r>
        <w:rPr>
          <w:rFonts w:hint="eastAsia" w:ascii="宋体" w:hAnsi="宋体"/>
          <w:b/>
          <w:bCs/>
          <w:sz w:val="24"/>
          <w:lang w:val="en-US" w:eastAsia="zh-CN"/>
        </w:rPr>
        <w:t>误差来源分析</w:t>
      </w:r>
    </w:p>
    <w:p w14:paraId="1E24E6EF">
      <w:pPr>
        <w:spacing w:line="400" w:lineRule="exact"/>
        <w:ind w:firstLine="480" w:firstLineChars="200"/>
        <w:rPr>
          <w:rFonts w:hint="default" w:ascii="宋体" w:hAnsi="宋体"/>
          <w:sz w:val="24"/>
        </w:rPr>
      </w:pPr>
      <w:r>
        <w:rPr>
          <w:rFonts w:hint="eastAsia" w:ascii="宋体" w:hAnsi="宋体"/>
          <w:sz w:val="24"/>
          <w:lang w:val="en-US" w:eastAsia="zh-CN"/>
        </w:rPr>
        <w:t>对于方式一，</w:t>
      </w:r>
      <w:r>
        <w:rPr>
          <w:rFonts w:hint="default" w:ascii="宋体" w:hAnsi="宋体"/>
          <w:sz w:val="24"/>
        </w:rPr>
        <w:t>尽管两者结果高度吻合，但存在的微小误差是合理的，主要来源于以下几个方面：</w:t>
      </w:r>
    </w:p>
    <w:p w14:paraId="02625D48">
      <w:pPr>
        <w:spacing w:line="400" w:lineRule="exact"/>
        <w:ind w:firstLine="480" w:firstLineChars="200"/>
        <w:rPr>
          <w:rFonts w:hint="default" w:ascii="宋体" w:hAnsi="宋体"/>
          <w:sz w:val="24"/>
        </w:rPr>
      </w:pPr>
      <w:r>
        <w:rPr>
          <w:rFonts w:hint="default" w:ascii="宋体" w:hAnsi="宋体"/>
          <w:sz w:val="24"/>
        </w:rPr>
        <w:t>模型细节处理：DSP软件对变压器模型、对地电容等组件的处理更为精细和全面，而自编程序进行了一定的简化。</w:t>
      </w:r>
    </w:p>
    <w:p w14:paraId="1B31D07E">
      <w:pPr>
        <w:spacing w:line="400" w:lineRule="exact"/>
        <w:ind w:firstLine="480" w:firstLineChars="200"/>
        <w:rPr>
          <w:rFonts w:hint="default" w:ascii="宋体" w:hAnsi="宋体"/>
          <w:sz w:val="24"/>
        </w:rPr>
      </w:pPr>
      <w:r>
        <w:rPr>
          <w:rFonts w:hint="default" w:ascii="宋体" w:hAnsi="宋体"/>
          <w:sz w:val="24"/>
        </w:rPr>
        <w:t>数值计算过程：雅可比矩阵的形成、修正方程的求解等步骤，</w:t>
      </w:r>
      <w:r>
        <w:rPr>
          <w:rFonts w:hint="eastAsia" w:ascii="宋体" w:hAnsi="宋体"/>
          <w:sz w:val="24"/>
          <w:lang w:val="en-US" w:eastAsia="zh-CN"/>
        </w:rPr>
        <w:t>DSP</w:t>
      </w:r>
      <w:r>
        <w:rPr>
          <w:rFonts w:hint="default" w:ascii="宋体" w:hAnsi="宋体"/>
          <w:sz w:val="24"/>
        </w:rPr>
        <w:t>可能采用了更先进的数值算法或精度控制策略，以减少舍入误差。</w:t>
      </w:r>
    </w:p>
    <w:p w14:paraId="18156E15">
      <w:pPr>
        <w:spacing w:line="400" w:lineRule="exact"/>
        <w:ind w:firstLine="480" w:firstLineChars="200"/>
        <w:rPr>
          <w:rFonts w:hint="default" w:ascii="宋体" w:hAnsi="宋体"/>
          <w:sz w:val="24"/>
        </w:rPr>
      </w:pPr>
      <w:r>
        <w:rPr>
          <w:rFonts w:hint="default" w:ascii="宋体" w:hAnsi="宋体"/>
          <w:sz w:val="24"/>
        </w:rPr>
        <w:t>参数舍入：在数据输入、中间计算过程中，</w:t>
      </w:r>
      <w:r>
        <w:rPr>
          <w:rFonts w:hint="eastAsia" w:ascii="宋体" w:hAnsi="宋体"/>
          <w:sz w:val="24"/>
          <w:lang w:val="en-US" w:eastAsia="zh-CN"/>
        </w:rPr>
        <w:t>Matlab</w:t>
      </w:r>
      <w:r>
        <w:rPr>
          <w:rFonts w:hint="default" w:ascii="宋体" w:hAnsi="宋体"/>
          <w:sz w:val="24"/>
        </w:rPr>
        <w:t>自编程序与</w:t>
      </w:r>
      <w:r>
        <w:rPr>
          <w:rFonts w:hint="eastAsia" w:ascii="宋体" w:hAnsi="宋体"/>
          <w:sz w:val="24"/>
          <w:lang w:val="en-US" w:eastAsia="zh-CN"/>
        </w:rPr>
        <w:t>DSP</w:t>
      </w:r>
      <w:r>
        <w:rPr>
          <w:rFonts w:hint="default" w:ascii="宋体" w:hAnsi="宋体"/>
          <w:sz w:val="24"/>
        </w:rPr>
        <w:t>可能存在细微的参数舍入差异。</w:t>
      </w:r>
    </w:p>
    <w:p w14:paraId="684F6685">
      <w:pPr>
        <w:spacing w:line="400" w:lineRule="exact"/>
        <w:ind w:firstLine="480" w:firstLineChars="200"/>
        <w:rPr>
          <w:rFonts w:hint="default" w:ascii="宋体" w:hAnsi="宋体" w:eastAsia="宋体"/>
          <w:sz w:val="24"/>
          <w:lang w:val="en-US" w:eastAsia="zh-CN"/>
        </w:rPr>
      </w:pPr>
      <w:r>
        <w:rPr>
          <w:rFonts w:hint="eastAsia" w:ascii="宋体" w:hAnsi="宋体"/>
          <w:sz w:val="24"/>
          <w:lang w:val="en-US" w:eastAsia="zh-CN"/>
        </w:rPr>
        <w:t>对于方式二，出现不同的原因是自编程序为纠正电压过低自动提高了发电机的无功输出（并使之成为PQ节点），允许发电机节点的电压偏高导致的。</w:t>
      </w:r>
    </w:p>
    <w:p w14:paraId="7F4BBBBB">
      <w:pPr>
        <w:spacing w:line="400" w:lineRule="exact"/>
        <w:ind w:firstLine="482" w:firstLineChars="200"/>
        <w:rPr>
          <w:rFonts w:hint="eastAsia" w:ascii="宋体" w:hAnsi="宋体" w:eastAsia="宋体"/>
          <w:b/>
          <w:bCs/>
          <w:sz w:val="24"/>
          <w:lang w:eastAsia="zh-CN"/>
        </w:rPr>
      </w:pPr>
      <w:r>
        <w:rPr>
          <w:rFonts w:ascii="宋体" w:hAnsi="宋体"/>
          <w:b/>
          <w:bCs/>
          <w:sz w:val="24"/>
        </w:rPr>
        <w:t>4.</w:t>
      </w:r>
      <w:r>
        <w:rPr>
          <w:rFonts w:hint="eastAsia" w:ascii="宋体" w:hAnsi="宋体"/>
          <w:b/>
          <w:bCs/>
          <w:sz w:val="24"/>
        </w:rPr>
        <w:t>3</w:t>
      </w:r>
      <w:r>
        <w:rPr>
          <w:rFonts w:ascii="宋体" w:hAnsi="宋体"/>
          <w:b/>
          <w:bCs/>
          <w:sz w:val="24"/>
        </w:rPr>
        <w:t xml:space="preserve"> </w:t>
      </w:r>
      <w:r>
        <w:rPr>
          <w:rFonts w:hint="eastAsia" w:ascii="宋体" w:hAnsi="宋体"/>
          <w:b/>
          <w:bCs/>
          <w:sz w:val="24"/>
          <w:lang w:val="en-US" w:eastAsia="zh-CN"/>
        </w:rPr>
        <w:t>小结</w:t>
      </w:r>
    </w:p>
    <w:p w14:paraId="574B4697">
      <w:pPr>
        <w:spacing w:line="400" w:lineRule="exact"/>
        <w:ind w:firstLine="480" w:firstLineChars="200"/>
        <w:rPr>
          <w:rFonts w:hint="default" w:ascii="宋体" w:hAnsi="宋体"/>
          <w:sz w:val="24"/>
        </w:rPr>
      </w:pPr>
      <w:r>
        <w:rPr>
          <w:rFonts w:hint="default" w:ascii="宋体" w:hAnsi="宋体"/>
          <w:sz w:val="24"/>
        </w:rPr>
        <w:t>通过将自编MATLAB潮流程序的计算结果与成熟的DSP商业软件进行对比，可以得出以下结论：</w:t>
      </w:r>
    </w:p>
    <w:p w14:paraId="2F414FF9">
      <w:pPr>
        <w:spacing w:line="400" w:lineRule="exact"/>
        <w:ind w:firstLine="480" w:firstLineChars="200"/>
        <w:rPr>
          <w:rFonts w:hint="default" w:ascii="宋体" w:hAnsi="宋体"/>
          <w:sz w:val="24"/>
        </w:rPr>
      </w:pPr>
      <w:r>
        <w:rPr>
          <w:rFonts w:hint="default" w:ascii="宋体" w:hAnsi="宋体"/>
          <w:sz w:val="24"/>
        </w:rPr>
        <w:t>程序验证成功：自编的牛顿-拉夫逊法潮流程序计算结果与DSP软件结果高度一致，充分验证了自编程程序的正确性、准确性和可靠性。</w:t>
      </w:r>
    </w:p>
    <w:p w14:paraId="564DDCA5">
      <w:pPr>
        <w:spacing w:line="400" w:lineRule="exact"/>
        <w:ind w:firstLine="480" w:firstLineChars="200"/>
        <w:rPr>
          <w:rFonts w:hint="default" w:ascii="宋体" w:hAnsi="宋体"/>
          <w:sz w:val="24"/>
        </w:rPr>
      </w:pPr>
      <w:r>
        <w:rPr>
          <w:rFonts w:hint="default" w:ascii="宋体" w:hAnsi="宋体"/>
          <w:sz w:val="24"/>
        </w:rPr>
        <w:t>收敛性良好：自编程序虽然迭代次数略多于商业软件，但已具备良好的收敛性能，</w:t>
      </w:r>
      <w:r>
        <w:rPr>
          <w:rFonts w:hint="eastAsia" w:ascii="宋体" w:hAnsi="宋体"/>
          <w:sz w:val="24"/>
          <w:lang w:val="en-US" w:eastAsia="zh-CN"/>
        </w:rPr>
        <w:t>完全</w:t>
      </w:r>
      <w:r>
        <w:rPr>
          <w:rFonts w:hint="default" w:ascii="宋体" w:hAnsi="宋体"/>
          <w:sz w:val="24"/>
        </w:rPr>
        <w:t>能够满足工程计算的需要。</w:t>
      </w:r>
    </w:p>
    <w:p w14:paraId="073007B0">
      <w:pPr>
        <w:spacing w:line="400" w:lineRule="exact"/>
        <w:ind w:firstLine="480" w:firstLineChars="200"/>
        <w:rPr>
          <w:rFonts w:hint="default" w:ascii="宋体" w:hAnsi="宋体"/>
          <w:sz w:val="24"/>
        </w:rPr>
      </w:pPr>
      <w:r>
        <w:rPr>
          <w:rFonts w:hint="default" w:ascii="宋体" w:hAnsi="宋体"/>
          <w:sz w:val="24"/>
        </w:rPr>
        <w:t>奠定分析基础：此次交叉验证确保了后续暂态稳定分析所基于的初始潮流方式是准确可信的，为整个课程设计的严谨性奠定了坚实基础。</w:t>
      </w:r>
    </w:p>
    <w:p w14:paraId="7F000B17">
      <w:pPr>
        <w:numPr>
          <w:ilvl w:val="0"/>
          <w:numId w:val="7"/>
        </w:numPr>
        <w:spacing w:line="400" w:lineRule="exact"/>
        <w:ind w:left="0" w:leftChars="0" w:firstLine="551" w:firstLineChars="196"/>
        <w:rPr>
          <w:rFonts w:hint="eastAsia"/>
          <w:b/>
          <w:sz w:val="28"/>
          <w:szCs w:val="28"/>
          <w:lang w:val="en-US" w:eastAsia="zh-CN"/>
        </w:rPr>
      </w:pPr>
      <w:r>
        <w:rPr>
          <w:rFonts w:hint="eastAsia"/>
          <w:b/>
          <w:sz w:val="28"/>
          <w:szCs w:val="28"/>
          <w:lang w:val="en-US" w:eastAsia="zh-CN"/>
        </w:rPr>
        <w:t>暂态稳定计算故障集的合理选择</w:t>
      </w:r>
    </w:p>
    <w:p w14:paraId="50DD1E1B">
      <w:pPr>
        <w:spacing w:line="400" w:lineRule="exact"/>
        <w:ind w:firstLine="480" w:firstLineChars="200"/>
        <w:rPr>
          <w:rFonts w:hint="default" w:ascii="宋体" w:hAnsi="宋体"/>
          <w:sz w:val="24"/>
          <w:lang w:val="en-US" w:eastAsia="zh-CN"/>
        </w:rPr>
      </w:pPr>
      <w:r>
        <w:rPr>
          <w:rFonts w:hint="default" w:ascii="宋体" w:hAnsi="宋体"/>
          <w:sz w:val="24"/>
        </w:rPr>
        <w:t>为科学评估电力系统的暂态稳定性，必须选择一组能够充分考验系统动态性能、揭示其稳定薄弱环节的典型故障。一个合理的故障集应包含不同类型、不同地点、不同严重程度的故障场景，以全面考察系统的功角稳定、电压稳定及频率稳定特性。基于此原则，本研究依据PSD-BPA暂态稳定程序的建模规范，精心选取了四种具有代表性的严重故障，构成了本次分析的故障集。这些故障在性质上覆盖了不对称与对称短路，在过程上包含了瞬时性与永久性故障，在元件上涉及了输电线路与变压器，能够系统地反映出系统在多重扰动下的动态响应与稳定极限。</w:t>
      </w:r>
    </w:p>
    <w:p w14:paraId="5370FAF9">
      <w:pPr>
        <w:spacing w:line="400" w:lineRule="exact"/>
        <w:ind w:firstLine="482" w:firstLineChars="200"/>
        <w:rPr>
          <w:rFonts w:hint="eastAsia" w:ascii="宋体" w:hAnsi="宋体"/>
          <w:b/>
          <w:bCs/>
          <w:sz w:val="24"/>
          <w:lang w:val="en-US" w:eastAsia="zh-CN"/>
        </w:rPr>
      </w:pPr>
      <w:r>
        <w:rPr>
          <w:rFonts w:ascii="宋体" w:hAnsi="宋体"/>
          <w:b/>
          <w:bCs/>
          <w:sz w:val="24"/>
        </w:rPr>
        <w:t xml:space="preserve">5.1 </w:t>
      </w:r>
      <w:r>
        <w:rPr>
          <w:rFonts w:hint="eastAsia" w:ascii="宋体" w:hAnsi="宋体"/>
          <w:b/>
          <w:bCs/>
          <w:sz w:val="24"/>
          <w:lang w:val="en-US" w:eastAsia="zh-CN"/>
        </w:rPr>
        <w:t>重合闸于单相永久性故障</w:t>
      </w:r>
    </w:p>
    <w:p w14:paraId="5F2AB6E0">
      <w:pPr>
        <w:spacing w:line="400" w:lineRule="exact"/>
        <w:ind w:firstLine="480" w:firstLineChars="200"/>
        <w:rPr>
          <w:rFonts w:hint="default" w:ascii="宋体" w:hAnsi="宋体"/>
          <w:sz w:val="24"/>
          <w:lang w:val="en-US" w:eastAsia="zh-CN"/>
        </w:rPr>
      </w:pPr>
      <w:r>
        <w:rPr>
          <w:rFonts w:hint="default" w:ascii="宋体" w:hAnsi="宋体"/>
          <w:sz w:val="24"/>
        </w:rPr>
        <w:t>本研究首先设置了一个包含自动重合闸过程的线路单相永久性短路故障，以模拟实际系统中最为复杂的故障场景之一。该故障发生于连接母线#5与#6的线路上，其过程通过一系列连续的LS卡（MDE=9）进行精确模拟：故障起始于10周波，在#5侧发生A相单相接地短路；5周波后（15周波），短路被清除，但同时该相线路两侧断路器跳开，实现单相隔离；经过一段延时，模拟自动重合闸动作，于60周波重新合上故障相；由于故障点为永久性，重合闸动作等同于线路再次遭遇A相短路；系统最终在65周波彻底切除故障并执行三相永久跳闸。此故障序列的严峻性在于其对系统施加了连续的多重冲击。初始的不对称短路会引发功率振荡与电压跌落；随后的单相跳闸破坏了系统的对称运行状态，可能导致严重的工频过电压和复杂的功率转移；而重合闸于永久故障则对系统构成了致命的二次冲击，极易导致机组功角失稳或引发电压崩溃。该故障能够最为真实地检验自动重合闸策略与继电保护配置的合理性，以及系统在极端连锁事件下的整体韧性和恢复能力。</w:t>
      </w:r>
    </w:p>
    <w:p w14:paraId="2044DE73">
      <w:pPr>
        <w:spacing w:line="400" w:lineRule="exact"/>
        <w:ind w:firstLine="482" w:firstLineChars="200"/>
        <w:rPr>
          <w:rFonts w:hint="eastAsia" w:ascii="宋体" w:hAnsi="宋体"/>
          <w:b/>
          <w:bCs/>
          <w:sz w:val="24"/>
          <w:lang w:val="en-US" w:eastAsia="zh-CN"/>
        </w:rPr>
      </w:pPr>
      <w:r>
        <w:rPr>
          <w:rFonts w:ascii="宋体" w:hAnsi="宋体"/>
          <w:b/>
          <w:bCs/>
          <w:sz w:val="24"/>
        </w:rPr>
        <w:t xml:space="preserve">5.2 </w:t>
      </w:r>
      <w:r>
        <w:rPr>
          <w:rFonts w:hint="eastAsia" w:ascii="宋体" w:hAnsi="宋体"/>
          <w:b/>
          <w:bCs/>
          <w:sz w:val="24"/>
          <w:lang w:val="en-US" w:eastAsia="zh-CN"/>
        </w:rPr>
        <w:t>线路中间点三相短路故障</w:t>
      </w:r>
    </w:p>
    <w:p w14:paraId="74BF5BA3">
      <w:pPr>
        <w:spacing w:line="400" w:lineRule="exact"/>
        <w:ind w:firstLine="480" w:firstLineChars="200"/>
        <w:rPr>
          <w:rFonts w:hint="eastAsia" w:ascii="宋体" w:hAnsi="宋体"/>
          <w:sz w:val="24"/>
          <w:lang w:val="en-US" w:eastAsia="zh-CN"/>
        </w:rPr>
      </w:pPr>
      <w:r>
        <w:rPr>
          <w:rFonts w:hint="default" w:ascii="宋体" w:hAnsi="宋体"/>
          <w:sz w:val="24"/>
        </w:rPr>
        <w:t>为考察系统在最严重的对称性故障冲击下的功角稳定性，本研究设置了线路中间点三相短路故障。该故障设定在线路#5至#6距离#5侧10%处，于25周波发生三相金属性短路（MDE=9, NDE=3），并在36周波被成功切除。与母线出口短路相比，线路中间点短路时，短路电流流经了部分线路阻抗，其数值有所减小，但其电气位置的改变会使得系统中各发电机的摇摆特性和相互作用的模式发生变化。此故障是检验系统“第一摇摆稳定”的经典场景。故障持续11周波（0.22秒），模拟了现代主保护的动作时间，其核心在于考验故障被快速切除后，系统中所有同步发电机能否凭借其固有的惯性能力和控制系统的作用，抵御初始的加速功率，最终保持同步运行。该故障的计算结果直接反映了系统网络结构的坚强性和一次调频系统的有效性。</w:t>
      </w:r>
    </w:p>
    <w:p w14:paraId="3B1F80ED">
      <w:pPr>
        <w:spacing w:line="400" w:lineRule="exact"/>
        <w:ind w:firstLine="482" w:firstLineChars="200"/>
        <w:rPr>
          <w:rFonts w:hint="eastAsia" w:ascii="宋体" w:hAnsi="宋体"/>
          <w:b/>
          <w:bCs/>
          <w:sz w:val="24"/>
          <w:lang w:val="en-US" w:eastAsia="zh-CN"/>
        </w:rPr>
      </w:pPr>
      <w:r>
        <w:rPr>
          <w:rFonts w:ascii="宋体" w:hAnsi="宋体"/>
          <w:b/>
          <w:bCs/>
          <w:sz w:val="24"/>
        </w:rPr>
        <w:t xml:space="preserve">5.3 </w:t>
      </w:r>
      <w:r>
        <w:rPr>
          <w:rFonts w:hint="eastAsia" w:ascii="宋体" w:hAnsi="宋体"/>
          <w:b/>
          <w:bCs/>
          <w:sz w:val="24"/>
          <w:lang w:val="en-US" w:eastAsia="zh-CN"/>
        </w:rPr>
        <w:t>发电厂出口处三相短路故障</w:t>
      </w:r>
    </w:p>
    <w:p w14:paraId="49E2DA80">
      <w:pPr>
        <w:spacing w:line="400" w:lineRule="exact"/>
        <w:ind w:firstLine="480" w:firstLineChars="200"/>
        <w:rPr>
          <w:rFonts w:hint="default" w:ascii="宋体" w:hAnsi="宋体"/>
          <w:sz w:val="24"/>
          <w:lang w:val="en-US" w:eastAsia="zh-CN"/>
        </w:rPr>
      </w:pPr>
      <w:r>
        <w:rPr>
          <w:rFonts w:hint="default" w:ascii="宋体" w:hAnsi="宋体"/>
          <w:sz w:val="24"/>
        </w:rPr>
        <w:t>作为与中间点故障的对比，并进一步探明系统的稳定边界，故障集中加入了</w:t>
      </w:r>
      <w:r>
        <w:rPr>
          <w:rFonts w:hint="eastAsia" w:ascii="宋体" w:hAnsi="宋体"/>
          <w:sz w:val="24"/>
          <w:lang w:val="en-US" w:eastAsia="zh-CN"/>
        </w:rPr>
        <w:t>发电厂</w:t>
      </w:r>
      <w:r>
        <w:rPr>
          <w:rFonts w:hint="default" w:ascii="宋体" w:hAnsi="宋体"/>
          <w:sz w:val="24"/>
        </w:rPr>
        <w:t>出口处三相短路故障。该故障发生于线路#6至#5的#6侧母线出口，于10周波发生（MDE=1），并于15周波被切除。这是电力系统中电气距离最短、短路电流最大、从而对发电机转子加速冲击最为剧烈的故障形式。尽管故障切除时间极短（仅5周波，合0.1秒），但其在故障期间施加给邻近发电机组的巨大加速功率，可能使转子在故障切除瞬间已获得过大的相对功角，从而在后续的振荡中失去同步。此故障常被用作确定系统极限传输容量的判别依据，是衡量暂态稳定裕度的标尺。通过对比分析本故障与线路中间点三相短路故障的稳定计算结果，可以定量地评估故障电气距离对系统稳定水平的敏感度，为电网规划和运行方式的制定提供关键数据。</w:t>
      </w:r>
    </w:p>
    <w:p w14:paraId="7606E5FB">
      <w:pPr>
        <w:spacing w:line="400" w:lineRule="exact"/>
        <w:ind w:firstLine="482" w:firstLineChars="200"/>
        <w:rPr>
          <w:rFonts w:hint="eastAsia" w:ascii="宋体" w:hAnsi="宋体"/>
          <w:b/>
          <w:bCs/>
          <w:sz w:val="24"/>
          <w:lang w:val="en-US" w:eastAsia="zh-CN"/>
        </w:rPr>
      </w:pPr>
      <w:r>
        <w:rPr>
          <w:rFonts w:ascii="宋体" w:hAnsi="宋体"/>
          <w:b/>
          <w:bCs/>
          <w:sz w:val="24"/>
        </w:rPr>
        <w:t>5.</w:t>
      </w:r>
      <w:r>
        <w:rPr>
          <w:rFonts w:hint="eastAsia" w:ascii="宋体" w:hAnsi="宋体"/>
          <w:b/>
          <w:bCs/>
          <w:sz w:val="24"/>
          <w:lang w:val="en-US" w:eastAsia="zh-CN"/>
        </w:rPr>
        <w:t>4</w:t>
      </w:r>
      <w:r>
        <w:rPr>
          <w:rFonts w:ascii="宋体" w:hAnsi="宋体"/>
          <w:b/>
          <w:bCs/>
          <w:sz w:val="24"/>
        </w:rPr>
        <w:t xml:space="preserve"> </w:t>
      </w:r>
      <w:r>
        <w:rPr>
          <w:rFonts w:hint="eastAsia" w:ascii="宋体" w:hAnsi="宋体"/>
          <w:b/>
          <w:bCs/>
          <w:sz w:val="24"/>
          <w:lang w:val="en-US" w:eastAsia="zh-CN"/>
        </w:rPr>
        <w:t>小结</w:t>
      </w:r>
    </w:p>
    <w:p w14:paraId="104D738D">
      <w:pPr>
        <w:spacing w:line="400" w:lineRule="exact"/>
        <w:ind w:firstLine="480" w:firstLineChars="200"/>
        <w:rPr>
          <w:rFonts w:hint="eastAsia" w:ascii="宋体" w:hAnsi="宋体"/>
          <w:sz w:val="24"/>
          <w:lang w:val="en-US" w:eastAsia="zh-CN"/>
        </w:rPr>
      </w:pPr>
      <w:r>
        <w:rPr>
          <w:rFonts w:hint="default" w:ascii="宋体" w:hAnsi="宋体"/>
          <w:sz w:val="24"/>
        </w:rPr>
        <w:t>总结而言，本研究构建的故障集从故障类型、地理位置、过程复杂度和影响范围等多个维度实现了对系统稳定性的全面压力测试。这四个故障相辅相成，构成了一个层次分明、覆盖全面的分析体系，能够系统地揭示目标电网在遭受各类严峻扰动时的动态行为特征与稳定边界，为保障电网安全稳定运行提供坚实的数据支撑和决策依据。</w:t>
      </w:r>
    </w:p>
    <w:p w14:paraId="3054FA18">
      <w:pPr>
        <w:numPr>
          <w:ilvl w:val="0"/>
          <w:numId w:val="7"/>
        </w:numPr>
        <w:spacing w:line="400" w:lineRule="exact"/>
        <w:ind w:left="0" w:leftChars="0" w:firstLine="551" w:firstLineChars="196"/>
        <w:rPr>
          <w:rFonts w:hint="eastAsia"/>
          <w:b/>
          <w:bCs/>
          <w:sz w:val="28"/>
          <w:szCs w:val="28"/>
          <w:lang w:val="en-US" w:eastAsia="zh-CN"/>
        </w:rPr>
      </w:pPr>
      <w:r>
        <w:rPr>
          <w:rFonts w:hint="eastAsia"/>
          <w:b/>
          <w:bCs/>
          <w:sz w:val="28"/>
          <w:szCs w:val="28"/>
          <w:lang w:val="en-US" w:eastAsia="zh-CN"/>
        </w:rPr>
        <w:t>暂态稳定计算程序的Matlab实现</w:t>
      </w:r>
    </w:p>
    <w:p w14:paraId="1F007CFE">
      <w:pPr>
        <w:spacing w:line="400" w:lineRule="exact"/>
        <w:ind w:firstLine="240" w:firstLineChars="100"/>
        <w:rPr>
          <w:rFonts w:hint="default"/>
          <w:b/>
          <w:bCs/>
          <w:sz w:val="28"/>
          <w:szCs w:val="28"/>
          <w:lang w:val="en-US" w:eastAsia="zh-CN"/>
        </w:rPr>
      </w:pPr>
      <w:r>
        <w:rPr>
          <w:rFonts w:hint="default" w:ascii="宋体" w:hAnsi="宋体"/>
          <w:sz w:val="24"/>
        </w:rPr>
        <w:t>本研究基于Matlab平台，自主开发了一套用于电力系统暂态稳定分析的计算程序。该程序的核心在于求解多机系统在受到大扰动后的转子运动微分方程，从而获取表征系统稳定性的关键指标——发电机的功角和角速度变化曲线。</w:t>
      </w:r>
    </w:p>
    <w:p w14:paraId="39B58F1A">
      <w:pPr>
        <w:spacing w:line="400" w:lineRule="exact"/>
        <w:ind w:firstLine="482" w:firstLineChars="200"/>
        <w:rPr>
          <w:rFonts w:hint="default" w:eastAsia="宋体"/>
          <w:b/>
          <w:bCs/>
          <w:sz w:val="24"/>
          <w:lang w:val="en-US" w:eastAsia="zh-CN"/>
        </w:rPr>
      </w:pPr>
      <w:r>
        <w:rPr>
          <w:b/>
          <w:bCs/>
          <w:sz w:val="24"/>
        </w:rPr>
        <w:t xml:space="preserve">6.1 </w:t>
      </w:r>
      <w:r>
        <w:rPr>
          <w:rFonts w:hint="eastAsia"/>
          <w:b/>
          <w:bCs/>
          <w:sz w:val="24"/>
          <w:lang w:val="en-US" w:eastAsia="zh-CN"/>
        </w:rPr>
        <w:t>发电机数学模型</w:t>
      </w:r>
    </w:p>
    <w:p w14:paraId="4D8E05DE">
      <w:pPr>
        <w:spacing w:line="400" w:lineRule="exact"/>
        <w:ind w:firstLine="482" w:firstLineChars="200"/>
        <w:rPr>
          <w:rFonts w:hint="eastAsia"/>
          <w:b/>
          <w:bCs/>
          <w:sz w:val="24"/>
          <w:lang w:val="en-US" w:eastAsia="zh-CN"/>
        </w:rPr>
      </w:pPr>
      <w:r>
        <w:rPr>
          <w:b/>
          <w:bCs/>
          <w:sz w:val="24"/>
        </w:rPr>
        <w:t xml:space="preserve">6.1.1 </w:t>
      </w:r>
      <w:r>
        <w:rPr>
          <w:rFonts w:hint="eastAsia"/>
          <w:b/>
          <w:bCs/>
          <w:sz w:val="24"/>
          <w:lang w:val="en-US" w:eastAsia="zh-CN"/>
        </w:rPr>
        <w:t>模型选择及定义</w:t>
      </w:r>
    </w:p>
    <w:p w14:paraId="5FC3E666">
      <w:pPr>
        <w:spacing w:line="400" w:lineRule="exact"/>
        <w:ind w:firstLine="240" w:firstLineChars="100"/>
        <w:rPr>
          <w:rFonts w:hint="default" w:ascii="宋体" w:hAnsi="宋体"/>
          <w:sz w:val="24"/>
          <w:lang w:val="en-US" w:eastAsia="zh-CN"/>
        </w:rPr>
      </w:pPr>
      <w:r>
        <w:rPr>
          <w:rFonts w:hint="default" w:ascii="宋体" w:hAnsi="宋体"/>
          <w:sz w:val="24"/>
        </w:rPr>
        <w:t>为简化计算并抓住暂态稳定问题的物理本质，本程序对系统中的同步发电机均采用二阶经典模型。该模型亦称为“恒定暂态电势后的模型”，它基于以下基本假设：首先，忽略发电机励磁系统和调速系统的动态调节过程，假定在短暂的暂态稳定研究期间内，励磁系统能维持发电机暂态电势</w:t>
      </w:r>
      <m:oMath>
        <m:r>
          <m:rPr>
            <m:sty m:val="p"/>
          </m:rPr>
          <w:rPr>
            <w:rFonts w:hint="default" w:ascii="Cambria Math" w:hAnsi="Cambria Math" w:cs="Times New Roman"/>
            <w:kern w:val="2"/>
            <w:sz w:val="24"/>
            <w:szCs w:val="24"/>
            <w:lang w:val="en-US" w:bidi="ar-SA"/>
          </w:rPr>
          <m:t>E'</m:t>
        </m:r>
      </m:oMath>
      <w:r>
        <w:rPr>
          <w:rFonts w:hint="default" w:ascii="宋体" w:hAnsi="宋体"/>
          <w:sz w:val="24"/>
        </w:rPr>
        <w:t>恒定不变；其次，忽略定子绕组的电磁暂态过程以及阻尼绕组的作用；最后，假定发电机的机械功率P_m在故障期间及故障后保持不变。</w:t>
      </w:r>
    </w:p>
    <w:p w14:paraId="5923CDF6">
      <w:pPr>
        <w:spacing w:line="400" w:lineRule="exact"/>
        <w:ind w:firstLine="482" w:firstLineChars="200"/>
        <w:rPr>
          <w:rFonts w:hint="default" w:eastAsia="宋体"/>
          <w:b/>
          <w:bCs/>
          <w:sz w:val="24"/>
          <w:lang w:val="en-US" w:eastAsia="zh-CN"/>
        </w:rPr>
      </w:pPr>
      <w:r>
        <w:rPr>
          <w:rFonts w:hint="default"/>
          <w:b/>
          <w:bCs/>
          <w:sz w:val="24"/>
        </w:rPr>
        <w:t xml:space="preserve">6.1.2 </w:t>
      </w:r>
      <w:r>
        <w:rPr>
          <w:rFonts w:hint="eastAsia"/>
          <w:b/>
          <w:bCs/>
          <w:sz w:val="24"/>
          <w:lang w:val="en-US" w:eastAsia="zh-CN"/>
        </w:rPr>
        <w:t>模型求解</w:t>
      </w:r>
    </w:p>
    <w:p w14:paraId="7F0595A7">
      <w:pPr>
        <w:spacing w:line="400" w:lineRule="exact"/>
        <w:ind w:firstLine="480" w:firstLineChars="200"/>
        <w:rPr>
          <w:rFonts w:hint="default" w:ascii="宋体" w:hAnsi="宋体"/>
          <w:sz w:val="24"/>
        </w:rPr>
      </w:pPr>
      <w:r>
        <w:rPr>
          <w:rFonts w:hint="default" w:ascii="宋体" w:hAnsi="宋体"/>
          <w:sz w:val="24"/>
        </w:rPr>
        <w:t>在这些假设下，每一台发电机的动态特性完全由其转子运动方程描述，这是一个二阶微分方程组。该方程组由两个一阶微分方程构成。第一个方程描述了转子角速度</w:t>
      </w:r>
      <m:oMath>
        <m:r>
          <m:rPr>
            <m:sty m:val="p"/>
          </m:rPr>
          <w:rPr>
            <w:rFonts w:hint="default" w:ascii="Cambria Math" w:hAnsi="Cambria Math" w:cs="Times New Roman"/>
            <w:kern w:val="2"/>
            <w:sz w:val="24"/>
            <w:szCs w:val="24"/>
            <w:lang w:val="en-US" w:bidi="ar-SA"/>
          </w:rPr>
          <m:t>ω</m:t>
        </m:r>
      </m:oMath>
      <w:r>
        <w:rPr>
          <w:rFonts w:hint="default" w:ascii="宋体" w:hAnsi="宋体"/>
          <w:sz w:val="24"/>
        </w:rPr>
        <w:t>与同步角速度</w:t>
      </w:r>
      <m:oMath>
        <m:r>
          <m:rPr>
            <m:sty m:val="p"/>
          </m:rPr>
          <w:rPr>
            <w:rFonts w:hint="default" w:ascii="Cambria Math" w:hAnsi="Cambria Math" w:cs="Times New Roman"/>
            <w:kern w:val="2"/>
            <w:sz w:val="24"/>
            <w:szCs w:val="24"/>
            <w:lang w:val="en-US" w:bidi="ar-SA"/>
          </w:rPr>
          <m:t>ω0</m:t>
        </m:r>
      </m:oMath>
      <w:r>
        <w:rPr>
          <w:rFonts w:hint="default" w:ascii="宋体" w:hAnsi="宋体"/>
          <w:sz w:val="24"/>
        </w:rPr>
        <w:t>的偏差变化率，它由转子的加速功率决定。其数学表达式为：</w:t>
      </w:r>
    </w:p>
    <w:p w14:paraId="71FB1DC9">
      <w:pPr>
        <w:spacing w:line="400" w:lineRule="exact"/>
        <w:ind w:firstLine="480" w:firstLineChars="200"/>
        <w:rPr>
          <w:rFonts w:hint="default" w:ascii="宋体" w:hAnsi="宋体"/>
          <w:sz w:val="24"/>
        </w:rPr>
      </w:pPr>
      <m:oMathPara>
        <m:oMath>
          <m:r>
            <m:rPr>
              <m:sty m:val="p"/>
            </m:rPr>
            <w:rPr>
              <w:rFonts w:hint="default" w:ascii="Cambria Math" w:hAnsi="Cambria Math" w:cs="Times New Roman"/>
              <w:kern w:val="2"/>
              <w:sz w:val="24"/>
              <w:szCs w:val="24"/>
              <w:lang w:val="en-US" w:bidi="ar-SA"/>
            </w:rPr>
            <m:t>dω/dt = (P_m - P_e - D(ω - ω0)) / M</m:t>
          </m:r>
        </m:oMath>
      </m:oMathPara>
    </w:p>
    <w:p w14:paraId="72BBF4A2">
      <w:pPr>
        <w:spacing w:line="400" w:lineRule="exact"/>
        <w:ind w:firstLine="480" w:firstLineChars="200"/>
        <w:rPr>
          <w:rFonts w:hint="default" w:ascii="宋体" w:hAnsi="宋体"/>
          <w:sz w:val="24"/>
        </w:rPr>
      </w:pPr>
      <w:r>
        <w:rPr>
          <w:rFonts w:hint="default" w:ascii="宋体" w:hAnsi="宋体"/>
          <w:sz w:val="24"/>
        </w:rPr>
        <w:t>其中，</w:t>
      </w:r>
      <m:oMath>
        <m:r>
          <m:rPr>
            <m:sty m:val="p"/>
          </m:rPr>
          <w:rPr>
            <w:rFonts w:hint="default" w:ascii="Cambria Math" w:hAnsi="Cambria Math" w:cs="Times New Roman"/>
            <w:kern w:val="2"/>
            <w:sz w:val="24"/>
            <w:szCs w:val="24"/>
            <w:lang w:val="en-US" w:bidi="ar-SA"/>
          </w:rPr>
          <m:t>P_m</m:t>
        </m:r>
      </m:oMath>
      <w:r>
        <w:rPr>
          <w:rFonts w:hint="default" w:ascii="宋体" w:hAnsi="宋体"/>
          <w:sz w:val="24"/>
        </w:rPr>
        <w:t>是机械功率，为常数；</w:t>
      </w:r>
      <m:oMath>
        <m:r>
          <m:rPr>
            <m:sty m:val="p"/>
          </m:rPr>
          <w:rPr>
            <w:rFonts w:hint="default" w:ascii="Cambria Math" w:hAnsi="Cambria Math" w:cs="Times New Roman"/>
            <w:kern w:val="2"/>
            <w:sz w:val="24"/>
            <w:szCs w:val="24"/>
            <w:lang w:val="en-US" w:bidi="ar-SA"/>
          </w:rPr>
          <m:t>P_e</m:t>
        </m:r>
      </m:oMath>
      <w:r>
        <w:rPr>
          <w:rFonts w:hint="default" w:ascii="宋体" w:hAnsi="宋体"/>
          <w:sz w:val="24"/>
        </w:rPr>
        <w:t>是电磁功率，是随时间变化的量，也是连接电网与发电机机械运动的桥梁；D是阻尼系数，用于模拟系统的自然阻尼效应；M是发电机的惯性时间常数，</w:t>
      </w:r>
      <m:oMath>
        <m:r>
          <m:rPr>
            <m:sty m:val="p"/>
          </m:rPr>
          <w:rPr>
            <w:rFonts w:hint="default" w:ascii="Cambria Math" w:hAnsi="Cambria Math" w:cs="Times New Roman"/>
            <w:kern w:val="2"/>
            <w:sz w:val="24"/>
            <w:szCs w:val="24"/>
            <w:lang w:val="en-US" w:bidi="ar-SA"/>
          </w:rPr>
          <m:t>M = 2H</m:t>
        </m:r>
      </m:oMath>
      <w:r>
        <w:rPr>
          <w:rFonts w:hint="default" w:ascii="宋体" w:hAnsi="宋体"/>
          <w:sz w:val="24"/>
        </w:rPr>
        <w:t>（H为惯性常数），它衡量了转子抗拒速度变化的能力。第二个方程则定义了发电机功角δ的变化率，它直接等于转子角速度相对于同步旋转参考轴的偏差，即：</w:t>
      </w:r>
    </w:p>
    <w:p w14:paraId="08DBBD15">
      <w:pPr>
        <w:spacing w:line="400" w:lineRule="exact"/>
        <w:ind w:firstLine="480" w:firstLineChars="200"/>
        <w:rPr>
          <w:rFonts w:hint="default" w:hAnsi="Cambria Math" w:cs="Times New Roman"/>
          <w:i w:val="0"/>
          <w:kern w:val="2"/>
          <w:sz w:val="24"/>
          <w:szCs w:val="24"/>
          <w:lang w:val="en-US" w:bidi="ar-SA"/>
        </w:rPr>
      </w:pPr>
      <m:oMathPara>
        <m:oMath>
          <m:r>
            <m:rPr>
              <m:sty m:val="p"/>
            </m:rPr>
            <w:rPr>
              <w:rFonts w:hint="default" w:ascii="Cambria Math" w:hAnsi="Cambria Math" w:cs="Times New Roman"/>
              <w:kern w:val="2"/>
              <w:sz w:val="24"/>
              <w:szCs w:val="24"/>
              <w:lang w:val="en-US" w:bidi="ar-SA"/>
            </w:rPr>
            <m:t>dδ/dt = ω - ω0</m:t>
          </m:r>
        </m:oMath>
      </m:oMathPara>
    </w:p>
    <w:p w14:paraId="4FCE5E43">
      <w:pPr>
        <w:spacing w:line="400" w:lineRule="exact"/>
        <w:ind w:firstLine="480" w:firstLineChars="200"/>
        <w:rPr>
          <w:rFonts w:hint="default" w:ascii="宋体" w:hAnsi="宋体"/>
          <w:sz w:val="24"/>
        </w:rPr>
      </w:pPr>
      <w:r>
        <w:rPr>
          <w:rFonts w:hint="default" w:ascii="宋体" w:hAnsi="宋体"/>
          <w:sz w:val="24"/>
        </w:rPr>
        <w:t>功角δ是暂态稳定分析中最为关键的状态变量，它表征了发电机转子相对于同步旋转轴的空间位置，其相对值的变化直接反映了机组间是否保持同步。</w:t>
      </w:r>
    </w:p>
    <w:p w14:paraId="23020847">
      <w:pPr>
        <w:spacing w:line="400" w:lineRule="exact"/>
        <w:ind w:firstLine="482" w:firstLineChars="200"/>
        <w:rPr>
          <w:rFonts w:hint="default" w:eastAsia="宋体"/>
          <w:b/>
          <w:bCs/>
          <w:sz w:val="24"/>
          <w:lang w:val="en-US" w:eastAsia="zh-CN"/>
        </w:rPr>
      </w:pPr>
      <w:r>
        <w:rPr>
          <w:rFonts w:hint="default"/>
          <w:b/>
          <w:bCs/>
          <w:sz w:val="24"/>
        </w:rPr>
        <w:t xml:space="preserve">6.2 </w:t>
      </w:r>
      <w:r>
        <w:rPr>
          <w:rFonts w:hint="eastAsia"/>
          <w:b/>
          <w:bCs/>
          <w:sz w:val="24"/>
          <w:lang w:val="en-US" w:eastAsia="zh-CN"/>
        </w:rPr>
        <w:t>网络变换与转移阻抗求解</w:t>
      </w:r>
    </w:p>
    <w:p w14:paraId="1092D659">
      <w:pPr>
        <w:spacing w:line="400" w:lineRule="exact"/>
        <w:ind w:firstLine="482" w:firstLineChars="200"/>
        <w:rPr>
          <w:rFonts w:hint="default" w:eastAsia="宋体"/>
          <w:b/>
          <w:bCs/>
          <w:sz w:val="24"/>
          <w:lang w:val="en-US" w:eastAsia="zh-CN"/>
        </w:rPr>
      </w:pPr>
      <w:r>
        <w:rPr>
          <w:rFonts w:hint="default"/>
          <w:b/>
          <w:bCs/>
          <w:sz w:val="24"/>
        </w:rPr>
        <w:t xml:space="preserve">6.2.1 </w:t>
      </w:r>
      <w:r>
        <w:rPr>
          <w:rFonts w:hint="eastAsia"/>
          <w:b/>
          <w:bCs/>
          <w:sz w:val="24"/>
          <w:lang w:val="en-US" w:eastAsia="zh-CN"/>
        </w:rPr>
        <w:t>导纳矩阵形成</w:t>
      </w:r>
    </w:p>
    <w:p w14:paraId="6DDBF427">
      <w:pPr>
        <w:spacing w:line="400" w:lineRule="exact"/>
        <w:ind w:firstLine="480" w:firstLineChars="200"/>
        <w:rPr>
          <w:rFonts w:hint="default" w:ascii="宋体" w:hAnsi="宋体"/>
          <w:sz w:val="24"/>
        </w:rPr>
      </w:pPr>
      <w:r>
        <w:rPr>
          <w:rFonts w:hint="default" w:ascii="宋体" w:hAnsi="宋体"/>
          <w:sz w:val="24"/>
        </w:rPr>
        <w:t>电磁功率</w:t>
      </w:r>
      <m:oMath>
        <m:r>
          <m:rPr>
            <m:sty m:val="p"/>
          </m:rPr>
          <w:rPr>
            <w:rFonts w:hint="default" w:ascii="Cambria Math" w:hAnsi="Cambria Math" w:cs="Times New Roman"/>
            <w:kern w:val="2"/>
            <w:sz w:val="24"/>
            <w:szCs w:val="24"/>
            <w:lang w:val="en-US" w:bidi="ar-SA"/>
          </w:rPr>
          <m:t>P_e</m:t>
        </m:r>
      </m:oMath>
      <w:r>
        <w:rPr>
          <w:rFonts w:hint="default" w:ascii="宋体" w:hAnsi="宋体"/>
          <w:sz w:val="24"/>
        </w:rPr>
        <w:t>的计算是联立发电机模型与电网网络的关键。在二阶经典模型中，发电机被等值为一个幅值恒定、相位随功角变化的电压源</w:t>
      </w:r>
      <m:oMath>
        <m:r>
          <m:rPr>
            <m:sty m:val="p"/>
          </m:rPr>
          <w:rPr>
            <w:rFonts w:hint="default" w:ascii="Cambria Math" w:hAnsi="Cambria Math" w:cs="Times New Roman"/>
            <w:kern w:val="2"/>
            <w:sz w:val="24"/>
            <w:szCs w:val="24"/>
            <w:lang w:val="en-US" w:bidi="ar-SA"/>
          </w:rPr>
          <m:t>E'∠δ</m:t>
        </m:r>
      </m:oMath>
      <w:r>
        <w:rPr>
          <w:rFonts w:hint="default" w:ascii="宋体" w:hAnsi="宋体"/>
          <w:sz w:val="24"/>
        </w:rPr>
        <w:t>，并通过一个暂态电抗</w:t>
      </w:r>
      <m:oMath>
        <m:r>
          <m:rPr>
            <m:sty m:val="p"/>
          </m:rPr>
          <w:rPr>
            <w:rFonts w:hint="default" w:ascii="Cambria Math" w:hAnsi="Cambria Math" w:cs="Times New Roman"/>
            <w:kern w:val="2"/>
            <w:sz w:val="24"/>
            <w:szCs w:val="24"/>
            <w:lang w:val="en-US" w:bidi="ar-SA"/>
          </w:rPr>
          <m:t>X'd</m:t>
        </m:r>
      </m:oMath>
      <w:r>
        <w:rPr>
          <w:rFonts w:hint="default" w:ascii="宋体" w:hAnsi="宋体"/>
          <w:sz w:val="24"/>
        </w:rPr>
        <w:t>接至其机端母线。整个电力网络（包括输电线路、变压器、负荷等）最终都被简化到只保留发电机内节点的导纳矩阵。</w:t>
      </w:r>
    </w:p>
    <w:p w14:paraId="287910CC">
      <w:pPr>
        <w:spacing w:line="400" w:lineRule="exact"/>
        <w:ind w:firstLine="482" w:firstLineChars="200"/>
        <w:rPr>
          <w:rFonts w:hint="default" w:eastAsia="宋体"/>
          <w:b/>
          <w:bCs/>
          <w:sz w:val="24"/>
          <w:lang w:val="en-US" w:eastAsia="zh-CN"/>
        </w:rPr>
      </w:pPr>
      <w:r>
        <w:rPr>
          <w:b/>
          <w:bCs/>
          <w:sz w:val="24"/>
        </w:rPr>
        <w:t xml:space="preserve">6.2.2 </w:t>
      </w:r>
      <w:r>
        <w:rPr>
          <w:rFonts w:hint="eastAsia"/>
          <w:b/>
          <w:bCs/>
          <w:sz w:val="24"/>
          <w:lang w:val="en-US" w:eastAsia="zh-CN"/>
        </w:rPr>
        <w:t>网络变换法</w:t>
      </w:r>
    </w:p>
    <w:p w14:paraId="6F540B2D">
      <w:pPr>
        <w:spacing w:line="400" w:lineRule="exact"/>
        <w:ind w:firstLine="480" w:firstLineChars="200"/>
        <w:rPr>
          <w:rFonts w:hint="eastAsia" w:ascii="宋体" w:hAnsi="宋体"/>
          <w:sz w:val="24"/>
          <w:lang w:eastAsia="zh-CN"/>
        </w:rPr>
      </w:pPr>
      <w:r>
        <w:rPr>
          <w:rFonts w:hint="default" w:ascii="宋体" w:hAnsi="宋体"/>
          <w:sz w:val="24"/>
        </w:rPr>
        <w:t>本程序采用网络变换法来求解这个等值网络，并计算至关重要的转移阻抗，具体变换过程如下</w:t>
      </w:r>
      <w:r>
        <w:rPr>
          <w:rFonts w:hint="eastAsia" w:ascii="宋体" w:hAnsi="宋体"/>
          <w:sz w:val="24"/>
          <w:lang w:eastAsia="zh-CN"/>
        </w:rPr>
        <w:t>：</w:t>
      </w:r>
    </w:p>
    <w:p w14:paraId="689765B9">
      <w:pPr>
        <w:spacing w:line="400" w:lineRule="exact"/>
        <w:ind w:firstLine="480" w:firstLineChars="200"/>
        <w:rPr>
          <w:rFonts w:hint="default" w:ascii="宋体" w:hAnsi="宋体"/>
          <w:sz w:val="24"/>
        </w:rPr>
      </w:pPr>
      <w:r>
        <w:rPr>
          <w:rFonts w:hint="default" w:ascii="宋体" w:hAnsi="宋体"/>
          <w:sz w:val="24"/>
        </w:rPr>
        <w:t>第一步，形成包括所有发电机内电势节点和故障前所有母线的网络节点导纳矩阵</w:t>
      </w:r>
      <m:oMath>
        <m:r>
          <m:rPr>
            <m:sty m:val="p"/>
          </m:rPr>
          <w:rPr>
            <w:rFonts w:hint="default" w:ascii="Cambria Math" w:hAnsi="Cambria Math" w:cs="Times New Roman"/>
            <w:kern w:val="2"/>
            <w:sz w:val="24"/>
            <w:szCs w:val="24"/>
            <w:lang w:val="en-US" w:bidi="ar-SA"/>
          </w:rPr>
          <m:t>Y_bus</m:t>
        </m:r>
      </m:oMath>
      <w:r>
        <w:rPr>
          <w:rFonts w:hint="default" w:ascii="宋体" w:hAnsi="宋体"/>
          <w:sz w:val="24"/>
        </w:rPr>
        <w:t>。</w:t>
      </w:r>
    </w:p>
    <w:p w14:paraId="444CF922">
      <w:pPr>
        <w:spacing w:line="400" w:lineRule="exact"/>
        <w:ind w:firstLine="480" w:firstLineChars="200"/>
        <w:rPr>
          <w:rFonts w:hint="default" w:ascii="宋体" w:hAnsi="宋体"/>
          <w:sz w:val="24"/>
        </w:rPr>
      </w:pPr>
      <w:r>
        <w:rPr>
          <w:rFonts w:hint="default" w:ascii="宋体" w:hAnsi="宋体"/>
          <w:sz w:val="24"/>
        </w:rPr>
        <w:t>第二步，由于采用了经典模型，所有负荷必须进行等效处理。本程序采用恒定阻抗负荷模型，根据故障前潮流计算出的母线电压和负荷功率，将负荷等值为对地并联阻抗，并并入到</w:t>
      </w:r>
      <m:oMath>
        <m:r>
          <m:rPr>
            <m:sty m:val="p"/>
          </m:rPr>
          <w:rPr>
            <w:rFonts w:hint="default" w:ascii="Cambria Math" w:hAnsi="Cambria Math" w:cs="Times New Roman"/>
            <w:kern w:val="2"/>
            <w:sz w:val="24"/>
            <w:szCs w:val="24"/>
            <w:lang w:val="en-US" w:bidi="ar-SA"/>
          </w:rPr>
          <m:t>Y_bus</m:t>
        </m:r>
      </m:oMath>
      <w:r>
        <w:rPr>
          <w:rFonts w:hint="default" w:ascii="宋体" w:hAnsi="宋体"/>
          <w:sz w:val="24"/>
        </w:rPr>
        <w:t>矩阵的相应对角元素中。</w:t>
      </w:r>
    </w:p>
    <w:p w14:paraId="5EE630BC">
      <w:pPr>
        <w:spacing w:line="400" w:lineRule="exact"/>
        <w:ind w:firstLine="480" w:firstLineChars="200"/>
        <w:rPr>
          <w:rFonts w:hint="default" w:ascii="宋体" w:hAnsi="宋体"/>
          <w:sz w:val="24"/>
        </w:rPr>
      </w:pPr>
      <w:r>
        <w:rPr>
          <w:rFonts w:hint="default" w:ascii="宋体" w:hAnsi="宋体"/>
          <w:sz w:val="24"/>
        </w:rPr>
        <w:t>第三步，也是核心的变换步骤，即应用星形三角变换，将除了发电机内电势节点之外的所有网络节点逐一消去。通过高斯消元法，最终得到一个维度等于发电机台数的简化导纳矩阵</w:t>
      </w:r>
      <m:oMath>
        <m:r>
          <m:rPr>
            <m:sty m:val="p"/>
          </m:rPr>
          <w:rPr>
            <w:rFonts w:hint="default" w:ascii="Cambria Math" w:hAnsi="Cambria Math" w:cs="Times New Roman"/>
            <w:kern w:val="2"/>
            <w:sz w:val="24"/>
            <w:szCs w:val="24"/>
            <w:lang w:val="en-US" w:bidi="ar-SA"/>
          </w:rPr>
          <m:t>Y_red</m:t>
        </m:r>
      </m:oMath>
      <w:r>
        <w:rPr>
          <w:rFonts w:hint="default" w:ascii="宋体" w:hAnsi="宋体"/>
          <w:sz w:val="24"/>
        </w:rPr>
        <w:t>，该矩阵中的元素</w:t>
      </w:r>
      <m:oMath>
        <m:r>
          <m:rPr>
            <m:sty m:val="p"/>
          </m:rPr>
          <w:rPr>
            <w:rFonts w:hint="default" w:ascii="Cambria Math" w:hAnsi="Cambria Math" w:cs="Times New Roman"/>
            <w:kern w:val="2"/>
            <w:sz w:val="24"/>
            <w:szCs w:val="24"/>
            <w:lang w:val="en-US" w:bidi="ar-SA"/>
          </w:rPr>
          <m:t>Y_ij（i≠j）</m:t>
        </m:r>
      </m:oMath>
      <w:r>
        <w:rPr>
          <w:rFonts w:hint="default" w:ascii="宋体" w:hAnsi="宋体"/>
          <w:sz w:val="24"/>
        </w:rPr>
        <w:t>即为连接发电机i和j的转移导纳。</w:t>
      </w:r>
    </w:p>
    <w:p w14:paraId="086A07AE">
      <w:pPr>
        <w:spacing w:line="400" w:lineRule="exact"/>
        <w:ind w:firstLine="480" w:firstLineChars="200"/>
        <w:rPr>
          <w:rFonts w:hint="default" w:ascii="宋体" w:hAnsi="宋体"/>
          <w:sz w:val="24"/>
        </w:rPr>
      </w:pPr>
      <w:r>
        <w:rPr>
          <w:rFonts w:hint="default" w:ascii="宋体" w:hAnsi="宋体"/>
          <w:sz w:val="24"/>
        </w:rPr>
        <w:t>第四步，根据简化导纳矩阵</w:t>
      </w:r>
      <m:oMath>
        <m:r>
          <m:rPr>
            <m:sty m:val="p"/>
          </m:rPr>
          <w:rPr>
            <w:rFonts w:hint="default" w:ascii="Cambria Math" w:hAnsi="Cambria Math" w:cs="Times New Roman"/>
            <w:kern w:val="2"/>
            <w:sz w:val="24"/>
            <w:szCs w:val="24"/>
            <w:lang w:val="en-US" w:bidi="ar-SA"/>
          </w:rPr>
          <m:t>Y_red</m:t>
        </m:r>
      </m:oMath>
      <w:r>
        <w:rPr>
          <w:rFonts w:hint="default" w:ascii="宋体" w:hAnsi="宋体"/>
          <w:sz w:val="24"/>
        </w:rPr>
        <w:t>，计算各发电机之间的转移阻抗</w:t>
      </w:r>
      <m:oMath>
        <m:r>
          <m:rPr>
            <m:sty m:val="p"/>
          </m:rPr>
          <w:rPr>
            <w:rFonts w:hint="default" w:ascii="Cambria Math" w:hAnsi="Cambria Math" w:cs="Times New Roman"/>
            <w:kern w:val="2"/>
            <w:sz w:val="24"/>
            <w:szCs w:val="24"/>
            <w:lang w:val="en-US" w:bidi="ar-SA"/>
          </w:rPr>
          <m:t>Z_ij</m:t>
        </m:r>
      </m:oMath>
      <w:r>
        <w:rPr>
          <w:rFonts w:hint="default" w:ascii="宋体" w:hAnsi="宋体"/>
          <w:sz w:val="24"/>
        </w:rPr>
        <w:t>，并进一步提取出其电抗分量</w:t>
      </w:r>
      <m:oMath>
        <m:r>
          <m:rPr>
            <m:sty m:val="p"/>
          </m:rPr>
          <w:rPr>
            <w:rFonts w:hint="default" w:ascii="Cambria Math" w:hAnsi="Cambria Math" w:cs="Times New Roman"/>
            <w:kern w:val="2"/>
            <w:sz w:val="24"/>
            <w:szCs w:val="24"/>
            <w:lang w:val="en-US" w:bidi="ar-SA"/>
          </w:rPr>
          <m:t>X_ij</m:t>
        </m:r>
      </m:oMath>
      <w:r>
        <w:rPr>
          <w:rFonts w:hint="default" w:ascii="宋体" w:hAnsi="宋体"/>
          <w:sz w:val="24"/>
        </w:rPr>
        <w:t>，即转移电抗。</w:t>
      </w:r>
    </w:p>
    <w:p w14:paraId="4C080F7A">
      <w:pPr>
        <w:spacing w:line="400" w:lineRule="exact"/>
        <w:ind w:firstLine="482" w:firstLineChars="200"/>
        <w:rPr>
          <w:rFonts w:hint="default" w:eastAsia="宋体"/>
          <w:b/>
          <w:bCs/>
          <w:sz w:val="24"/>
          <w:lang w:val="en-US" w:eastAsia="zh-CN"/>
        </w:rPr>
      </w:pPr>
      <w:r>
        <w:rPr>
          <w:b/>
          <w:bCs/>
          <w:sz w:val="24"/>
        </w:rPr>
        <w:t xml:space="preserve">6.3 </w:t>
      </w:r>
      <w:r>
        <w:rPr>
          <w:rFonts w:hint="eastAsia"/>
          <w:b/>
          <w:bCs/>
          <w:sz w:val="24"/>
          <w:lang w:val="en-US" w:eastAsia="zh-CN"/>
        </w:rPr>
        <w:t>电磁功率计算与微分方程求解</w:t>
      </w:r>
    </w:p>
    <w:p w14:paraId="5CC9357E">
      <w:pPr>
        <w:spacing w:line="400" w:lineRule="exact"/>
        <w:ind w:firstLine="482" w:firstLineChars="200"/>
        <w:rPr>
          <w:rFonts w:hint="default" w:eastAsia="宋体"/>
          <w:b/>
          <w:bCs/>
          <w:sz w:val="24"/>
          <w:lang w:val="en-US" w:eastAsia="zh-CN"/>
        </w:rPr>
      </w:pPr>
      <w:r>
        <w:rPr>
          <w:b/>
          <w:bCs/>
          <w:sz w:val="24"/>
        </w:rPr>
        <w:t xml:space="preserve">6.3.1 </w:t>
      </w:r>
      <w:r>
        <w:rPr>
          <w:rFonts w:hint="eastAsia"/>
          <w:b/>
          <w:bCs/>
          <w:sz w:val="24"/>
          <w:lang w:val="en-US" w:eastAsia="zh-CN"/>
        </w:rPr>
        <w:t>功率方程</w:t>
      </w:r>
    </w:p>
    <w:p w14:paraId="7639D6CA">
      <w:pPr>
        <w:spacing w:line="400" w:lineRule="exact"/>
        <w:ind w:firstLine="480" w:firstLineChars="200"/>
        <w:rPr>
          <w:rFonts w:hint="default" w:ascii="宋体" w:hAnsi="宋体"/>
          <w:sz w:val="24"/>
        </w:rPr>
      </w:pPr>
      <w:r>
        <w:rPr>
          <w:rFonts w:hint="default" w:ascii="宋体" w:hAnsi="宋体"/>
          <w:sz w:val="24"/>
        </w:rPr>
        <w:t>在求得所有发电机之间的转移电抗X_ij后，第i台发电机的电磁功率P_ei即可通过功率方程计算：</w:t>
      </w:r>
    </w:p>
    <w:p w14:paraId="4AEFF342">
      <w:pPr>
        <w:spacing w:line="400" w:lineRule="exact"/>
        <w:ind w:firstLine="480" w:firstLineChars="200"/>
        <w:rPr>
          <w:rFonts w:hint="default" w:ascii="宋体" w:hAnsi="宋体"/>
          <w:sz w:val="24"/>
        </w:rPr>
      </w:pPr>
      <m:oMathPara>
        <m:oMath>
          <m:r>
            <m:rPr>
              <m:sty m:val="p"/>
            </m:rPr>
            <w:rPr>
              <w:rFonts w:hint="default" w:ascii="Cambria Math" w:hAnsi="Cambria Math" w:cs="Times New Roman"/>
              <w:kern w:val="2"/>
              <w:sz w:val="24"/>
              <w:szCs w:val="24"/>
              <w:lang w:val="en-US" w:bidi="ar-SA"/>
            </w:rPr>
            <m:t>P_ei = Σ (E'i * E'j / X_ij) * sin(δ_i - δ_j)</m:t>
          </m:r>
        </m:oMath>
      </m:oMathPara>
    </w:p>
    <w:p w14:paraId="56E98997">
      <w:pPr>
        <w:spacing w:line="400" w:lineRule="exact"/>
        <w:ind w:firstLine="480" w:firstLineChars="200"/>
        <w:rPr>
          <w:rFonts w:hint="default" w:ascii="宋体" w:hAnsi="宋体"/>
          <w:sz w:val="24"/>
        </w:rPr>
      </w:pPr>
      <w:r>
        <w:rPr>
          <w:rFonts w:hint="default" w:ascii="宋体" w:hAnsi="宋体"/>
          <w:sz w:val="24"/>
        </w:rPr>
        <w:t>这个方程表明，电网中任意两台发电机之间通过一个“弹簧”般的电磁联系，其强度由转移电抗的倒数决定，其产生的“拉力”与两机功角差的正弦成正比。当系统发生故障时，网络结构突变，导纳矩阵</w:t>
      </w:r>
      <m:oMath>
        <m:r>
          <m:rPr>
            <m:sty m:val="p"/>
          </m:rPr>
          <w:rPr>
            <w:rFonts w:hint="default" w:ascii="Cambria Math" w:hAnsi="Cambria Math" w:cs="Times New Roman"/>
            <w:kern w:val="2"/>
            <w:sz w:val="24"/>
            <w:szCs w:val="24"/>
            <w:lang w:val="en-US" w:bidi="ar-SA"/>
          </w:rPr>
          <m:t>Y_bus</m:t>
        </m:r>
      </m:oMath>
      <w:r>
        <w:rPr>
          <w:rFonts w:hint="default" w:ascii="宋体" w:hAnsi="宋体"/>
          <w:sz w:val="24"/>
        </w:rPr>
        <w:t>随之改变。</w:t>
      </w:r>
    </w:p>
    <w:p w14:paraId="5C14D7B5">
      <w:pPr>
        <w:spacing w:line="400" w:lineRule="exact"/>
        <w:ind w:firstLine="480" w:firstLineChars="200"/>
        <w:rPr>
          <w:rFonts w:hint="default" w:ascii="宋体" w:hAnsi="宋体"/>
          <w:sz w:val="24"/>
        </w:rPr>
      </w:pPr>
      <w:r>
        <w:rPr>
          <w:rFonts w:hint="default" w:ascii="宋体" w:hAnsi="宋体"/>
          <w:sz w:val="24"/>
        </w:rPr>
        <w:t>程序会根据故障期间、故障切除后两种不同的网络拓扑，分别执行上述网络变换，得到两套不同的转移电抗</w:t>
      </w:r>
      <m:oMath>
        <m:r>
          <m:rPr>
            <m:sty m:val="p"/>
          </m:rPr>
          <w:rPr>
            <w:rFonts w:hint="default" w:ascii="Cambria Math" w:hAnsi="Cambria Math" w:cs="Times New Roman"/>
            <w:kern w:val="2"/>
            <w:sz w:val="24"/>
            <w:szCs w:val="24"/>
            <w:lang w:val="en-US" w:bidi="ar-SA"/>
          </w:rPr>
          <m:t>X_ij</m:t>
        </m:r>
      </m:oMath>
      <w:r>
        <w:rPr>
          <w:rFonts w:hint="default" w:ascii="宋体" w:hAnsi="宋体"/>
          <w:sz w:val="24"/>
        </w:rPr>
        <w:t>，从而动态地计算</w:t>
      </w:r>
      <m:oMath>
        <m:r>
          <m:rPr>
            <m:sty m:val="p"/>
          </m:rPr>
          <w:rPr>
            <w:rFonts w:hint="default" w:ascii="Cambria Math" w:hAnsi="Cambria Math" w:cs="Times New Roman"/>
            <w:kern w:val="2"/>
            <w:sz w:val="24"/>
            <w:szCs w:val="24"/>
            <w:lang w:val="en-US" w:bidi="ar-SA"/>
          </w:rPr>
          <m:t>P_e</m:t>
        </m:r>
      </m:oMath>
      <w:r>
        <w:rPr>
          <w:rFonts w:hint="default" w:ascii="宋体" w:hAnsi="宋体"/>
          <w:sz w:val="24"/>
        </w:rPr>
        <w:t>。最终，将所有发电机的转子运动方程联立，构成了一个庞大的常微分方程组（ODEs）。</w:t>
      </w:r>
    </w:p>
    <w:p w14:paraId="3B2C38A3">
      <w:pPr>
        <w:spacing w:line="400" w:lineRule="exact"/>
        <w:ind w:firstLine="482" w:firstLineChars="200"/>
        <w:rPr>
          <w:rFonts w:hint="default" w:eastAsia="宋体"/>
          <w:b/>
          <w:bCs/>
          <w:sz w:val="24"/>
          <w:lang w:val="en-US" w:eastAsia="zh-CN"/>
        </w:rPr>
      </w:pPr>
      <w:r>
        <w:rPr>
          <w:b/>
          <w:bCs/>
          <w:sz w:val="24"/>
        </w:rPr>
        <w:t xml:space="preserve">6.3.2 </w:t>
      </w:r>
      <w:r>
        <w:rPr>
          <w:rFonts w:hint="eastAsia"/>
          <w:b/>
          <w:bCs/>
          <w:sz w:val="24"/>
          <w:lang w:val="en-US" w:eastAsia="zh-CN"/>
        </w:rPr>
        <w:t>微分方程求解</w:t>
      </w:r>
    </w:p>
    <w:p w14:paraId="4A7F6ACD">
      <w:pPr>
        <w:spacing w:line="400" w:lineRule="exact"/>
        <w:ind w:firstLine="480" w:firstLineChars="200"/>
        <w:rPr>
          <w:rFonts w:hint="default" w:ascii="宋体" w:hAnsi="宋体"/>
          <w:sz w:val="24"/>
        </w:rPr>
      </w:pPr>
      <w:r>
        <w:rPr>
          <w:rFonts w:hint="default" w:ascii="宋体" w:hAnsi="宋体"/>
          <w:sz w:val="24"/>
        </w:rPr>
        <w:t>本程序采用Matlab内置的ode45求解器对该ODEs进行数值积分。Ode45是一种基于Runge-Kutta方法的变步长</w:t>
      </w:r>
      <w:r>
        <w:rPr>
          <w:rFonts w:hint="eastAsia" w:ascii="宋体" w:hAnsi="宋体"/>
          <w:sz w:val="24"/>
          <w:lang w:val="en-US" w:eastAsia="zh-CN"/>
        </w:rPr>
        <w:t>求解器</w:t>
      </w:r>
      <w:r>
        <w:rPr>
          <w:rFonts w:hint="default" w:ascii="宋体" w:hAnsi="宋体"/>
          <w:sz w:val="24"/>
        </w:rPr>
        <w:t>，它能自动控制截断误差，在保证计算精度的同时具有较高的效率，非常适合求解像暂态稳定问题这类刚度不大的非线性微分方程组。程序的最终输出是各台发电机在整个仿真时间内的功角</w:t>
      </w:r>
      <m:oMath>
        <m:r>
          <m:rPr>
            <m:sty m:val="p"/>
          </m:rPr>
          <w:rPr>
            <w:rFonts w:hint="default" w:ascii="Cambria Math" w:hAnsi="Cambria Math" w:cs="Times New Roman"/>
            <w:kern w:val="2"/>
            <w:sz w:val="24"/>
            <w:szCs w:val="24"/>
            <w:lang w:val="en-US" w:bidi="ar-SA"/>
          </w:rPr>
          <m:t>δ(t)</m:t>
        </m:r>
      </m:oMath>
      <w:r>
        <w:rPr>
          <w:rFonts w:hint="default" w:ascii="宋体" w:hAnsi="宋体"/>
          <w:sz w:val="24"/>
        </w:rPr>
        <w:t>和角速度</w:t>
      </w:r>
      <m:oMath>
        <m:r>
          <m:rPr>
            <m:sty m:val="p"/>
          </m:rPr>
          <w:rPr>
            <w:rFonts w:hint="default" w:ascii="Cambria Math" w:hAnsi="Cambria Math" w:cs="Times New Roman"/>
            <w:kern w:val="2"/>
            <w:sz w:val="24"/>
            <w:szCs w:val="24"/>
            <w:lang w:val="en-US" w:bidi="ar-SA"/>
          </w:rPr>
          <m:t>ω(t)</m:t>
        </m:r>
      </m:oMath>
      <w:r>
        <w:rPr>
          <w:rFonts w:hint="default" w:ascii="宋体" w:hAnsi="宋体"/>
          <w:sz w:val="24"/>
        </w:rPr>
        <w:t>序列。</w:t>
      </w:r>
    </w:p>
    <w:p w14:paraId="4C5A2299">
      <w:pPr>
        <w:numPr>
          <w:ilvl w:val="0"/>
          <w:numId w:val="7"/>
        </w:numPr>
        <w:spacing w:line="400" w:lineRule="exact"/>
        <w:ind w:left="0" w:leftChars="0" w:firstLine="551" w:firstLineChars="196"/>
        <w:rPr>
          <w:rFonts w:hint="eastAsia"/>
          <w:b/>
          <w:bCs/>
          <w:sz w:val="28"/>
          <w:szCs w:val="28"/>
          <w:lang w:val="en-US" w:eastAsia="zh-CN"/>
        </w:rPr>
      </w:pPr>
      <w:r>
        <w:rPr>
          <w:rFonts w:hint="eastAsia"/>
          <w:b/>
          <w:bCs/>
          <w:sz w:val="28"/>
          <w:szCs w:val="28"/>
          <w:lang w:val="en-US" w:eastAsia="zh-CN"/>
        </w:rPr>
        <w:t>程序测试与故障分析</w:t>
      </w:r>
    </w:p>
    <w:p w14:paraId="3F812C6F">
      <w:pPr>
        <w:spacing w:line="400" w:lineRule="exact"/>
        <w:ind w:firstLine="480" w:firstLineChars="200"/>
        <w:rPr>
          <w:rFonts w:hint="default" w:ascii="宋体" w:hAnsi="宋体"/>
          <w:sz w:val="24"/>
          <w:lang w:val="en-US" w:eastAsia="zh-CN"/>
        </w:rPr>
      </w:pPr>
      <w:r>
        <w:rPr>
          <w:rFonts w:hint="default" w:ascii="宋体" w:hAnsi="宋体"/>
          <w:sz w:val="24"/>
        </w:rPr>
        <w:t>为验证所开发稳定分析程序的正确性与有效性，本研究从第四部分建立的故障集中，选取了最为严峻的发电机节点（节点6）出口三相短路故障作为测试案例。该故障能最大程度地冲击系统，是检验程序稳定计算能力的理想场景。</w:t>
      </w:r>
    </w:p>
    <w:p w14:paraId="5AF8616D">
      <w:pPr>
        <w:spacing w:after="120" w:line="400" w:lineRule="exact"/>
        <w:ind w:firstLine="482" w:firstLineChars="200"/>
        <w:rPr>
          <w:rFonts w:hint="eastAsia" w:ascii="宋体" w:hAnsi="宋体"/>
          <w:b/>
          <w:bCs/>
          <w:sz w:val="24"/>
          <w:lang w:val="en-US" w:eastAsia="zh-CN"/>
        </w:rPr>
      </w:pPr>
      <w:r>
        <w:rPr>
          <w:rFonts w:hint="eastAsia" w:ascii="宋体" w:hAnsi="宋体"/>
          <w:b/>
          <w:bCs/>
          <w:sz w:val="24"/>
        </w:rPr>
        <w:t xml:space="preserve">7.1 </w:t>
      </w:r>
      <w:r>
        <w:rPr>
          <w:rFonts w:hint="eastAsia" w:ascii="宋体" w:hAnsi="宋体"/>
          <w:b/>
          <w:bCs/>
          <w:sz w:val="24"/>
          <w:lang w:val="en-US" w:eastAsia="zh-CN"/>
        </w:rPr>
        <w:t>故障场景与计算条件</w:t>
      </w:r>
    </w:p>
    <w:p w14:paraId="1664100E">
      <w:pPr>
        <w:spacing w:line="400" w:lineRule="exact"/>
        <w:ind w:firstLine="480" w:firstLineChars="200"/>
        <w:rPr>
          <w:rFonts w:hint="default" w:ascii="宋体" w:hAnsi="宋体"/>
          <w:sz w:val="24"/>
        </w:rPr>
      </w:pPr>
      <w:bookmarkStart w:id="1" w:name="OLE_LINK5"/>
      <w:r>
        <w:rPr>
          <w:rFonts w:hint="default" w:ascii="宋体" w:hAnsi="宋体"/>
          <w:sz w:val="24"/>
        </w:rPr>
        <w:t>测试系统基于课程设计给定的电网数据构建。设定在</w:t>
      </w:r>
      <m:oMath>
        <m:r>
          <m:rPr>
            <m:sty m:val="p"/>
          </m:rPr>
          <w:rPr>
            <w:rFonts w:hint="default" w:ascii="Cambria Math" w:hAnsi="Cambria Math" w:cs="Times New Roman"/>
            <w:kern w:val="2"/>
            <w:sz w:val="24"/>
            <w:szCs w:val="24"/>
            <w:lang w:val="en-US" w:bidi="ar-SA"/>
          </w:rPr>
          <m:t>t=0s</m:t>
        </m:r>
      </m:oMath>
      <w:r>
        <w:rPr>
          <w:rFonts w:hint="default" w:ascii="宋体" w:hAnsi="宋体"/>
          <w:sz w:val="24"/>
        </w:rPr>
        <w:t>（即</w:t>
      </w:r>
      <w:r>
        <w:rPr>
          <w:rFonts w:hint="eastAsia" w:ascii="宋体" w:hAnsi="宋体"/>
          <w:sz w:val="24"/>
          <w:lang w:val="en-US" w:eastAsia="zh-CN"/>
        </w:rPr>
        <w:t>0</w:t>
      </w:r>
      <w:r>
        <w:rPr>
          <w:rFonts w:hint="default" w:ascii="宋体" w:hAnsi="宋体"/>
          <w:sz w:val="24"/>
        </w:rPr>
        <w:t>周波）时，在发电机G1（位于节点6）的出口母线发生三相金属性短路。</w:t>
      </w:r>
    </w:p>
    <w:p w14:paraId="06E1C342">
      <w:pPr>
        <w:spacing w:line="400" w:lineRule="exact"/>
        <w:ind w:firstLine="480" w:firstLineChars="200"/>
        <w:rPr>
          <w:rFonts w:hint="eastAsia" w:ascii="宋体" w:hAnsi="宋体"/>
          <w:sz w:val="24"/>
          <w:lang w:eastAsia="zh-CN"/>
        </w:rPr>
      </w:pPr>
      <w:r>
        <w:rPr>
          <w:rFonts w:hint="default" w:ascii="宋体" w:hAnsi="宋体"/>
          <w:sz w:val="24"/>
        </w:rPr>
        <w:t>这意味着在故障瞬间，发电机G1的机端电压瞬间跌落至零。根据网络变换原理，此时故障点的自导纳趋于无穷大，导致网络导纳矩阵发生剧烈变化，从而使得所有发电机（尤其是故障点附近的G1）的电磁功率</w:t>
      </w:r>
      <m:oMath>
        <m:r>
          <m:rPr>
            <m:sty m:val="p"/>
          </m:rPr>
          <w:rPr>
            <w:rFonts w:hint="default" w:ascii="Cambria Math" w:hAnsi="Cambria Math" w:cs="Times New Roman"/>
            <w:kern w:val="2"/>
            <w:sz w:val="24"/>
            <w:szCs w:val="24"/>
            <w:lang w:val="en-US" w:bidi="ar-SA"/>
          </w:rPr>
          <m:t>P_e</m:t>
        </m:r>
      </m:oMath>
      <w:r>
        <w:rPr>
          <w:rFonts w:hint="default" w:ascii="宋体" w:hAnsi="宋体"/>
          <w:sz w:val="24"/>
        </w:rPr>
        <w:t>发生突变。对于G1而言，其</w:t>
      </w:r>
      <m:oMath>
        <m:r>
          <m:rPr>
            <m:sty m:val="p"/>
          </m:rPr>
          <w:rPr>
            <w:rFonts w:hint="default" w:ascii="Cambria Math" w:hAnsi="Cambria Math" w:cs="Times New Roman"/>
            <w:kern w:val="2"/>
            <w:sz w:val="24"/>
            <w:szCs w:val="24"/>
            <w:lang w:val="en-US" w:bidi="ar-SA"/>
          </w:rPr>
          <m:t>P_e</m:t>
        </m:r>
      </m:oMath>
      <w:r>
        <w:rPr>
          <w:rFonts w:hint="default" w:ascii="宋体" w:hAnsi="宋体"/>
          <w:sz w:val="24"/>
        </w:rPr>
        <w:t>在故障瞬间骤降至近乎为零。根据转子运动方程，其加速功率</w:t>
      </w:r>
      <m:oMath>
        <m:r>
          <m:rPr>
            <m:sty m:val="p"/>
          </m:rPr>
          <w:rPr>
            <w:rFonts w:hint="default" w:ascii="Cambria Math" w:hAnsi="Cambria Math" w:cs="Times New Roman"/>
            <w:kern w:val="2"/>
            <w:sz w:val="24"/>
            <w:szCs w:val="24"/>
            <w:lang w:val="en-US" w:bidi="ar-SA"/>
          </w:rPr>
          <m:t>(P_m - P_e)</m:t>
        </m:r>
      </m:oMath>
      <w:r>
        <w:rPr>
          <w:rFonts w:hint="default" w:ascii="宋体" w:hAnsi="宋体"/>
          <w:sz w:val="24"/>
        </w:rPr>
        <w:t>变得非常大，转子开始急剧加速。设定在</w:t>
      </w:r>
      <m:oMath>
        <m:r>
          <m:rPr>
            <m:sty m:val="p"/>
          </m:rPr>
          <w:rPr>
            <w:rFonts w:hint="default" w:ascii="Cambria Math" w:hAnsi="Cambria Math" w:cs="Times New Roman"/>
            <w:kern w:val="2"/>
            <w:sz w:val="24"/>
            <w:szCs w:val="24"/>
            <w:lang w:val="en-US" w:bidi="ar-SA"/>
          </w:rPr>
          <m:t>t=0.</m:t>
        </m:r>
        <m:r>
          <m:rPr>
            <m:sty m:val="p"/>
          </m:rPr>
          <w:rPr>
            <w:rFonts w:hint="default" w:ascii="Cambria Math" w:hAnsi="Cambria Math" w:cs="Times New Roman"/>
            <w:kern w:val="2"/>
            <w:sz w:val="24"/>
            <w:szCs w:val="24"/>
            <w:lang w:val="en-US" w:eastAsia="zh-CN" w:bidi="ar-SA"/>
          </w:rPr>
          <m:t>1</m:t>
        </m:r>
        <m:r>
          <m:rPr>
            <m:sty m:val="p"/>
          </m:rPr>
          <w:rPr>
            <w:rFonts w:hint="default" w:ascii="Cambria Math" w:hAnsi="Cambria Math" w:cs="Times New Roman"/>
            <w:kern w:val="2"/>
            <w:sz w:val="24"/>
            <w:szCs w:val="24"/>
            <w:lang w:val="en-US" w:bidi="ar-SA"/>
          </w:rPr>
          <m:t>s</m:t>
        </m:r>
      </m:oMath>
      <w:r>
        <w:rPr>
          <w:rFonts w:hint="default" w:ascii="宋体" w:hAnsi="宋体"/>
          <w:sz w:val="24"/>
        </w:rPr>
        <w:t>时，故障被成功切除。在程序实现中，这对应于在</w:t>
      </w:r>
      <m:oMath>
        <m:r>
          <m:rPr>
            <m:sty m:val="p"/>
          </m:rPr>
          <w:rPr>
            <w:rFonts w:hint="default" w:ascii="Cambria Math" w:hAnsi="Cambria Math" w:cs="Times New Roman"/>
            <w:kern w:val="2"/>
            <w:sz w:val="24"/>
            <w:szCs w:val="24"/>
            <w:lang w:val="en-US" w:bidi="ar-SA"/>
          </w:rPr>
          <m:t>t=0.</m:t>
        </m:r>
        <m:r>
          <m:rPr>
            <m:sty m:val="p"/>
          </m:rPr>
          <w:rPr>
            <w:rFonts w:hint="default" w:ascii="Cambria Math" w:hAnsi="Cambria Math" w:cs="Times New Roman"/>
            <w:kern w:val="2"/>
            <w:sz w:val="24"/>
            <w:szCs w:val="24"/>
            <w:lang w:val="en-US" w:eastAsia="zh-CN" w:bidi="ar-SA"/>
          </w:rPr>
          <m:t>1</m:t>
        </m:r>
        <m:r>
          <m:rPr>
            <m:sty m:val="p"/>
          </m:rPr>
          <w:rPr>
            <w:rFonts w:hint="eastAsia" w:ascii="Cambria Math" w:hAnsi="Cambria Math" w:cs="Times New Roman"/>
            <w:kern w:val="2"/>
            <w:sz w:val="24"/>
            <w:szCs w:val="24"/>
            <w:lang w:val="en-US" w:eastAsia="zh-CN" w:bidi="ar-SA"/>
          </w:rPr>
          <m:t>s</m:t>
        </m:r>
      </m:oMath>
      <w:r>
        <w:rPr>
          <w:rFonts w:hint="default" w:ascii="宋体" w:hAnsi="宋体"/>
          <w:sz w:val="24"/>
        </w:rPr>
        <w:t>时刻，将计算</w:t>
      </w:r>
      <m:oMath>
        <m:r>
          <m:rPr>
            <m:sty m:val="p"/>
          </m:rPr>
          <w:rPr>
            <w:rFonts w:hint="default" w:ascii="Cambria Math" w:hAnsi="Cambria Math" w:cs="Times New Roman"/>
            <w:kern w:val="2"/>
            <w:sz w:val="24"/>
            <w:szCs w:val="24"/>
            <w:lang w:val="en-US" w:bidi="ar-SA"/>
          </w:rPr>
          <m:t>P_e</m:t>
        </m:r>
      </m:oMath>
      <w:r>
        <w:rPr>
          <w:rFonts w:hint="default" w:ascii="宋体" w:hAnsi="宋体"/>
          <w:sz w:val="24"/>
        </w:rPr>
        <w:t>所依赖的网络导纳矩阵从故障期间的矩阵切换为故障切除后的矩阵</w:t>
      </w:r>
      <w:r>
        <w:rPr>
          <w:rFonts w:hint="eastAsia" w:ascii="宋体" w:hAnsi="宋体"/>
          <w:sz w:val="24"/>
          <w:lang w:eastAsia="zh-CN"/>
        </w:rPr>
        <w:t>。</w:t>
      </w:r>
    </w:p>
    <w:p w14:paraId="353FF12C">
      <w:pPr>
        <w:spacing w:after="120" w:line="400" w:lineRule="exact"/>
        <w:ind w:firstLine="482" w:firstLineChars="200"/>
        <w:rPr>
          <w:rFonts w:hint="eastAsia" w:ascii="宋体" w:hAnsi="宋体"/>
          <w:b/>
          <w:bCs/>
          <w:sz w:val="24"/>
          <w:lang w:val="en-US" w:eastAsia="zh-CN"/>
        </w:rPr>
      </w:pPr>
      <w:r>
        <w:rPr>
          <w:rFonts w:hint="eastAsia" w:ascii="宋体" w:hAnsi="宋体"/>
          <w:b/>
          <w:bCs/>
          <w:sz w:val="24"/>
          <w:lang w:val="en-US" w:eastAsia="zh-CN"/>
        </w:rPr>
        <w:t>7.2网络变换</w:t>
      </w:r>
    </w:p>
    <w:p w14:paraId="410473C9">
      <w:pPr>
        <w:spacing w:after="120" w:line="400" w:lineRule="exact"/>
        <w:ind w:firstLine="482" w:firstLineChars="200"/>
        <w:rPr>
          <w:rFonts w:hint="default" w:ascii="宋体" w:hAnsi="宋体"/>
          <w:b/>
          <w:bCs/>
          <w:sz w:val="24"/>
          <w:lang w:val="en-US" w:eastAsia="zh-CN"/>
        </w:rPr>
      </w:pPr>
      <w:r>
        <w:rPr>
          <w:rFonts w:hint="eastAsia" w:ascii="宋体" w:hAnsi="宋体"/>
          <w:b/>
          <w:bCs/>
          <w:sz w:val="24"/>
          <w:lang w:val="en-US" w:eastAsia="zh-CN"/>
        </w:rPr>
        <w:t>7.2.1 网络变换原理</w:t>
      </w:r>
    </w:p>
    <w:p w14:paraId="19ED01BA">
      <w:pPr>
        <w:spacing w:line="240" w:lineRule="auto"/>
        <w:ind w:firstLine="480" w:firstLineChars="200"/>
        <w:rPr>
          <w:rFonts w:hint="default" w:ascii="宋体" w:hAnsi="宋体"/>
          <w:sz w:val="24"/>
        </w:rPr>
      </w:pPr>
      <w:r>
        <w:rPr>
          <w:rFonts w:hint="default" w:ascii="宋体" w:hAnsi="宋体"/>
          <w:sz w:val="24"/>
        </w:rPr>
        <w:t>网络变换法基于星形－三角形变换（Y－</w:t>
      </w:r>
      <m:oMath>
        <m:r>
          <m:rPr>
            <m:sty m:val="p"/>
          </m:rPr>
          <w:rPr>
            <w:rFonts w:hint="default" w:ascii="Cambria Math" w:hAnsi="Cambria Math"/>
            <w:sz w:val="24"/>
          </w:rPr>
          <m:t>Δ</m:t>
        </m:r>
      </m:oMath>
      <w:r>
        <w:rPr>
          <w:rFonts w:hint="default" w:ascii="宋体" w:hAnsi="宋体"/>
          <w:sz w:val="24"/>
        </w:rPr>
        <w:t xml:space="preserve"> 变换）和阻抗的串并联简化原理，将复杂电力网络化简为发电机内电势节点与无穷大系统节点之间的单一等效阻抗。</w:t>
      </w:r>
      <w:r>
        <w:rPr>
          <w:rFonts w:hint="default" w:ascii="宋体" w:hAnsi="宋体"/>
          <w:sz w:val="24"/>
        </w:rPr>
        <w:br w:type="textWrapping"/>
      </w:r>
      <w:r>
        <w:rPr>
          <w:rFonts w:hint="default" w:ascii="宋体" w:hAnsi="宋体"/>
          <w:sz w:val="24"/>
        </w:rPr>
        <w:t xml:space="preserve">星形 </w:t>
      </w:r>
      <m:oMath>
        <m:r>
          <m:rPr>
            <m:sty m:val="p"/>
          </m:rPr>
          <w:rPr>
            <w:rFonts w:hint="default" w:ascii="Cambria Math" w:hAnsi="Cambria Math"/>
            <w:sz w:val="24"/>
          </w:rPr>
          <m:t>→</m:t>
        </m:r>
      </m:oMath>
      <w:r>
        <w:rPr>
          <w:rFonts w:hint="default" w:ascii="宋体" w:hAnsi="宋体"/>
          <w:sz w:val="24"/>
        </w:rPr>
        <w:t xml:space="preserve"> 三角形变换：</w:t>
      </w:r>
    </w:p>
    <w:p w14:paraId="50EDAE33">
      <w:pPr>
        <w:spacing w:line="240" w:lineRule="auto"/>
        <w:ind w:firstLine="480" w:firstLineChars="200"/>
        <w:rPr>
          <w:rFonts w:hint="default" w:ascii="宋体" w:hAnsi="宋体"/>
          <w:sz w:val="24"/>
        </w:rPr>
      </w:pPr>
      <m:oMathPara>
        <m:oMath>
          <m:m>
            <m:mPr>
              <m:mcs>
                <m:mc>
                  <m:mcPr>
                    <m:count m:val="1"/>
                    <m:mcJc m:val="right"/>
                  </m:mcPr>
                </m:mc>
                <m:mc>
                  <m:mcPr>
                    <m:count m:val="1"/>
                    <m:mcJc m:val="left"/>
                  </m:mcPr>
                </m:mc>
              </m:mcs>
              <m:cGpRule m:val="4"/>
              <m:plcHide m:val="1"/>
              <m:ctrlPr>
                <w:rPr>
                  <w:rFonts w:hint="default" w:ascii="Cambria Math" w:hAnsi="Cambria Math"/>
                  <w:sz w:val="24"/>
                </w:rPr>
              </m:ctrlPr>
            </m:mPr>
            <m:mr>
              <m:e>
                <m:ctrlPr>
                  <w:rPr>
                    <w:rFonts w:hint="default" w:ascii="Cambria Math" w:hAnsi="Cambria Math"/>
                    <w:sz w:val="24"/>
                  </w:rPr>
                </m:ctrlPr>
              </m:e>
              <m:e>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ab</m:t>
                    </m:r>
                    <m:ctrlPr>
                      <w:rPr>
                        <w:rFonts w:hint="default"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a</m:t>
                    </m:r>
                    <m:ctrlPr>
                      <w:rPr>
                        <w:rFonts w:hint="default"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b</m:t>
                    </m:r>
                    <m:ctrlPr>
                      <w:rPr>
                        <w:rFonts w:hint="default" w:ascii="Cambria Math" w:hAnsi="Cambria Math"/>
                        <w:sz w:val="24"/>
                      </w:rPr>
                    </m:ctrlPr>
                  </m:sub>
                </m:sSub>
                <m:r>
                  <m:rPr>
                    <m:sty m:val="p"/>
                  </m:rPr>
                  <w:rPr>
                    <w:rFonts w:hint="default" w:ascii="Cambria Math" w:hAnsi="Cambria Math"/>
                    <w:sz w:val="24"/>
                  </w:rPr>
                  <m:t>+</m:t>
                </m:r>
                <m:f>
                  <m:fPr>
                    <m:ctrlPr>
                      <w:rPr>
                        <w:rFonts w:hint="default" w:ascii="Cambria Math" w:hAnsi="Cambria Math"/>
                        <w:sz w:val="24"/>
                      </w:rPr>
                    </m:ctrlPr>
                  </m:fPr>
                  <m:num>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a</m:t>
                        </m:r>
                        <m:ctrlPr>
                          <w:rPr>
                            <w:rFonts w:hint="default" w:ascii="Cambria Math" w:hAnsi="Cambria Math"/>
                            <w:sz w:val="24"/>
                          </w:rPr>
                        </m:ctrlPr>
                      </m:sub>
                    </m:sSub>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b</m:t>
                        </m:r>
                        <m:ctrlPr>
                          <w:rPr>
                            <w:rFonts w:hint="default"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c</m:t>
                        </m:r>
                        <m:ctrlPr>
                          <w:rPr>
                            <w:rFonts w:hint="default" w:ascii="Cambria Math" w:hAnsi="Cambria Math"/>
                            <w:sz w:val="24"/>
                          </w:rPr>
                        </m:ctrlPr>
                      </m:sub>
                    </m:sSub>
                    <m:ctrlPr>
                      <w:rPr>
                        <w:rFonts w:hint="default" w:ascii="Cambria Math" w:hAnsi="Cambria Math"/>
                        <w:sz w:val="24"/>
                      </w:rPr>
                    </m:ctrlPr>
                  </m:den>
                </m:f>
                <m:ctrlPr>
                  <w:rPr>
                    <w:rFonts w:hint="default" w:ascii="Cambria Math" w:hAnsi="Cambria Math"/>
                    <w:sz w:val="24"/>
                  </w:rPr>
                </m:ctrlPr>
              </m:e>
            </m:mr>
            <m:mr>
              <m:e>
                <m:ctrlPr>
                  <w:rPr>
                    <w:rFonts w:hint="default" w:ascii="Cambria Math" w:hAnsi="Cambria Math"/>
                    <w:sz w:val="24"/>
                  </w:rPr>
                </m:ctrlPr>
              </m:e>
              <m:e>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bc</m:t>
                    </m:r>
                    <m:ctrlPr>
                      <w:rPr>
                        <w:rFonts w:hint="default"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b</m:t>
                    </m:r>
                    <m:ctrlPr>
                      <w:rPr>
                        <w:rFonts w:hint="default"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c</m:t>
                    </m:r>
                    <m:ctrlPr>
                      <w:rPr>
                        <w:rFonts w:hint="default" w:ascii="Cambria Math" w:hAnsi="Cambria Math"/>
                        <w:sz w:val="24"/>
                      </w:rPr>
                    </m:ctrlPr>
                  </m:sub>
                </m:sSub>
                <m:r>
                  <m:rPr>
                    <m:sty m:val="p"/>
                  </m:rPr>
                  <w:rPr>
                    <w:rFonts w:hint="default" w:ascii="Cambria Math" w:hAnsi="Cambria Math"/>
                    <w:sz w:val="24"/>
                  </w:rPr>
                  <m:t>+</m:t>
                </m:r>
                <m:f>
                  <m:fPr>
                    <m:ctrlPr>
                      <w:rPr>
                        <w:rFonts w:hint="default" w:ascii="Cambria Math" w:hAnsi="Cambria Math"/>
                        <w:sz w:val="24"/>
                      </w:rPr>
                    </m:ctrlPr>
                  </m:fPr>
                  <m:num>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b</m:t>
                        </m:r>
                        <m:ctrlPr>
                          <w:rPr>
                            <w:rFonts w:hint="default" w:ascii="Cambria Math" w:hAnsi="Cambria Math"/>
                            <w:sz w:val="24"/>
                          </w:rPr>
                        </m:ctrlPr>
                      </m:sub>
                    </m:sSub>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c</m:t>
                        </m:r>
                        <m:ctrlPr>
                          <w:rPr>
                            <w:rFonts w:hint="default"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a</m:t>
                        </m:r>
                        <m:ctrlPr>
                          <w:rPr>
                            <w:rFonts w:hint="default" w:ascii="Cambria Math" w:hAnsi="Cambria Math"/>
                            <w:sz w:val="24"/>
                          </w:rPr>
                        </m:ctrlPr>
                      </m:sub>
                    </m:sSub>
                    <m:ctrlPr>
                      <w:rPr>
                        <w:rFonts w:hint="default" w:ascii="Cambria Math" w:hAnsi="Cambria Math"/>
                        <w:sz w:val="24"/>
                      </w:rPr>
                    </m:ctrlPr>
                  </m:den>
                </m:f>
                <m:ctrlPr>
                  <w:rPr>
                    <w:rFonts w:hint="default" w:ascii="Cambria Math" w:hAnsi="Cambria Math"/>
                    <w:sz w:val="24"/>
                  </w:rPr>
                </m:ctrlPr>
              </m:e>
            </m:mr>
            <m:mr>
              <m:e>
                <m:ctrlPr>
                  <w:rPr>
                    <w:rFonts w:hint="default" w:ascii="Cambria Math" w:hAnsi="Cambria Math"/>
                    <w:sz w:val="24"/>
                  </w:rPr>
                </m:ctrlPr>
              </m:e>
              <m:e>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ca</m:t>
                    </m:r>
                    <m:ctrlPr>
                      <w:rPr>
                        <w:rFonts w:hint="default"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c</m:t>
                    </m:r>
                    <m:ctrlPr>
                      <w:rPr>
                        <w:rFonts w:hint="default"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a</m:t>
                    </m:r>
                    <m:ctrlPr>
                      <w:rPr>
                        <w:rFonts w:hint="default" w:ascii="Cambria Math" w:hAnsi="Cambria Math"/>
                        <w:sz w:val="24"/>
                      </w:rPr>
                    </m:ctrlPr>
                  </m:sub>
                </m:sSub>
                <m:r>
                  <m:rPr>
                    <m:sty m:val="p"/>
                  </m:rPr>
                  <w:rPr>
                    <w:rFonts w:hint="default" w:ascii="Cambria Math" w:hAnsi="Cambria Math"/>
                    <w:sz w:val="24"/>
                  </w:rPr>
                  <m:t>+</m:t>
                </m:r>
                <m:f>
                  <m:fPr>
                    <m:ctrlPr>
                      <w:rPr>
                        <w:rFonts w:hint="default" w:ascii="Cambria Math" w:hAnsi="Cambria Math"/>
                        <w:sz w:val="24"/>
                      </w:rPr>
                    </m:ctrlPr>
                  </m:fPr>
                  <m:num>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c</m:t>
                        </m:r>
                        <m:ctrlPr>
                          <w:rPr>
                            <w:rFonts w:hint="default" w:ascii="Cambria Math" w:hAnsi="Cambria Math"/>
                            <w:sz w:val="24"/>
                          </w:rPr>
                        </m:ctrlPr>
                      </m:sub>
                    </m:sSub>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a</m:t>
                        </m:r>
                        <m:ctrlPr>
                          <w:rPr>
                            <w:rFonts w:hint="default"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b</m:t>
                        </m:r>
                        <m:ctrlPr>
                          <w:rPr>
                            <w:rFonts w:hint="default" w:ascii="Cambria Math" w:hAnsi="Cambria Math"/>
                            <w:sz w:val="24"/>
                          </w:rPr>
                        </m:ctrlPr>
                      </m:sub>
                    </m:sSub>
                    <m:ctrlPr>
                      <w:rPr>
                        <w:rFonts w:hint="default" w:ascii="Cambria Math" w:hAnsi="Cambria Math"/>
                        <w:sz w:val="24"/>
                      </w:rPr>
                    </m:ctrlPr>
                  </m:den>
                </m:f>
                <m:ctrlPr>
                  <w:rPr>
                    <w:rFonts w:hint="default" w:ascii="Cambria Math" w:hAnsi="Cambria Math"/>
                    <w:sz w:val="24"/>
                  </w:rPr>
                </m:ctrlPr>
              </m:e>
            </m:mr>
          </m:m>
        </m:oMath>
      </m:oMathPara>
    </w:p>
    <w:p w14:paraId="43A42740">
      <w:pPr>
        <w:spacing w:line="240" w:lineRule="auto"/>
        <w:ind w:firstLine="480" w:firstLineChars="200"/>
        <w:rPr>
          <w:rFonts w:hint="default" w:ascii="宋体" w:hAnsi="宋体"/>
          <w:sz w:val="24"/>
        </w:rPr>
      </w:pPr>
      <w:r>
        <w:rPr>
          <w:rFonts w:hint="default" w:ascii="宋体" w:hAnsi="宋体"/>
          <w:sz w:val="24"/>
        </w:rPr>
        <w:t xml:space="preserve">三角形 </w:t>
      </w:r>
      <m:oMath>
        <m:r>
          <m:rPr>
            <m:sty m:val="p"/>
          </m:rPr>
          <w:rPr>
            <w:rFonts w:hint="default" w:ascii="Cambria Math" w:hAnsi="Cambria Math"/>
            <w:sz w:val="24"/>
          </w:rPr>
          <m:t>→</m:t>
        </m:r>
      </m:oMath>
      <w:r>
        <w:rPr>
          <w:rFonts w:hint="default" w:ascii="宋体" w:hAnsi="宋体"/>
          <w:sz w:val="24"/>
        </w:rPr>
        <w:t xml:space="preserve"> 星形变换：</w:t>
      </w:r>
    </w:p>
    <w:p w14:paraId="4C31AE85">
      <w:pPr>
        <w:spacing w:line="240" w:lineRule="auto"/>
        <w:ind w:firstLine="480" w:firstLineChars="200"/>
        <w:rPr>
          <w:rFonts w:hint="default" w:ascii="宋体" w:hAnsi="宋体"/>
          <w:sz w:val="24"/>
        </w:rPr>
      </w:pPr>
      <m:oMathPara>
        <m:oMath>
          <m:m>
            <m:mPr>
              <m:mcs>
                <m:mc>
                  <m:mcPr>
                    <m:count m:val="1"/>
                    <m:mcJc m:val="right"/>
                  </m:mcPr>
                </m:mc>
                <m:mc>
                  <m:mcPr>
                    <m:count m:val="1"/>
                    <m:mcJc m:val="left"/>
                  </m:mcPr>
                </m:mc>
              </m:mcs>
              <m:cGpRule m:val="4"/>
              <m:plcHide m:val="1"/>
              <m:ctrlPr>
                <w:rPr>
                  <w:rFonts w:hint="default" w:ascii="Cambria Math" w:hAnsi="Cambria Math"/>
                  <w:sz w:val="24"/>
                </w:rPr>
              </m:ctrlPr>
            </m:mPr>
            <m:mr>
              <m:e>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a</m:t>
                    </m:r>
                    <m:ctrlPr>
                      <w:rPr>
                        <w:rFonts w:hint="default" w:ascii="Cambria Math" w:hAnsi="Cambria Math"/>
                        <w:sz w:val="24"/>
                      </w:rPr>
                    </m:ctrlPr>
                  </m:sub>
                </m:sSub>
                <m:ctrlPr>
                  <w:rPr>
                    <w:rFonts w:hint="default" w:ascii="Cambria Math" w:hAnsi="Cambria Math"/>
                    <w:sz w:val="24"/>
                  </w:rPr>
                </m:ctrlPr>
              </m:e>
              <m:e>
                <m:r>
                  <m:rPr>
                    <m:sty m:val="p"/>
                  </m:rPr>
                  <w:rPr>
                    <w:rFonts w:hint="default" w:ascii="Cambria Math" w:hAnsi="Cambria Math"/>
                    <w:sz w:val="24"/>
                  </w:rPr>
                  <m:t xml:space="preserve"> =</m:t>
                </m:r>
                <m:f>
                  <m:fPr>
                    <m:ctrlPr>
                      <w:rPr>
                        <w:rFonts w:hint="default" w:ascii="Cambria Math" w:hAnsi="Cambria Math"/>
                        <w:sz w:val="24"/>
                      </w:rPr>
                    </m:ctrlPr>
                  </m:fPr>
                  <m:num>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ab</m:t>
                        </m:r>
                        <m:ctrlPr>
                          <w:rPr>
                            <w:rFonts w:hint="default" w:ascii="Cambria Math" w:hAnsi="Cambria Math"/>
                            <w:sz w:val="24"/>
                          </w:rPr>
                        </m:ctrlPr>
                      </m:sub>
                    </m:sSub>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ca</m:t>
                        </m:r>
                        <m:ctrlPr>
                          <w:rPr>
                            <w:rFonts w:hint="default"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ab</m:t>
                        </m:r>
                        <m:ctrlPr>
                          <w:rPr>
                            <w:rFonts w:hint="default"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bc</m:t>
                        </m:r>
                        <m:ctrlPr>
                          <w:rPr>
                            <w:rFonts w:hint="default"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ca</m:t>
                        </m:r>
                        <m:ctrlPr>
                          <w:rPr>
                            <w:rFonts w:hint="default" w:ascii="Cambria Math" w:hAnsi="Cambria Math"/>
                            <w:sz w:val="24"/>
                          </w:rPr>
                        </m:ctrlPr>
                      </m:sub>
                    </m:sSub>
                    <m:ctrlPr>
                      <w:rPr>
                        <w:rFonts w:hint="default" w:ascii="Cambria Math" w:hAnsi="Cambria Math"/>
                        <w:sz w:val="24"/>
                      </w:rPr>
                    </m:ctrlPr>
                  </m:den>
                </m:f>
                <m:ctrlPr>
                  <w:rPr>
                    <w:rFonts w:hint="default" w:ascii="Cambria Math" w:hAnsi="Cambria Math"/>
                    <w:sz w:val="24"/>
                  </w:rPr>
                </m:ctrlPr>
              </m:e>
            </m:mr>
            <m:mr>
              <m:e>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b</m:t>
                    </m:r>
                    <m:ctrlPr>
                      <w:rPr>
                        <w:rFonts w:hint="default" w:ascii="Cambria Math" w:hAnsi="Cambria Math"/>
                        <w:sz w:val="24"/>
                      </w:rPr>
                    </m:ctrlPr>
                  </m:sub>
                </m:sSub>
                <m:ctrlPr>
                  <w:rPr>
                    <w:rFonts w:hint="default" w:ascii="Cambria Math" w:hAnsi="Cambria Math"/>
                    <w:sz w:val="24"/>
                  </w:rPr>
                </m:ctrlPr>
              </m:e>
              <m:e>
                <m:r>
                  <m:rPr>
                    <m:sty m:val="p"/>
                  </m:rPr>
                  <w:rPr>
                    <w:rFonts w:hint="default" w:ascii="Cambria Math" w:hAnsi="Cambria Math"/>
                    <w:sz w:val="24"/>
                  </w:rPr>
                  <m:t xml:space="preserve"> =</m:t>
                </m:r>
                <m:f>
                  <m:fPr>
                    <m:ctrlPr>
                      <w:rPr>
                        <w:rFonts w:hint="default" w:ascii="Cambria Math" w:hAnsi="Cambria Math"/>
                        <w:sz w:val="24"/>
                      </w:rPr>
                    </m:ctrlPr>
                  </m:fPr>
                  <m:num>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bc</m:t>
                        </m:r>
                        <m:ctrlPr>
                          <w:rPr>
                            <w:rFonts w:hint="default" w:ascii="Cambria Math" w:hAnsi="Cambria Math"/>
                            <w:sz w:val="24"/>
                          </w:rPr>
                        </m:ctrlPr>
                      </m:sub>
                    </m:sSub>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ab</m:t>
                        </m:r>
                        <m:ctrlPr>
                          <w:rPr>
                            <w:rFonts w:hint="default"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ab</m:t>
                        </m:r>
                        <m:ctrlPr>
                          <w:rPr>
                            <w:rFonts w:hint="default"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bc</m:t>
                        </m:r>
                        <m:ctrlPr>
                          <w:rPr>
                            <w:rFonts w:hint="default"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ca</m:t>
                        </m:r>
                        <m:ctrlPr>
                          <w:rPr>
                            <w:rFonts w:hint="default" w:ascii="Cambria Math" w:hAnsi="Cambria Math"/>
                            <w:sz w:val="24"/>
                          </w:rPr>
                        </m:ctrlPr>
                      </m:sub>
                    </m:sSub>
                    <m:ctrlPr>
                      <w:rPr>
                        <w:rFonts w:hint="default" w:ascii="Cambria Math" w:hAnsi="Cambria Math"/>
                        <w:sz w:val="24"/>
                      </w:rPr>
                    </m:ctrlPr>
                  </m:den>
                </m:f>
                <m:ctrlPr>
                  <w:rPr>
                    <w:rFonts w:hint="default" w:ascii="Cambria Math" w:hAnsi="Cambria Math"/>
                    <w:sz w:val="24"/>
                  </w:rPr>
                </m:ctrlPr>
              </m:e>
            </m:mr>
            <m:mr>
              <m:e>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c</m:t>
                    </m:r>
                    <m:ctrlPr>
                      <w:rPr>
                        <w:rFonts w:hint="default" w:ascii="Cambria Math" w:hAnsi="Cambria Math"/>
                        <w:sz w:val="24"/>
                      </w:rPr>
                    </m:ctrlPr>
                  </m:sub>
                </m:sSub>
                <m:ctrlPr>
                  <w:rPr>
                    <w:rFonts w:hint="default" w:ascii="Cambria Math" w:hAnsi="Cambria Math"/>
                    <w:sz w:val="24"/>
                  </w:rPr>
                </m:ctrlPr>
              </m:e>
              <m:e>
                <m:r>
                  <m:rPr>
                    <m:sty m:val="p"/>
                  </m:rPr>
                  <w:rPr>
                    <w:rFonts w:hint="default" w:ascii="Cambria Math" w:hAnsi="Cambria Math"/>
                    <w:sz w:val="24"/>
                  </w:rPr>
                  <m:t xml:space="preserve"> =</m:t>
                </m:r>
                <m:f>
                  <m:fPr>
                    <m:ctrlPr>
                      <w:rPr>
                        <w:rFonts w:hint="default" w:ascii="Cambria Math" w:hAnsi="Cambria Math"/>
                        <w:sz w:val="24"/>
                      </w:rPr>
                    </m:ctrlPr>
                  </m:fPr>
                  <m:num>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ca</m:t>
                        </m:r>
                        <m:ctrlPr>
                          <w:rPr>
                            <w:rFonts w:hint="default" w:ascii="Cambria Math" w:hAnsi="Cambria Math"/>
                            <w:sz w:val="24"/>
                          </w:rPr>
                        </m:ctrlPr>
                      </m:sub>
                    </m:sSub>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bc</m:t>
                        </m:r>
                        <m:ctrlPr>
                          <w:rPr>
                            <w:rFonts w:hint="default"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ab</m:t>
                        </m:r>
                        <m:ctrlPr>
                          <w:rPr>
                            <w:rFonts w:hint="default"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bc</m:t>
                        </m:r>
                        <m:ctrlPr>
                          <w:rPr>
                            <w:rFonts w:hint="default"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ca</m:t>
                        </m:r>
                        <m:ctrlPr>
                          <w:rPr>
                            <w:rFonts w:hint="default" w:ascii="Cambria Math" w:hAnsi="Cambria Math"/>
                            <w:sz w:val="24"/>
                          </w:rPr>
                        </m:ctrlPr>
                      </m:sub>
                    </m:sSub>
                    <m:ctrlPr>
                      <w:rPr>
                        <w:rFonts w:hint="default" w:ascii="Cambria Math" w:hAnsi="Cambria Math"/>
                        <w:sz w:val="24"/>
                      </w:rPr>
                    </m:ctrlPr>
                  </m:den>
                </m:f>
                <m:ctrlPr>
                  <w:rPr>
                    <w:rFonts w:hint="default" w:ascii="Cambria Math" w:hAnsi="Cambria Math"/>
                    <w:sz w:val="24"/>
                  </w:rPr>
                </m:ctrlPr>
              </m:e>
            </m:mr>
          </m:m>
        </m:oMath>
      </m:oMathPara>
    </w:p>
    <w:p w14:paraId="01E95CD0">
      <w:pPr>
        <w:spacing w:after="120" w:line="400" w:lineRule="exact"/>
        <w:ind w:firstLine="482" w:firstLineChars="200"/>
        <w:rPr>
          <w:rFonts w:hint="default" w:ascii="宋体" w:hAnsi="宋体"/>
          <w:b/>
          <w:bCs/>
          <w:sz w:val="24"/>
          <w:lang w:val="en-US" w:eastAsia="zh-CN"/>
        </w:rPr>
      </w:pPr>
      <w:r>
        <w:rPr>
          <w:rFonts w:hint="eastAsia" w:ascii="宋体" w:hAnsi="宋体"/>
          <w:b/>
          <w:bCs/>
          <w:sz w:val="24"/>
          <w:lang w:val="en-US" w:eastAsia="zh-CN"/>
        </w:rPr>
        <w:t>7.2.2 原始网络参数计算及化简</w:t>
      </w:r>
    </w:p>
    <w:p w14:paraId="096CAD48">
      <w:pPr>
        <w:pStyle w:val="11"/>
        <w:keepNext w:val="0"/>
        <w:keepLines w:val="0"/>
        <w:widowControl/>
        <w:suppressLineNumbers w:val="0"/>
        <w:shd w:val="clear" w:fill="FFFFFF"/>
        <w:spacing w:before="160" w:beforeAutospacing="0" w:after="160" w:afterAutospacing="0"/>
        <w:ind w:left="0" w:right="0" w:firstLine="480" w:firstLineChars="200"/>
        <w:rPr>
          <w:rFonts w:hint="default"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t>系统基准值：</w:t>
      </w:r>
    </w:p>
    <w:p w14:paraId="13BACC55">
      <w:pPr>
        <w:pStyle w:val="11"/>
        <w:keepNext w:val="0"/>
        <w:keepLines w:val="0"/>
        <w:widowControl/>
        <w:suppressLineNumbers w:val="0"/>
        <w:shd w:val="clear" w:fill="FFFFFF"/>
        <w:spacing w:before="160" w:beforeAutospacing="0" w:after="160" w:afterAutospacing="0"/>
        <w:ind w:left="0" w:right="0" w:firstLine="0"/>
        <w:rPr>
          <w:rFonts w:hAnsi="Cambria Math"/>
          <w:i w:val="0"/>
        </w:rPr>
      </w:pPr>
      <m:oMathPara>
        <m:oMathParaPr>
          <m:jc m:val="center"/>
        </m:oMathParaPr>
        <m:oMath>
          <m:m>
            <m:mPr>
              <m:mcs>
                <m:mc>
                  <m:mcPr>
                    <m:count m:val="1"/>
                    <m:mcJc m:val="right"/>
                  </m:mcPr>
                </m:mc>
                <m:mc>
                  <m:mcPr>
                    <m:count m:val="1"/>
                    <m:mcJc m:val="left"/>
                  </m:mcPr>
                </m:mc>
              </m:mcs>
              <m:cGpRule m:val="4"/>
              <m:plcHide m:val="1"/>
              <m:ctrlPr>
                <w:rPr>
                  <w:rFonts w:ascii="Cambria Math" w:hAnsi="Cambria Math"/>
                  <w:i/>
                </w:rPr>
              </m:ctrlPr>
            </m:mPr>
            <m:mr>
              <m:e>
                <m:ctrlPr>
                  <w:rPr>
                    <w:rFonts w:ascii="Cambria Math" w:hAnsi="Cambria Math"/>
                    <w:i/>
                  </w:rPr>
                </m:ctrlPr>
              </m:e>
              <m:e>
                <m:sSub>
                  <m:sSubPr/>
                  <m:e>
                    <m:r>
                      <m:rPr/>
                      <m:t>S</m:t>
                    </m:r>
                  </m:e>
                  <m:sub>
                    <m:r>
                      <m:rPr>
                        <m:nor/>
                        <m:sty m:val="p"/>
                      </m:rPr>
                      <w:rPr>
                        <w:b w:val="0"/>
                        <w:i w:val="0"/>
                      </w:rPr>
                      <m:t>base </m:t>
                    </m:r>
                  </m:sub>
                </m:sSub>
                <m:r>
                  <m:rPr>
                    <m:sty m:val="p"/>
                  </m:rPr>
                  <m:t>=1230MVA</m:t>
                </m:r>
                <m:ctrlPr>
                  <w:rPr>
                    <w:rFonts w:ascii="Cambria Math" w:hAnsi="Cambria Math"/>
                    <w:i/>
                  </w:rPr>
                </m:ctrlPr>
              </m:e>
            </m:mr>
            <m:mr>
              <m:e>
                <m:ctrlPr>
                  <w:rPr>
                    <w:rFonts w:ascii="Cambria Math" w:hAnsi="Cambria Math"/>
                    <w:i/>
                  </w:rPr>
                </m:ctrlPr>
              </m:e>
              <m:e>
                <m:sSub>
                  <m:sSubPr/>
                  <m:e>
                    <m:r>
                      <m:rPr/>
                      <m:t>V</m:t>
                    </m:r>
                  </m:e>
                  <m:sub>
                    <m:r>
                      <m:rPr>
                        <m:nor/>
                        <m:sty m:val="p"/>
                      </m:rPr>
                      <w:rPr>
                        <w:b w:val="0"/>
                        <w:i w:val="0"/>
                      </w:rPr>
                      <m:t>base </m:t>
                    </m:r>
                  </m:sub>
                </m:sSub>
                <m:r>
                  <m:rPr>
                    <m:sty m:val="p"/>
                  </m:rPr>
                  <m:t>=230kV</m:t>
                </m:r>
                <m:ctrlPr>
                  <w:rPr>
                    <w:rFonts w:ascii="Cambria Math" w:hAnsi="Cambria Math"/>
                    <w:i/>
                  </w:rPr>
                </m:ctrlPr>
              </m:e>
            </m:mr>
            <m:mr>
              <m:e>
                <m:ctrlPr>
                  <w:rPr>
                    <w:rFonts w:ascii="Cambria Math" w:hAnsi="Cambria Math"/>
                    <w:i/>
                  </w:rPr>
                </m:ctrlPr>
              </m:e>
              <m:e>
                <m:sSub>
                  <m:sSubPr/>
                  <m:e>
                    <m:r>
                      <m:rPr/>
                      <m:t>Z</m:t>
                    </m:r>
                  </m:e>
                  <m:sub>
                    <m:r>
                      <m:rPr>
                        <m:nor/>
                        <m:sty m:val="p"/>
                      </m:rPr>
                      <w:rPr>
                        <w:b w:val="0"/>
                        <w:i w:val="0"/>
                      </w:rPr>
                      <m:t>base </m:t>
                    </m:r>
                  </m:sub>
                </m:sSub>
                <m:r>
                  <m:rPr>
                    <m:sty m:val="p"/>
                  </m:rPr>
                  <m:t>=</m:t>
                </m:r>
                <m:f>
                  <m:fPr>
                    <m:ctrlPr>
                      <w:rPr>
                        <w:rFonts w:ascii="Cambria Math" w:hAnsi="Cambria Math"/>
                      </w:rPr>
                    </m:ctrlPr>
                  </m:fPr>
                  <m:num>
                    <m:sSubSup>
                      <m:sSubSupPr/>
                      <m:e>
                        <m:r>
                          <m:rPr/>
                          <m:t>V</m:t>
                        </m:r>
                      </m:e>
                      <m:sub>
                        <m:r>
                          <m:rPr>
                            <m:nor/>
                            <m:sty m:val="p"/>
                          </m:rPr>
                          <w:rPr>
                            <w:b w:val="0"/>
                            <w:i w:val="0"/>
                          </w:rPr>
                          <m:t>base </m:t>
                        </m:r>
                      </m:sub>
                      <m:sup>
                        <m:r>
                          <m:rPr>
                            <m:sty m:val="p"/>
                          </m:rPr>
                          <m:t>2</m:t>
                        </m:r>
                      </m:sup>
                    </m:sSubSup>
                    <m:ctrlPr>
                      <w:rPr>
                        <w:rFonts w:ascii="Cambria Math" w:hAnsi="Cambria Math"/>
                      </w:rPr>
                    </m:ctrlPr>
                  </m:num>
                  <m:den>
                    <m:sSub>
                      <m:sSubPr/>
                      <m:e>
                        <m:r>
                          <m:rPr/>
                          <m:t>S</m:t>
                        </m:r>
                      </m:e>
                      <m:sub>
                        <m:r>
                          <m:rPr>
                            <m:nor/>
                            <m:sty m:val="p"/>
                          </m:rPr>
                          <w:rPr>
                            <w:b w:val="0"/>
                            <w:i w:val="0"/>
                          </w:rPr>
                          <m:t>base </m:t>
                        </m:r>
                      </m:sub>
                    </m:sSub>
                    <m:ctrlPr>
                      <w:rPr>
                        <w:rFonts w:ascii="Cambria Math" w:hAnsi="Cambria Math"/>
                      </w:rPr>
                    </m:ctrlPr>
                  </m:den>
                </m:f>
                <m:r>
                  <m:rPr>
                    <m:sty m:val="p"/>
                  </m:rPr>
                  <m:t>=</m:t>
                </m:r>
                <m:f>
                  <m:fPr>
                    <m:ctrlPr>
                      <w:rPr>
                        <w:rFonts w:ascii="Cambria Math" w:hAnsi="Cambria Math"/>
                      </w:rPr>
                    </m:ctrlPr>
                  </m:fPr>
                  <m:num>
                    <m:sSup>
                      <m:sSupPr/>
                      <m:e>
                        <m:r>
                          <m:rPr>
                            <m:sty m:val="p"/>
                          </m:rPr>
                          <m:t>230</m:t>
                        </m:r>
                      </m:e>
                      <m:sup>
                        <m:r>
                          <m:rPr>
                            <m:sty m:val="p"/>
                          </m:rPr>
                          <m:t>2</m:t>
                        </m:r>
                      </m:sup>
                    </m:sSup>
                    <m:ctrlPr>
                      <w:rPr>
                        <w:rFonts w:ascii="Cambria Math" w:hAnsi="Cambria Math"/>
                      </w:rPr>
                    </m:ctrlPr>
                  </m:num>
                  <m:den>
                    <m:r>
                      <m:rPr>
                        <m:sty m:val="p"/>
                      </m:rPr>
                      <m:t>1230</m:t>
                    </m:r>
                    <m:ctrlPr>
                      <w:rPr>
                        <w:rFonts w:ascii="Cambria Math" w:hAnsi="Cambria Math"/>
                      </w:rPr>
                    </m:ctrlPr>
                  </m:den>
                </m:f>
                <m:r>
                  <m:rPr>
                    <m:sty m:val="p"/>
                  </m:rPr>
                  <m:t>=43.01Ω</m:t>
                </m:r>
                <m:ctrlPr>
                  <w:rPr>
                    <w:rFonts w:ascii="Cambria Math" w:hAnsi="Cambria Math"/>
                    <w:i/>
                  </w:rPr>
                </m:ctrlPr>
              </m:e>
            </m:mr>
          </m:m>
        </m:oMath>
      </m:oMathPara>
    </w:p>
    <w:p w14:paraId="614BAF71">
      <w:pPr>
        <w:pStyle w:val="11"/>
        <w:keepNext w:val="0"/>
        <w:keepLines w:val="0"/>
        <w:widowControl/>
        <w:suppressLineNumbers w:val="0"/>
        <w:shd w:val="clear" w:fill="FFFFFF"/>
        <w:spacing w:before="160" w:beforeAutospacing="0" w:after="160" w:afterAutospacing="0"/>
        <w:ind w:left="0" w:right="0" w:firstLine="480" w:firstLineChars="200"/>
        <w:rPr>
          <w:rFonts w:hint="default"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t>线路参数（忽略电阻，只考虑电抗）：</w:t>
      </w:r>
    </w:p>
    <w:p w14:paraId="522E697C">
      <w:pPr>
        <w:spacing w:line="240" w:lineRule="auto"/>
        <w:ind w:firstLine="480" w:firstLineChars="200"/>
        <w:rPr>
          <w:rFonts w:hAnsi="Cambria Math"/>
          <w:i w:val="0"/>
          <w:sz w:val="24"/>
          <w:szCs w:val="24"/>
        </w:rPr>
      </w:pPr>
      <m:oMathPara>
        <m:oMathParaPr>
          <m:jc m:val="center"/>
        </m:oMathParaPr>
        <m:oMath>
          <m:m>
            <m:mPr>
              <m:mcs>
                <m:mc>
                  <m:mcPr>
                    <m:count m:val="1"/>
                    <m:mcJc m:val="right"/>
                  </m:mcPr>
                </m:mc>
                <m:mc>
                  <m:mcPr>
                    <m:count m:val="1"/>
                    <m:mcJc m:val="left"/>
                  </m:mcPr>
                </m:mc>
              </m:mcs>
              <m:cGpRule m:val="4"/>
              <m:plcHide m:val="1"/>
              <m:ctrlPr>
                <w:rPr>
                  <w:rFonts w:ascii="Cambria Math" w:hAnsi="Cambria Math"/>
                  <w:i/>
                  <w:sz w:val="24"/>
                  <w:szCs w:val="24"/>
                </w:rPr>
              </m:ctrlPr>
            </m:mPr>
            <m:mr>
              <m:e>
                <m:ctrlPr>
                  <w:rPr>
                    <w:rFonts w:ascii="Cambria Math" w:hAnsi="Cambria Math"/>
                    <w:i/>
                    <w:sz w:val="24"/>
                    <w:szCs w:val="24"/>
                  </w:rPr>
                </m:ctrlPr>
              </m:e>
              <m:e>
                <m:r>
                  <m:rPr/>
                  <w:rPr>
                    <w:sz w:val="24"/>
                    <w:szCs w:val="24"/>
                  </w:rPr>
                  <m:t>x</m:t>
                </m:r>
                <m:r>
                  <m:rPr>
                    <m:sty m:val="p"/>
                  </m:rPr>
                  <w:rPr>
                    <w:sz w:val="24"/>
                    <w:szCs w:val="24"/>
                  </w:rPr>
                  <m:t>=0.308Ω/km</m:t>
                </m:r>
                <m:ctrlPr>
                  <w:rPr>
                    <w:rFonts w:ascii="Cambria Math" w:hAnsi="Cambria Math"/>
                    <w:i/>
                    <w:sz w:val="24"/>
                    <w:szCs w:val="24"/>
                  </w:rPr>
                </m:ctrlPr>
              </m:e>
            </m:mr>
            <m:mr>
              <m:e>
                <m:ctrlPr>
                  <w:rPr>
                    <w:rFonts w:ascii="Cambria Math" w:hAnsi="Cambria Math"/>
                    <w:i/>
                    <w:sz w:val="24"/>
                    <w:szCs w:val="24"/>
                  </w:rPr>
                </m:ctrlPr>
              </m:e>
              <m:e>
                <m:sSub>
                  <m:sSubPr>
                    <m:ctrlPr>
                      <w:rPr>
                        <w:sz w:val="24"/>
                        <w:szCs w:val="24"/>
                      </w:rPr>
                    </m:ctrlPr>
                  </m:sSubPr>
                  <m:e>
                    <m:r>
                      <m:rPr/>
                      <w:rPr>
                        <w:sz w:val="24"/>
                        <w:szCs w:val="24"/>
                      </w:rPr>
                      <m:t>x</m:t>
                    </m:r>
                    <m:ctrlPr>
                      <w:rPr>
                        <w:sz w:val="24"/>
                        <w:szCs w:val="24"/>
                      </w:rPr>
                    </m:ctrlPr>
                  </m:e>
                  <m:sub>
                    <m:r>
                      <m:rPr/>
                      <w:rPr>
                        <w:sz w:val="24"/>
                        <w:szCs w:val="24"/>
                      </w:rPr>
                      <m:t>pu</m:t>
                    </m:r>
                    <m:ctrlPr>
                      <w:rPr>
                        <w:sz w:val="24"/>
                        <w:szCs w:val="24"/>
                      </w:rPr>
                    </m:ctrlPr>
                  </m:sub>
                </m:sSub>
                <m:r>
                  <m:rPr>
                    <m:sty m:val="p"/>
                  </m:rPr>
                  <w:rPr>
                    <w:sz w:val="24"/>
                    <w:szCs w:val="24"/>
                  </w:rPr>
                  <m:t>=</m:t>
                </m:r>
                <m:f>
                  <m:fPr>
                    <m:ctrlPr>
                      <w:rPr>
                        <w:rFonts w:ascii="Cambria Math" w:hAnsi="Cambria Math"/>
                        <w:sz w:val="24"/>
                        <w:szCs w:val="24"/>
                      </w:rPr>
                    </m:ctrlPr>
                  </m:fPr>
                  <m:num>
                    <m:r>
                      <m:rPr/>
                      <w:rPr>
                        <w:sz w:val="24"/>
                        <w:szCs w:val="24"/>
                      </w:rPr>
                      <m:t>x</m:t>
                    </m:r>
                    <m:ctrlPr>
                      <w:rPr>
                        <w:rFonts w:ascii="Cambria Math" w:hAnsi="Cambria Math"/>
                        <w:sz w:val="24"/>
                        <w:szCs w:val="24"/>
                      </w:rPr>
                    </m:ctrlPr>
                  </m:num>
                  <m:den>
                    <m:sSub>
                      <m:sSubPr>
                        <m:ctrlPr>
                          <w:rPr>
                            <w:sz w:val="24"/>
                            <w:szCs w:val="24"/>
                          </w:rPr>
                        </m:ctrlPr>
                      </m:sSubPr>
                      <m:e>
                        <m:r>
                          <m:rPr/>
                          <w:rPr>
                            <w:sz w:val="24"/>
                            <w:szCs w:val="24"/>
                          </w:rPr>
                          <m:t>Z</m:t>
                        </m:r>
                        <m:ctrlPr>
                          <w:rPr>
                            <w:sz w:val="24"/>
                            <w:szCs w:val="24"/>
                          </w:rPr>
                        </m:ctrlPr>
                      </m:e>
                      <m:sub>
                        <m:r>
                          <m:rPr>
                            <m:nor/>
                            <m:sty m:val="p"/>
                          </m:rPr>
                          <w:rPr>
                            <w:b w:val="0"/>
                            <w:i w:val="0"/>
                            <w:sz w:val="24"/>
                            <w:szCs w:val="24"/>
                          </w:rPr>
                          <m:t>base </m:t>
                        </m:r>
                        <m:ctrlPr>
                          <w:rPr>
                            <w:sz w:val="24"/>
                            <w:szCs w:val="24"/>
                          </w:rPr>
                        </m:ctrlPr>
                      </m:sub>
                    </m:sSub>
                    <m:ctrlPr>
                      <w:rPr>
                        <w:rFonts w:ascii="Cambria Math" w:hAnsi="Cambria Math"/>
                        <w:sz w:val="24"/>
                        <w:szCs w:val="24"/>
                      </w:rPr>
                    </m:ctrlPr>
                  </m:den>
                </m:f>
                <m:r>
                  <m:rPr>
                    <m:sty m:val="p"/>
                  </m:rPr>
                  <w:rPr>
                    <w:sz w:val="24"/>
                    <w:szCs w:val="24"/>
                  </w:rPr>
                  <m:t>=</m:t>
                </m:r>
                <m:f>
                  <m:fPr>
                    <m:ctrlPr>
                      <w:rPr>
                        <w:rFonts w:ascii="Cambria Math" w:hAnsi="Cambria Math"/>
                        <w:sz w:val="24"/>
                        <w:szCs w:val="24"/>
                      </w:rPr>
                    </m:ctrlPr>
                  </m:fPr>
                  <m:num>
                    <m:r>
                      <m:rPr>
                        <m:sty m:val="p"/>
                      </m:rPr>
                      <w:rPr>
                        <w:sz w:val="24"/>
                        <w:szCs w:val="24"/>
                      </w:rPr>
                      <m:t>0.308</m:t>
                    </m:r>
                    <m:ctrlPr>
                      <w:rPr>
                        <w:rFonts w:ascii="Cambria Math" w:hAnsi="Cambria Math"/>
                        <w:sz w:val="24"/>
                        <w:szCs w:val="24"/>
                      </w:rPr>
                    </m:ctrlPr>
                  </m:num>
                  <m:den>
                    <m:r>
                      <m:rPr>
                        <m:sty m:val="p"/>
                      </m:rPr>
                      <w:rPr>
                        <w:sz w:val="24"/>
                        <w:szCs w:val="24"/>
                      </w:rPr>
                      <m:t>43.01</m:t>
                    </m:r>
                    <m:ctrlPr>
                      <w:rPr>
                        <w:rFonts w:ascii="Cambria Math" w:hAnsi="Cambria Math"/>
                        <w:sz w:val="24"/>
                        <w:szCs w:val="24"/>
                      </w:rPr>
                    </m:ctrlPr>
                  </m:den>
                </m:f>
                <m:r>
                  <m:rPr>
                    <m:sty m:val="p"/>
                  </m:rPr>
                  <w:rPr>
                    <w:sz w:val="24"/>
                    <w:szCs w:val="24"/>
                  </w:rPr>
                  <m:t>=0.00716pu/km</m:t>
                </m:r>
                <m:ctrlPr>
                  <w:rPr>
                    <w:rFonts w:ascii="Cambria Math" w:hAnsi="Cambria Math"/>
                    <w:i/>
                    <w:sz w:val="24"/>
                    <w:szCs w:val="24"/>
                  </w:rPr>
                </m:ctrlPr>
              </m:e>
            </m:mr>
          </m:m>
        </m:oMath>
      </m:oMathPara>
    </w:p>
    <w:p w14:paraId="2B854C49">
      <w:pPr>
        <w:spacing w:line="240" w:lineRule="auto"/>
        <w:ind w:firstLine="480" w:firstLineChars="200"/>
        <w:rPr>
          <w:rFonts w:hint="default" w:ascii="宋体" w:hAnsi="宋体"/>
          <w:sz w:val="24"/>
        </w:rPr>
      </w:pPr>
      <w:r>
        <w:rPr>
          <w:rFonts w:hint="default" w:ascii="宋体" w:hAnsi="宋体"/>
          <w:sz w:val="24"/>
        </w:rPr>
        <w:t>各支路电抗值：</w:t>
      </w:r>
    </w:p>
    <w:p w14:paraId="58EAD835">
      <w:pPr>
        <w:spacing w:line="240" w:lineRule="auto"/>
        <w:ind w:firstLine="480" w:firstLineChars="200"/>
        <w:rPr>
          <w:rFonts w:hint="default" w:ascii="宋体" w:hAnsi="宋体"/>
          <w:sz w:val="24"/>
        </w:rPr>
      </w:pPr>
      <m:oMathPara>
        <m:oMath>
          <m:m>
            <m:mPr>
              <m:mcs>
                <m:mc>
                  <m:mcPr>
                    <m:count m:val="1"/>
                    <m:mcJc m:val="right"/>
                  </m:mcPr>
                </m:mc>
                <m:mc>
                  <m:mcPr>
                    <m:count m:val="1"/>
                    <m:mcJc m:val="left"/>
                  </m:mcPr>
                </m:mc>
              </m:mcs>
              <m:cGpRule m:val="4"/>
              <m:plcHide m:val="1"/>
              <m:ctrlPr>
                <w:rPr>
                  <w:rFonts w:hint="default" w:ascii="Cambria Math" w:hAnsi="Cambria Math"/>
                  <w:sz w:val="24"/>
                </w:rPr>
              </m:ctrlPr>
            </m:mPr>
            <m:mr>
              <m:e>
                <m:ctrlPr>
                  <w:rPr>
                    <w:rFonts w:hint="default" w:ascii="Cambria Math" w:hAnsi="Cambria Math"/>
                    <w:sz w:val="24"/>
                  </w:rPr>
                </m:ctrlPr>
              </m:e>
              <m:e>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12</m:t>
                    </m:r>
                    <m:ctrlPr>
                      <w:rPr>
                        <w:rFonts w:hint="default" w:ascii="Cambria Math" w:hAnsi="Cambria Math"/>
                        <w:sz w:val="24"/>
                      </w:rPr>
                    </m:ctrlPr>
                  </m:sub>
                </m:sSub>
                <m:r>
                  <m:rPr>
                    <m:sty m:val="p"/>
                  </m:rPr>
                  <w:rPr>
                    <w:rFonts w:hint="default" w:ascii="Cambria Math" w:hAnsi="Cambria Math"/>
                    <w:sz w:val="24"/>
                  </w:rPr>
                  <m:t>=j×0.00716×30=j0.2148pu</m:t>
                </m:r>
                <m:ctrlPr>
                  <w:rPr>
                    <w:rFonts w:hint="default" w:ascii="Cambria Math" w:hAnsi="Cambria Math"/>
                    <w:sz w:val="24"/>
                  </w:rPr>
                </m:ctrlPr>
              </m:e>
            </m:mr>
            <m:mr>
              <m:e>
                <m:ctrlPr>
                  <w:rPr>
                    <w:rFonts w:hint="default" w:ascii="Cambria Math" w:hAnsi="Cambria Math"/>
                    <w:sz w:val="24"/>
                  </w:rPr>
                </m:ctrlPr>
              </m:e>
              <m:e>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23</m:t>
                    </m:r>
                    <m:ctrlPr>
                      <w:rPr>
                        <w:rFonts w:hint="default" w:ascii="Cambria Math" w:hAnsi="Cambria Math"/>
                        <w:sz w:val="24"/>
                      </w:rPr>
                    </m:ctrlPr>
                  </m:sub>
                </m:sSub>
                <m:r>
                  <m:rPr>
                    <m:sty m:val="p"/>
                  </m:rPr>
                  <w:rPr>
                    <w:rFonts w:hint="default" w:ascii="Cambria Math" w:hAnsi="Cambria Math"/>
                    <w:sz w:val="24"/>
                  </w:rPr>
                  <m:t>=j×0.00716×17=j0.1217pu</m:t>
                </m:r>
                <m:ctrlPr>
                  <w:rPr>
                    <w:rFonts w:hint="default" w:ascii="Cambria Math" w:hAnsi="Cambria Math"/>
                    <w:sz w:val="24"/>
                  </w:rPr>
                </m:ctrlPr>
              </m:e>
            </m:mr>
            <m:mr>
              <m:e>
                <m:ctrlPr>
                  <w:rPr>
                    <w:rFonts w:hint="default" w:ascii="Cambria Math" w:hAnsi="Cambria Math"/>
                    <w:sz w:val="24"/>
                  </w:rPr>
                </m:ctrlPr>
              </m:e>
              <m:e>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24</m:t>
                    </m:r>
                    <m:ctrlPr>
                      <w:rPr>
                        <w:rFonts w:hint="default" w:ascii="Cambria Math" w:hAnsi="Cambria Math"/>
                        <w:sz w:val="24"/>
                      </w:rPr>
                    </m:ctrlPr>
                  </m:sub>
                </m:sSub>
                <m:r>
                  <m:rPr>
                    <m:sty m:val="p"/>
                  </m:rPr>
                  <w:rPr>
                    <w:rFonts w:hint="default" w:ascii="Cambria Math" w:hAnsi="Cambria Math"/>
                    <w:sz w:val="24"/>
                  </w:rPr>
                  <m:t>=j×0.00716×6=j0.0430pu</m:t>
                </m:r>
                <m:ctrlPr>
                  <w:rPr>
                    <w:rFonts w:hint="default" w:ascii="Cambria Math" w:hAnsi="Cambria Math"/>
                    <w:sz w:val="24"/>
                  </w:rPr>
                </m:ctrlPr>
              </m:e>
            </m:mr>
            <m:mr>
              <m:e>
                <m:ctrlPr>
                  <w:rPr>
                    <w:rFonts w:hint="default" w:ascii="Cambria Math" w:hAnsi="Cambria Math"/>
                    <w:sz w:val="24"/>
                  </w:rPr>
                </m:ctrlPr>
              </m:e>
              <m:e>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36</m:t>
                    </m:r>
                    <m:ctrlPr>
                      <w:rPr>
                        <w:rFonts w:hint="default" w:ascii="Cambria Math" w:hAnsi="Cambria Math"/>
                        <w:sz w:val="24"/>
                      </w:rPr>
                    </m:ctrlPr>
                  </m:sub>
                </m:sSub>
                <m:r>
                  <m:rPr>
                    <m:sty m:val="p"/>
                  </m:rPr>
                  <w:rPr>
                    <w:rFonts w:hint="default" w:ascii="Cambria Math" w:hAnsi="Cambria Math"/>
                    <w:sz w:val="24"/>
                  </w:rPr>
                  <m:t>=j×0.00716×18=j0.1289pu</m:t>
                </m:r>
                <m:ctrlPr>
                  <w:rPr>
                    <w:rFonts w:hint="default" w:ascii="Cambria Math" w:hAnsi="Cambria Math"/>
                    <w:sz w:val="24"/>
                  </w:rPr>
                </m:ctrlPr>
              </m:e>
            </m:mr>
            <m:mr>
              <m:e>
                <m:ctrlPr>
                  <w:rPr>
                    <w:rFonts w:hint="default" w:ascii="Cambria Math" w:hAnsi="Cambria Math"/>
                    <w:sz w:val="24"/>
                  </w:rPr>
                </m:ctrlPr>
              </m:e>
              <m:e>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45</m:t>
                    </m:r>
                    <m:ctrlPr>
                      <w:rPr>
                        <w:rFonts w:hint="default" w:ascii="Cambria Math" w:hAnsi="Cambria Math"/>
                        <w:sz w:val="24"/>
                      </w:rPr>
                    </m:ctrlPr>
                  </m:sub>
                </m:sSub>
                <m:r>
                  <m:rPr>
                    <m:sty m:val="p"/>
                  </m:rPr>
                  <w:rPr>
                    <w:rFonts w:hint="default" w:ascii="Cambria Math" w:hAnsi="Cambria Math"/>
                    <w:sz w:val="24"/>
                  </w:rPr>
                  <m:t>=j×0.00716×5=j0.0358pu</m:t>
                </m:r>
                <m:ctrlPr>
                  <w:rPr>
                    <w:rFonts w:hint="default" w:ascii="Cambria Math" w:hAnsi="Cambria Math"/>
                    <w:sz w:val="24"/>
                  </w:rPr>
                </m:ctrlPr>
              </m:e>
            </m:mr>
            <m:mr>
              <m:e>
                <m:ctrlPr>
                  <w:rPr>
                    <w:rFonts w:hint="default" w:ascii="Cambria Math" w:hAnsi="Cambria Math"/>
                    <w:sz w:val="24"/>
                  </w:rPr>
                </m:ctrlPr>
              </m:e>
              <m:e>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65</m:t>
                    </m:r>
                    <m:ctrlPr>
                      <w:rPr>
                        <w:rFonts w:hint="default" w:ascii="Cambria Math" w:hAnsi="Cambria Math"/>
                        <w:sz w:val="24"/>
                      </w:rPr>
                    </m:ctrlPr>
                  </m:sub>
                </m:sSub>
                <m:r>
                  <m:rPr>
                    <m:sty m:val="p"/>
                  </m:rPr>
                  <w:rPr>
                    <w:rFonts w:hint="default" w:ascii="Cambria Math" w:hAnsi="Cambria Math"/>
                    <w:sz w:val="24"/>
                  </w:rPr>
                  <m:t>=j×0.00716×24=j0.1718pu</m:t>
                </m:r>
                <m:ctrlPr>
                  <w:rPr>
                    <w:rFonts w:hint="default" w:ascii="Cambria Math" w:hAnsi="Cambria Math"/>
                    <w:sz w:val="24"/>
                  </w:rPr>
                </m:ctrlPr>
              </m:e>
            </m:mr>
          </m:m>
        </m:oMath>
      </m:oMathPara>
    </w:p>
    <w:p w14:paraId="0F34BF7D">
      <w:pPr>
        <w:spacing w:line="240" w:lineRule="auto"/>
        <w:ind w:firstLine="480" w:firstLineChars="200"/>
        <w:rPr>
          <w:rFonts w:hint="default" w:ascii="宋体" w:hAnsi="宋体"/>
          <w:sz w:val="24"/>
        </w:rPr>
      </w:pPr>
      <w:r>
        <w:rPr>
          <w:rFonts w:hint="default" w:ascii="宋体" w:hAnsi="宋体"/>
          <w:sz w:val="24"/>
        </w:rPr>
        <w:t>发电机和变压器参数：</w:t>
      </w:r>
    </w:p>
    <w:p w14:paraId="092020AA">
      <w:pPr>
        <w:spacing w:line="240" w:lineRule="auto"/>
        <w:ind w:firstLine="480" w:firstLineChars="200"/>
        <w:rPr>
          <w:rFonts w:hint="eastAsia" w:ascii="宋体" w:hAnsi="宋体"/>
          <w:b/>
          <w:bCs/>
          <w:sz w:val="24"/>
          <w:lang w:val="en-US" w:eastAsia="zh-CN"/>
        </w:rPr>
      </w:pPr>
      <m:oMathPara>
        <m:oMath>
          <m:m>
            <m:mPr>
              <m:mcs>
                <m:mc>
                  <m:mcPr>
                    <m:count m:val="1"/>
                    <m:mcJc m:val="right"/>
                  </m:mcPr>
                </m:mc>
                <m:mc>
                  <m:mcPr>
                    <m:count m:val="1"/>
                    <m:mcJc m:val="left"/>
                  </m:mcPr>
                </m:mc>
              </m:mcs>
              <m:cGpRule m:val="4"/>
              <m:plcHide m:val="1"/>
              <m:ctrlPr>
                <w:rPr>
                  <w:rFonts w:hint="default" w:ascii="Cambria Math" w:hAnsi="Cambria Math"/>
                  <w:sz w:val="24"/>
                </w:rPr>
              </m:ctrlPr>
            </m:mPr>
            <m:mr>
              <m:e>
                <m:ctrlPr>
                  <w:rPr>
                    <w:rFonts w:hint="default" w:ascii="Cambria Math" w:hAnsi="Cambria Math"/>
                    <w:sz w:val="24"/>
                  </w:rPr>
                </m:ctrlPr>
              </m:e>
              <m:e>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G</m:t>
                    </m:r>
                    <m:ctrlPr>
                      <w:rPr>
                        <w:rFonts w:hint="default" w:ascii="Cambria Math" w:hAnsi="Cambria Math"/>
                        <w:sz w:val="24"/>
                      </w:rPr>
                    </m:ctrlPr>
                  </m:sub>
                </m:sSub>
                <m:r>
                  <m:rPr>
                    <m:sty m:val="p"/>
                  </m:rPr>
                  <w:rPr>
                    <w:rFonts w:hint="default" w:ascii="Cambria Math" w:hAnsi="Cambria Math"/>
                    <w:sz w:val="24"/>
                  </w:rPr>
                  <m:t>=j</m:t>
                </m:r>
                <m:sSubSup>
                  <m:sSubSupPr>
                    <m:ctrlPr>
                      <w:rPr>
                        <w:rFonts w:hint="default" w:ascii="Cambria Math" w:hAnsi="Cambria Math"/>
                        <w:sz w:val="24"/>
                      </w:rPr>
                    </m:ctrlPr>
                  </m:sSubSupPr>
                  <m:e>
                    <m:r>
                      <m:rPr>
                        <m:sty m:val="p"/>
                      </m:rPr>
                      <w:rPr>
                        <w:rFonts w:hint="default" w:ascii="Cambria Math" w:hAnsi="Cambria Math"/>
                        <w:sz w:val="24"/>
                      </w:rPr>
                      <m:t>X</m:t>
                    </m:r>
                    <m:ctrlPr>
                      <w:rPr>
                        <w:rFonts w:hint="default" w:ascii="Cambria Math" w:hAnsi="Cambria Math"/>
                        <w:sz w:val="24"/>
                      </w:rPr>
                    </m:ctrlPr>
                  </m:e>
                  <m:sub>
                    <m:r>
                      <m:rPr>
                        <m:sty m:val="p"/>
                      </m:rPr>
                      <w:rPr>
                        <w:rFonts w:hint="default" w:ascii="Cambria Math" w:hAnsi="Cambria Math"/>
                        <w:sz w:val="24"/>
                      </w:rPr>
                      <m:t>d</m:t>
                    </m:r>
                    <m:ctrlPr>
                      <w:rPr>
                        <w:rFonts w:hint="default" w:ascii="Cambria Math" w:hAnsi="Cambria Math"/>
                        <w:sz w:val="24"/>
                      </w:rPr>
                    </m:ctrlPr>
                  </m:sub>
                  <m:sup>
                    <m:r>
                      <m:rPr>
                        <m:sty m:val="p"/>
                      </m:rPr>
                      <w:rPr>
                        <w:rFonts w:hint="default" w:ascii="Cambria Math" w:hAnsi="Cambria Math"/>
                        <w:sz w:val="24"/>
                      </w:rPr>
                      <m:t>′</m:t>
                    </m:r>
                    <m:ctrlPr>
                      <w:rPr>
                        <w:rFonts w:hint="default" w:ascii="Cambria Math" w:hAnsi="Cambria Math"/>
                        <w:sz w:val="24"/>
                      </w:rPr>
                    </m:ctrlPr>
                  </m:sup>
                </m:sSubSup>
                <m:r>
                  <m:rPr>
                    <m:sty m:val="p"/>
                  </m:rPr>
                  <w:rPr>
                    <w:rFonts w:hint="default" w:ascii="Cambria Math" w:hAnsi="Cambria Math"/>
                    <w:sz w:val="24"/>
                  </w:rPr>
                  <m:t>=j</m:t>
                </m:r>
                <m:d>
                  <m:dPr>
                    <m:ctrlPr>
                      <w:rPr>
                        <w:rFonts w:hint="default" w:ascii="Cambria Math" w:hAnsi="Cambria Math"/>
                        <w:sz w:val="24"/>
                      </w:rPr>
                    </m:ctrlPr>
                  </m:dPr>
                  <m:e>
                    <m:r>
                      <m:rPr>
                        <m:sty m:val="p"/>
                      </m:rPr>
                      <w:rPr>
                        <w:rFonts w:hint="default" w:ascii="Cambria Math" w:hAnsi="Cambria Math"/>
                        <w:sz w:val="24"/>
                      </w:rPr>
                      <m:t>0.18×</m:t>
                    </m:r>
                    <m:f>
                      <m:fPr>
                        <m:ctrlPr>
                          <w:rPr>
                            <w:rFonts w:hint="default" w:ascii="Cambria Math" w:hAnsi="Cambria Math"/>
                            <w:sz w:val="24"/>
                          </w:rPr>
                        </m:ctrlPr>
                      </m:fPr>
                      <m:num>
                        <m:r>
                          <m:rPr>
                            <m:sty m:val="p"/>
                          </m:rPr>
                          <w:rPr>
                            <w:rFonts w:hint="default" w:ascii="Cambria Math" w:hAnsi="Cambria Math"/>
                            <w:sz w:val="24"/>
                          </w:rPr>
                          <m:t>1230</m:t>
                        </m:r>
                        <m:ctrlPr>
                          <w:rPr>
                            <w:rFonts w:hint="default" w:ascii="Cambria Math" w:hAnsi="Cambria Math"/>
                            <w:sz w:val="24"/>
                          </w:rPr>
                        </m:ctrlPr>
                      </m:num>
                      <m:den>
                        <m:r>
                          <m:rPr>
                            <m:sty m:val="p"/>
                          </m:rPr>
                          <w:rPr>
                            <w:rFonts w:hint="default" w:ascii="Cambria Math" w:hAnsi="Cambria Math"/>
                            <w:sz w:val="24"/>
                          </w:rPr>
                          <m:t>1050</m:t>
                        </m:r>
                        <m:ctrlPr>
                          <w:rPr>
                            <w:rFonts w:hint="default" w:ascii="Cambria Math" w:hAnsi="Cambria Math"/>
                            <w:sz w:val="24"/>
                          </w:rPr>
                        </m:ctrlPr>
                      </m:den>
                    </m:f>
                    <m:ctrlPr>
                      <w:rPr>
                        <w:rFonts w:hint="default" w:ascii="Cambria Math" w:hAnsi="Cambria Math"/>
                        <w:sz w:val="24"/>
                      </w:rPr>
                    </m:ctrlPr>
                  </m:e>
                </m:d>
                <m:r>
                  <m:rPr>
                    <m:sty m:val="p"/>
                  </m:rPr>
                  <w:rPr>
                    <w:rFonts w:hint="default" w:ascii="Cambria Math" w:hAnsi="Cambria Math"/>
                    <w:sz w:val="24"/>
                  </w:rPr>
                  <m:t>=j0.2109pu</m:t>
                </m:r>
                <m:ctrlPr>
                  <w:rPr>
                    <w:rFonts w:hint="default" w:ascii="Cambria Math" w:hAnsi="Cambria Math"/>
                    <w:sz w:val="24"/>
                  </w:rPr>
                </m:ctrlPr>
              </m:e>
            </m:mr>
            <m:mr>
              <m:e>
                <m:ctrlPr>
                  <w:rPr>
                    <w:rFonts w:hint="default" w:ascii="Cambria Math" w:hAnsi="Cambria Math"/>
                    <w:sz w:val="24"/>
                  </w:rPr>
                </m:ctrlPr>
              </m:e>
              <m:e>
                <m:sSub>
                  <m:sSubPr>
                    <m:ctrlPr>
                      <w:rPr>
                        <w:rFonts w:hint="default" w:ascii="Cambria Math" w:hAnsi="Cambria Math"/>
                        <w:sz w:val="24"/>
                      </w:rPr>
                    </m:ctrlPr>
                  </m:sSubPr>
                  <m:e>
                    <m:r>
                      <m:rPr>
                        <m:sty m:val="p"/>
                      </m:rPr>
                      <w:rPr>
                        <w:rFonts w:hint="default" w:ascii="Cambria Math" w:hAnsi="Cambria Math"/>
                        <w:sz w:val="24"/>
                      </w:rPr>
                      <m:t>Z</m:t>
                    </m:r>
                    <m:ctrlPr>
                      <w:rPr>
                        <w:rFonts w:hint="default" w:ascii="Cambria Math" w:hAnsi="Cambria Math"/>
                        <w:sz w:val="24"/>
                      </w:rPr>
                    </m:ctrlPr>
                  </m:e>
                  <m:sub>
                    <m:r>
                      <m:rPr>
                        <m:sty m:val="p"/>
                      </m:rPr>
                      <w:rPr>
                        <w:rFonts w:hint="default" w:ascii="Cambria Math" w:hAnsi="Cambria Math"/>
                        <w:sz w:val="24"/>
                      </w:rPr>
                      <m:t>T</m:t>
                    </m:r>
                    <m:ctrlPr>
                      <w:rPr>
                        <w:rFonts w:hint="default" w:ascii="Cambria Math" w:hAnsi="Cambria Math"/>
                        <w:sz w:val="24"/>
                      </w:rPr>
                    </m:ctrlPr>
                  </m:sub>
                </m:sSub>
                <m:r>
                  <m:rPr>
                    <m:sty m:val="p"/>
                  </m:rPr>
                  <w:rPr>
                    <w:rFonts w:hint="default" w:ascii="Cambria Math" w:hAnsi="Cambria Math"/>
                    <w:sz w:val="24"/>
                  </w:rPr>
                  <m:t>=j</m:t>
                </m:r>
                <m:sSub>
                  <m:sSubPr>
                    <m:ctrlPr>
                      <w:rPr>
                        <w:rFonts w:hint="default" w:ascii="Cambria Math" w:hAnsi="Cambria Math"/>
                        <w:sz w:val="24"/>
                      </w:rPr>
                    </m:ctrlPr>
                  </m:sSubPr>
                  <m:e>
                    <m:r>
                      <m:rPr>
                        <m:sty m:val="p"/>
                      </m:rPr>
                      <w:rPr>
                        <w:rFonts w:hint="default" w:ascii="Cambria Math" w:hAnsi="Cambria Math"/>
                        <w:sz w:val="24"/>
                      </w:rPr>
                      <m:t>X</m:t>
                    </m:r>
                    <m:ctrlPr>
                      <w:rPr>
                        <w:rFonts w:hint="default" w:ascii="Cambria Math" w:hAnsi="Cambria Math"/>
                        <w:sz w:val="24"/>
                      </w:rPr>
                    </m:ctrlPr>
                  </m:e>
                  <m:sub>
                    <m:r>
                      <m:rPr>
                        <m:sty m:val="p"/>
                      </m:rPr>
                      <w:rPr>
                        <w:rFonts w:hint="default" w:ascii="Cambria Math" w:hAnsi="Cambria Math"/>
                        <w:sz w:val="24"/>
                      </w:rPr>
                      <m:t>T</m:t>
                    </m:r>
                    <m:ctrlPr>
                      <w:rPr>
                        <w:rFonts w:hint="default" w:ascii="Cambria Math" w:hAnsi="Cambria Math"/>
                        <w:sz w:val="24"/>
                      </w:rPr>
                    </m:ctrlPr>
                  </m:sub>
                </m:sSub>
                <m:r>
                  <m:rPr>
                    <m:sty m:val="p"/>
                  </m:rPr>
                  <w:rPr>
                    <w:rFonts w:hint="default" w:ascii="Cambria Math" w:hAnsi="Cambria Math"/>
                    <w:sz w:val="24"/>
                  </w:rPr>
                  <m:t>=j</m:t>
                </m:r>
                <m:d>
                  <m:dPr>
                    <m:ctrlPr>
                      <w:rPr>
                        <w:rFonts w:hint="default" w:ascii="Cambria Math" w:hAnsi="Cambria Math"/>
                        <w:sz w:val="24"/>
                      </w:rPr>
                    </m:ctrlPr>
                  </m:dPr>
                  <m:e>
                    <m:r>
                      <m:rPr>
                        <m:sty m:val="p"/>
                      </m:rPr>
                      <w:rPr>
                        <w:rFonts w:hint="default" w:ascii="Cambria Math" w:hAnsi="Cambria Math"/>
                        <w:sz w:val="24"/>
                      </w:rPr>
                      <m:t>0.105×</m:t>
                    </m:r>
                    <m:f>
                      <m:fPr>
                        <m:ctrlPr>
                          <w:rPr>
                            <w:rFonts w:hint="default" w:ascii="Cambria Math" w:hAnsi="Cambria Math"/>
                            <w:sz w:val="24"/>
                          </w:rPr>
                        </m:ctrlPr>
                      </m:fPr>
                      <m:num>
                        <m:r>
                          <m:rPr>
                            <m:sty m:val="p"/>
                          </m:rPr>
                          <w:rPr>
                            <w:rFonts w:hint="default" w:ascii="Cambria Math" w:hAnsi="Cambria Math"/>
                            <w:sz w:val="24"/>
                          </w:rPr>
                          <m:t>1230</m:t>
                        </m:r>
                        <m:ctrlPr>
                          <w:rPr>
                            <w:rFonts w:hint="default" w:ascii="Cambria Math" w:hAnsi="Cambria Math"/>
                            <w:sz w:val="24"/>
                          </w:rPr>
                        </m:ctrlPr>
                      </m:num>
                      <m:den>
                        <m:r>
                          <m:rPr>
                            <m:sty m:val="p"/>
                          </m:rPr>
                          <w:rPr>
                            <w:rFonts w:hint="default" w:ascii="Cambria Math" w:hAnsi="Cambria Math"/>
                            <w:sz w:val="24"/>
                          </w:rPr>
                          <m:t>1050</m:t>
                        </m:r>
                        <m:ctrlPr>
                          <w:rPr>
                            <w:rFonts w:hint="default" w:ascii="Cambria Math" w:hAnsi="Cambria Math"/>
                            <w:sz w:val="24"/>
                          </w:rPr>
                        </m:ctrlPr>
                      </m:den>
                    </m:f>
                    <m:ctrlPr>
                      <w:rPr>
                        <w:rFonts w:hint="default" w:ascii="Cambria Math" w:hAnsi="Cambria Math"/>
                        <w:sz w:val="24"/>
                      </w:rPr>
                    </m:ctrlPr>
                  </m:e>
                </m:d>
                <m:r>
                  <m:rPr>
                    <m:sty m:val="p"/>
                  </m:rPr>
                  <w:rPr>
                    <w:rFonts w:hint="default" w:ascii="Cambria Math" w:hAnsi="Cambria Math"/>
                    <w:sz w:val="24"/>
                  </w:rPr>
                  <m:t>=j0.1230pu</m:t>
                </m:r>
                <m:ctrlPr>
                  <w:rPr>
                    <w:rFonts w:hint="default" w:ascii="Cambria Math" w:hAnsi="Cambria Math"/>
                    <w:sz w:val="24"/>
                  </w:rPr>
                </m:ctrlPr>
              </m:e>
            </m:mr>
          </m:m>
        </m:oMath>
      </m:oMathPara>
    </w:p>
    <w:p w14:paraId="128EC5CE">
      <w:pPr>
        <w:pStyle w:val="11"/>
        <w:keepNext w:val="0"/>
        <w:keepLines w:val="0"/>
        <w:widowControl/>
        <w:suppressLineNumbers w:val="0"/>
        <w:shd w:val="clear" w:fill="FFFFFF"/>
        <w:spacing w:before="160" w:beforeAutospacing="0" w:after="160" w:afterAutospacing="0"/>
        <w:ind w:left="479" w:leftChars="228" w:right="0" w:firstLine="0" w:firstLineChars="0"/>
        <w:rPr>
          <w:rFonts w:hint="default"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t>步骤1：计算节点2到节点6的并联阻抗</w:t>
      </w:r>
      <w:r>
        <w:rPr>
          <w:rFonts w:hint="default" w:ascii="宋体" w:hAnsi="宋体" w:eastAsia="宋体" w:cs="Times New Roman"/>
          <w:kern w:val="2"/>
          <w:sz w:val="24"/>
          <w:szCs w:val="24"/>
          <w:lang w:val="en-US" w:eastAsia="zh-CN" w:bidi="ar-SA"/>
        </w:rPr>
        <w:br w:type="textWrapping"/>
      </w:r>
      <w:r>
        <w:rPr>
          <w:rFonts w:hint="default" w:ascii="宋体" w:hAnsi="宋体" w:eastAsia="宋体" w:cs="Times New Roman"/>
          <w:kern w:val="2"/>
          <w:sz w:val="24"/>
          <w:szCs w:val="24"/>
          <w:lang w:val="en-US" w:eastAsia="zh-CN" w:bidi="ar-SA"/>
        </w:rPr>
        <w:t>路径1（2－3－6）：</w:t>
      </w:r>
    </w:p>
    <w:p w14:paraId="43A16CF8">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24"/>
          <w:szCs w:val="24"/>
          <w:lang w:val="en-US" w:eastAsia="zh-CN" w:bidi="ar-SA"/>
        </w:rPr>
      </w:pPr>
      <m:oMathPara>
        <m:oMath>
          <m:sSub>
            <m:sSubPr>
              <m:ctrlPr>
                <w:rPr>
                  <w:rFonts w:hint="default" w:ascii="Cambria Math" w:hAnsi="Cambria Math" w:eastAsia="宋体" w:cs="Times New Roman"/>
                  <w:kern w:val="2"/>
                  <w:sz w:val="24"/>
                  <w:szCs w:val="24"/>
                  <w:lang w:val="en-US" w:eastAsia="zh-CN" w:bidi="ar-SA"/>
                </w:rPr>
              </m:ctrlPr>
            </m:sSubPr>
            <m:e>
              <m:r>
                <m:rPr>
                  <m:sty m:val="p"/>
                </m:rPr>
                <w:rPr>
                  <w:rFonts w:hint="default" w:ascii="Cambria Math" w:hAnsi="Cambria Math" w:eastAsia="宋体" w:cs="Times New Roman"/>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kern w:val="2"/>
                  <w:sz w:val="24"/>
                  <w:szCs w:val="24"/>
                  <w:lang w:val="en-US" w:eastAsia="zh-CN" w:bidi="ar-SA"/>
                </w:rPr>
                <m:t>path </m:t>
              </m:r>
              <m:r>
                <m:rPr>
                  <m:sty m:val="p"/>
                </m:rPr>
                <w:rPr>
                  <w:rFonts w:hint="default" w:ascii="Cambria Math" w:hAnsi="Cambria Math" w:eastAsia="宋体" w:cs="Times New Roman"/>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sub>
          </m:sSub>
          <m:r>
            <m:rPr>
              <m:sty m:val="p"/>
            </m:rPr>
            <w:rPr>
              <w:rFonts w:hint="default" w:ascii="Cambria Math" w:hAnsi="Cambria Math" w:eastAsia="宋体" w:cs="Times New Roman"/>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sty m:val="p"/>
                </m:rPr>
                <w:rPr>
                  <w:rFonts w:hint="default" w:ascii="Cambria Math" w:hAnsi="Cambria Math" w:eastAsia="宋体" w:cs="Times New Roman"/>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sty m:val="p"/>
                </m:rPr>
                <w:rPr>
                  <w:rFonts w:hint="default" w:ascii="Cambria Math" w:hAnsi="Cambria Math" w:eastAsia="宋体" w:cs="Times New Roman"/>
                  <w:kern w:val="2"/>
                  <w:sz w:val="24"/>
                  <w:szCs w:val="24"/>
                  <w:lang w:val="en-US" w:eastAsia="zh-CN" w:bidi="ar-SA"/>
                </w:rPr>
                <m:t>23</m:t>
              </m:r>
              <m:ctrlPr>
                <w:rPr>
                  <w:rFonts w:hint="default" w:ascii="Cambria Math" w:hAnsi="Cambria Math" w:eastAsia="宋体" w:cs="Times New Roman"/>
                  <w:kern w:val="2"/>
                  <w:sz w:val="24"/>
                  <w:szCs w:val="24"/>
                  <w:lang w:val="en-US" w:eastAsia="zh-CN" w:bidi="ar-SA"/>
                </w:rPr>
              </m:ctrlPr>
            </m:sub>
          </m:sSub>
          <m:r>
            <m:rPr>
              <m:sty m:val="p"/>
            </m:rPr>
            <w:rPr>
              <w:rFonts w:hint="default" w:ascii="Cambria Math" w:hAnsi="Cambria Math" w:eastAsia="宋体" w:cs="Times New Roman"/>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sty m:val="p"/>
                </m:rPr>
                <w:rPr>
                  <w:rFonts w:hint="default" w:ascii="Cambria Math" w:hAnsi="Cambria Math" w:eastAsia="宋体" w:cs="Times New Roman"/>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sty m:val="p"/>
                </m:rPr>
                <w:rPr>
                  <w:rFonts w:hint="default" w:ascii="Cambria Math" w:hAnsi="Cambria Math" w:eastAsia="宋体" w:cs="Times New Roman"/>
                  <w:kern w:val="2"/>
                  <w:sz w:val="24"/>
                  <w:szCs w:val="24"/>
                  <w:lang w:val="en-US" w:eastAsia="zh-CN" w:bidi="ar-SA"/>
                </w:rPr>
                <m:t>36</m:t>
              </m:r>
              <m:ctrlPr>
                <w:rPr>
                  <w:rFonts w:hint="default" w:ascii="Cambria Math" w:hAnsi="Cambria Math" w:eastAsia="宋体" w:cs="Times New Roman"/>
                  <w:kern w:val="2"/>
                  <w:sz w:val="24"/>
                  <w:szCs w:val="24"/>
                  <w:lang w:val="en-US" w:eastAsia="zh-CN" w:bidi="ar-SA"/>
                </w:rPr>
              </m:ctrlPr>
            </m:sub>
          </m:sSub>
          <m:r>
            <m:rPr>
              <m:sty m:val="p"/>
            </m:rPr>
            <w:rPr>
              <w:rFonts w:hint="default" w:ascii="Cambria Math" w:hAnsi="Cambria Math" w:eastAsia="宋体" w:cs="Times New Roman"/>
              <w:kern w:val="2"/>
              <w:sz w:val="24"/>
              <w:szCs w:val="24"/>
              <w:lang w:val="en-US" w:eastAsia="zh-CN" w:bidi="ar-SA"/>
            </w:rPr>
            <m:t>=j0.1217+j0.1289=j0.2506pu</m:t>
          </m:r>
        </m:oMath>
      </m:oMathPara>
    </w:p>
    <w:p w14:paraId="5D635EA9">
      <w:pPr>
        <w:pStyle w:val="11"/>
        <w:keepNext w:val="0"/>
        <w:keepLines w:val="0"/>
        <w:widowControl/>
        <w:suppressLineNumbers w:val="0"/>
        <w:shd w:val="clear" w:fill="FFFFFF"/>
        <w:spacing w:before="160" w:beforeAutospacing="0" w:after="160" w:afterAutospacing="0"/>
        <w:ind w:left="0" w:right="0" w:firstLine="480" w:firstLineChars="200"/>
        <w:rPr>
          <w:rFonts w:hint="default"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t xml:space="preserve">路径2（ </w:t>
      </w:r>
      <m:oMath>
        <m:r>
          <m:rPr>
            <m:sty m:val="p"/>
          </m:rPr>
          <w:rPr>
            <w:rFonts w:hint="default" w:ascii="Cambria Math" w:hAnsi="Cambria Math" w:eastAsia="宋体" w:cs="Times New Roman"/>
            <w:kern w:val="2"/>
            <w:sz w:val="24"/>
            <w:szCs w:val="24"/>
            <w:lang w:val="en-US" w:eastAsia="zh-CN" w:bidi="ar-SA"/>
          </w:rPr>
          <m:t>2−4−5−6</m:t>
        </m:r>
      </m:oMath>
      <w:r>
        <w:rPr>
          <w:rFonts w:hint="default" w:ascii="宋体" w:hAnsi="宋体" w:eastAsia="宋体" w:cs="Times New Roman"/>
          <w:kern w:val="2"/>
          <w:sz w:val="24"/>
          <w:szCs w:val="24"/>
          <w:lang w:val="en-US" w:eastAsia="zh-CN" w:bidi="ar-SA"/>
        </w:rPr>
        <w:t xml:space="preserve"> ）：</w:t>
      </w:r>
    </w:p>
    <w:p w14:paraId="01234AAF">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24"/>
          <w:szCs w:val="24"/>
          <w:lang w:val="en-US" w:eastAsia="zh-CN" w:bidi="ar-SA"/>
        </w:rPr>
      </w:pPr>
      <m:oMathPara>
        <m:oMath>
          <m:sSub>
            <m:sSubPr>
              <m:ctrlPr>
                <w:rPr>
                  <w:rFonts w:hint="default" w:ascii="Cambria Math" w:hAnsi="Cambria Math" w:eastAsia="宋体" w:cs="Times New Roman"/>
                  <w:kern w:val="2"/>
                  <w:sz w:val="24"/>
                  <w:szCs w:val="24"/>
                  <w:lang w:val="en-US" w:eastAsia="zh-CN" w:bidi="ar-SA"/>
                </w:rPr>
              </m:ctrlPr>
            </m:sSubPr>
            <m:e>
              <m:r>
                <m:rPr>
                  <m:sty m:val="p"/>
                </m:rPr>
                <w:rPr>
                  <w:rFonts w:hint="default" w:ascii="Cambria Math" w:hAnsi="Cambria Math" w:eastAsia="宋体" w:cs="Times New Roman"/>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kern w:val="2"/>
                  <w:sz w:val="24"/>
                  <w:szCs w:val="24"/>
                  <w:lang w:val="en-US" w:eastAsia="zh-CN" w:bidi="ar-SA"/>
                </w:rPr>
                <m:t>path </m:t>
              </m:r>
              <m:r>
                <m:rPr>
                  <m:sty m:val="p"/>
                </m:rPr>
                <w:rPr>
                  <w:rFonts w:hint="default" w:ascii="Cambria Math" w:hAnsi="Cambria Math" w:eastAsia="宋体" w:cs="Times New Roman"/>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b>
          </m:sSub>
          <m:r>
            <m:rPr>
              <m:sty m:val="p"/>
            </m:rPr>
            <w:rPr>
              <w:rFonts w:hint="default" w:ascii="Cambria Math" w:hAnsi="Cambria Math" w:eastAsia="宋体" w:cs="Times New Roman"/>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sty m:val="p"/>
                </m:rPr>
                <w:rPr>
                  <w:rFonts w:hint="default" w:ascii="Cambria Math" w:hAnsi="Cambria Math" w:eastAsia="宋体" w:cs="Times New Roman"/>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sty m:val="p"/>
                </m:rPr>
                <w:rPr>
                  <w:rFonts w:hint="default" w:ascii="Cambria Math" w:hAnsi="Cambria Math" w:eastAsia="宋体" w:cs="Times New Roman"/>
                  <w:kern w:val="2"/>
                  <w:sz w:val="24"/>
                  <w:szCs w:val="24"/>
                  <w:lang w:val="en-US" w:eastAsia="zh-CN" w:bidi="ar-SA"/>
                </w:rPr>
                <m:t>24</m:t>
              </m:r>
              <m:ctrlPr>
                <w:rPr>
                  <w:rFonts w:hint="default" w:ascii="Cambria Math" w:hAnsi="Cambria Math" w:eastAsia="宋体" w:cs="Times New Roman"/>
                  <w:kern w:val="2"/>
                  <w:sz w:val="24"/>
                  <w:szCs w:val="24"/>
                  <w:lang w:val="en-US" w:eastAsia="zh-CN" w:bidi="ar-SA"/>
                </w:rPr>
              </m:ctrlPr>
            </m:sub>
          </m:sSub>
          <m:r>
            <m:rPr>
              <m:sty m:val="p"/>
            </m:rPr>
            <w:rPr>
              <w:rFonts w:hint="default" w:ascii="Cambria Math" w:hAnsi="Cambria Math" w:eastAsia="宋体" w:cs="Times New Roman"/>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sty m:val="p"/>
                </m:rPr>
                <w:rPr>
                  <w:rFonts w:hint="default" w:ascii="Cambria Math" w:hAnsi="Cambria Math" w:eastAsia="宋体" w:cs="Times New Roman"/>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sty m:val="p"/>
                </m:rPr>
                <w:rPr>
                  <w:rFonts w:hint="default" w:ascii="Cambria Math" w:hAnsi="Cambria Math" w:eastAsia="宋体" w:cs="Times New Roman"/>
                  <w:kern w:val="2"/>
                  <w:sz w:val="24"/>
                  <w:szCs w:val="24"/>
                  <w:lang w:val="en-US" w:eastAsia="zh-CN" w:bidi="ar-SA"/>
                </w:rPr>
                <m:t>45</m:t>
              </m:r>
              <m:ctrlPr>
                <w:rPr>
                  <w:rFonts w:hint="default" w:ascii="Cambria Math" w:hAnsi="Cambria Math" w:eastAsia="宋体" w:cs="Times New Roman"/>
                  <w:kern w:val="2"/>
                  <w:sz w:val="24"/>
                  <w:szCs w:val="24"/>
                  <w:lang w:val="en-US" w:eastAsia="zh-CN" w:bidi="ar-SA"/>
                </w:rPr>
              </m:ctrlPr>
            </m:sub>
          </m:sSub>
          <m:r>
            <m:rPr>
              <m:sty m:val="p"/>
            </m:rPr>
            <w:rPr>
              <w:rFonts w:hint="default" w:ascii="Cambria Math" w:hAnsi="Cambria Math" w:eastAsia="宋体" w:cs="Times New Roman"/>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sty m:val="p"/>
                </m:rPr>
                <w:rPr>
                  <w:rFonts w:hint="default" w:ascii="Cambria Math" w:hAnsi="Cambria Math" w:eastAsia="宋体" w:cs="Times New Roman"/>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sty m:val="p"/>
                </m:rPr>
                <w:rPr>
                  <w:rFonts w:hint="default" w:ascii="Cambria Math" w:hAnsi="Cambria Math" w:eastAsia="宋体" w:cs="Times New Roman"/>
                  <w:kern w:val="2"/>
                  <w:sz w:val="24"/>
                  <w:szCs w:val="24"/>
                  <w:lang w:val="en-US" w:eastAsia="zh-CN" w:bidi="ar-SA"/>
                </w:rPr>
                <m:t>65</m:t>
              </m:r>
              <m:ctrlPr>
                <w:rPr>
                  <w:rFonts w:hint="default" w:ascii="Cambria Math" w:hAnsi="Cambria Math" w:eastAsia="宋体" w:cs="Times New Roman"/>
                  <w:kern w:val="2"/>
                  <w:sz w:val="24"/>
                  <w:szCs w:val="24"/>
                  <w:lang w:val="en-US" w:eastAsia="zh-CN" w:bidi="ar-SA"/>
                </w:rPr>
              </m:ctrlPr>
            </m:sub>
          </m:sSub>
          <m:r>
            <m:rPr>
              <m:sty m:val="p"/>
            </m:rPr>
            <w:rPr>
              <w:rFonts w:hint="default" w:ascii="Cambria Math" w:hAnsi="Cambria Math" w:eastAsia="宋体" w:cs="Times New Roman"/>
              <w:kern w:val="2"/>
              <w:sz w:val="24"/>
              <w:szCs w:val="24"/>
              <w:lang w:val="en-US" w:eastAsia="zh-CN" w:bidi="ar-SA"/>
            </w:rPr>
            <m:t>=j0.0430+j0.0358+j0.1718=j0.2506pu</m:t>
          </m:r>
        </m:oMath>
      </m:oMathPara>
    </w:p>
    <w:p w14:paraId="33F9C978">
      <w:pPr>
        <w:pStyle w:val="11"/>
        <w:keepNext w:val="0"/>
        <w:keepLines w:val="0"/>
        <w:widowControl/>
        <w:suppressLineNumbers w:val="0"/>
        <w:shd w:val="clear" w:fill="FFFFFF"/>
        <w:spacing w:before="160" w:beforeAutospacing="0" w:after="160" w:afterAutospacing="0"/>
        <w:ind w:left="0" w:right="0" w:firstLine="480" w:firstLineChars="200"/>
        <w:rPr>
          <w:rFonts w:hint="default"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t>并联等效：</w:t>
      </w:r>
    </w:p>
    <w:p w14:paraId="28DE1793">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24"/>
          <w:szCs w:val="24"/>
          <w:lang w:val="en-US" w:eastAsia="zh-CN" w:bidi="ar-SA"/>
        </w:rPr>
      </w:pPr>
      <m:oMathPara>
        <m:oMath>
          <m:sSub>
            <m:sSubPr>
              <m:ctrlPr>
                <w:rPr>
                  <w:rFonts w:hint="default" w:ascii="Cambria Math" w:hAnsi="Cambria Math" w:eastAsia="宋体" w:cs="Times New Roman"/>
                  <w:kern w:val="2"/>
                  <w:sz w:val="24"/>
                  <w:szCs w:val="24"/>
                  <w:lang w:val="en-US" w:eastAsia="zh-CN" w:bidi="ar-SA"/>
                </w:rPr>
              </m:ctrlPr>
            </m:sSubPr>
            <m:e>
              <m:r>
                <m:rPr>
                  <m:sty m:val="p"/>
                </m:rPr>
                <w:rPr>
                  <w:rFonts w:hint="default" w:ascii="Cambria Math" w:hAnsi="Cambria Math" w:eastAsia="宋体" w:cs="Times New Roman"/>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sty m:val="p"/>
                </m:rPr>
                <w:rPr>
                  <w:rFonts w:hint="default" w:ascii="Cambria Math" w:hAnsi="Cambria Math" w:eastAsia="宋体" w:cs="Times New Roman"/>
                  <w:kern w:val="2"/>
                  <w:sz w:val="24"/>
                  <w:szCs w:val="24"/>
                  <w:lang w:val="en-US" w:eastAsia="zh-CN" w:bidi="ar-SA"/>
                </w:rPr>
                <m:t>26</m:t>
              </m:r>
              <m:ctrlPr>
                <w:rPr>
                  <w:rFonts w:hint="default" w:ascii="Cambria Math" w:hAnsi="Cambria Math" w:eastAsia="宋体" w:cs="Times New Roman"/>
                  <w:kern w:val="2"/>
                  <w:sz w:val="24"/>
                  <w:szCs w:val="24"/>
                  <w:lang w:val="en-US" w:eastAsia="zh-CN" w:bidi="ar-SA"/>
                </w:rPr>
              </m:ctrlPr>
            </m:sub>
          </m:sSub>
          <m:r>
            <m:rPr>
              <m:sty m:val="p"/>
            </m:rPr>
            <w:rPr>
              <w:rFonts w:hint="default" w:ascii="Cambria Math" w:hAnsi="Cambria Math" w:eastAsia="宋体" w:cs="Times New Roman"/>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sty m:val="p"/>
                </m:rPr>
                <w:rPr>
                  <w:rFonts w:hint="default" w:ascii="Cambria Math" w:hAnsi="Cambria Math" w:eastAsia="宋体" w:cs="Times New Roman"/>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f>
                <m:fPr>
                  <m:ctrlPr>
                    <w:rPr>
                      <w:rFonts w:hint="default" w:ascii="Cambria Math" w:hAnsi="Cambria Math" w:eastAsia="宋体" w:cs="Times New Roman"/>
                      <w:kern w:val="2"/>
                      <w:sz w:val="24"/>
                      <w:szCs w:val="24"/>
                      <w:lang w:val="en-US" w:eastAsia="zh-CN" w:bidi="ar-SA"/>
                    </w:rPr>
                  </m:ctrlPr>
                </m:fPr>
                <m:num>
                  <m:r>
                    <m:rPr>
                      <m:sty m:val="p"/>
                    </m:rPr>
                    <w:rPr>
                      <w:rFonts w:hint="default" w:ascii="Cambria Math" w:hAnsi="Cambria Math" w:eastAsia="宋体" w:cs="Times New Roman"/>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sSub>
                    <m:sSubPr>
                      <m:ctrlPr>
                        <w:rPr>
                          <w:rFonts w:hint="default" w:ascii="Cambria Math" w:hAnsi="Cambria Math" w:eastAsia="宋体" w:cs="Times New Roman"/>
                          <w:kern w:val="2"/>
                          <w:sz w:val="24"/>
                          <w:szCs w:val="24"/>
                          <w:lang w:val="en-US" w:eastAsia="zh-CN" w:bidi="ar-SA"/>
                        </w:rPr>
                      </m:ctrlPr>
                    </m:sSubPr>
                    <m:e>
                      <m:r>
                        <m:rPr>
                          <m:sty m:val="p"/>
                        </m:rPr>
                        <w:rPr>
                          <w:rFonts w:hint="default" w:ascii="Cambria Math" w:hAnsi="Cambria Math" w:eastAsia="宋体" w:cs="Times New Roman"/>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kern w:val="2"/>
                          <w:sz w:val="24"/>
                          <w:szCs w:val="24"/>
                          <w:lang w:val="en-US" w:eastAsia="zh-CN" w:bidi="ar-SA"/>
                        </w:rPr>
                        <m:t>path </m:t>
                      </m:r>
                      <m:r>
                        <m:rPr>
                          <m:sty m:val="p"/>
                        </m:rPr>
                        <w:rPr>
                          <w:rFonts w:hint="default" w:ascii="Cambria Math" w:hAnsi="Cambria Math" w:eastAsia="宋体" w:cs="Times New Roman"/>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sub>
                  </m:sSub>
                  <m:ctrlPr>
                    <w:rPr>
                      <w:rFonts w:hint="default" w:ascii="Cambria Math" w:hAnsi="Cambria Math" w:eastAsia="宋体" w:cs="Times New Roman"/>
                      <w:kern w:val="2"/>
                      <w:sz w:val="24"/>
                      <w:szCs w:val="24"/>
                      <w:lang w:val="en-US" w:eastAsia="zh-CN" w:bidi="ar-SA"/>
                    </w:rPr>
                  </m:ctrlPr>
                </m:den>
              </m:f>
              <m:r>
                <m:rPr>
                  <m:sty m:val="p"/>
                </m:rPr>
                <w:rPr>
                  <w:rFonts w:hint="default" w:ascii="Cambria Math" w:hAnsi="Cambria Math" w:eastAsia="宋体" w:cs="Times New Roman"/>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sty m:val="p"/>
                    </m:rPr>
                    <w:rPr>
                      <w:rFonts w:hint="default" w:ascii="Cambria Math" w:hAnsi="Cambria Math" w:eastAsia="宋体" w:cs="Times New Roman"/>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sSub>
                    <m:sSubPr>
                      <m:ctrlPr>
                        <w:rPr>
                          <w:rFonts w:hint="default" w:ascii="Cambria Math" w:hAnsi="Cambria Math" w:eastAsia="宋体" w:cs="Times New Roman"/>
                          <w:kern w:val="2"/>
                          <w:sz w:val="24"/>
                          <w:szCs w:val="24"/>
                          <w:lang w:val="en-US" w:eastAsia="zh-CN" w:bidi="ar-SA"/>
                        </w:rPr>
                      </m:ctrlPr>
                    </m:sSubPr>
                    <m:e>
                      <m:r>
                        <m:rPr>
                          <m:sty m:val="p"/>
                        </m:rPr>
                        <w:rPr>
                          <w:rFonts w:hint="default" w:ascii="Cambria Math" w:hAnsi="Cambria Math" w:eastAsia="宋体" w:cs="Times New Roman"/>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kern w:val="2"/>
                          <w:sz w:val="24"/>
                          <w:szCs w:val="24"/>
                          <w:lang w:val="en-US" w:eastAsia="zh-CN" w:bidi="ar-SA"/>
                        </w:rPr>
                        <m:t>path </m:t>
                      </m:r>
                      <m:r>
                        <m:rPr>
                          <m:sty m:val="p"/>
                        </m:rPr>
                        <w:rPr>
                          <w:rFonts w:hint="default" w:ascii="Cambria Math" w:hAnsi="Cambria Math" w:eastAsia="宋体" w:cs="Times New Roman"/>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b>
                  </m:sSub>
                  <m:ctrlPr>
                    <w:rPr>
                      <w:rFonts w:hint="default" w:ascii="Cambria Math" w:hAnsi="Cambria Math" w:eastAsia="宋体" w:cs="Times New Roman"/>
                      <w:kern w:val="2"/>
                      <w:sz w:val="24"/>
                      <w:szCs w:val="24"/>
                      <w:lang w:val="en-US" w:eastAsia="zh-CN" w:bidi="ar-SA"/>
                    </w:rPr>
                  </m:ctrlPr>
                </m:den>
              </m:f>
              <m:ctrlPr>
                <w:rPr>
                  <w:rFonts w:hint="default" w:ascii="Cambria Math" w:hAnsi="Cambria Math" w:eastAsia="宋体" w:cs="Times New Roman"/>
                  <w:kern w:val="2"/>
                  <w:sz w:val="24"/>
                  <w:szCs w:val="24"/>
                  <w:lang w:val="en-US" w:eastAsia="zh-CN" w:bidi="ar-SA"/>
                </w:rPr>
              </m:ctrlPr>
            </m:den>
          </m:f>
          <m:r>
            <m:rPr>
              <m:sty m:val="p"/>
            </m:rPr>
            <w:rPr>
              <w:rFonts w:hint="default" w:ascii="Cambria Math" w:hAnsi="Cambria Math" w:eastAsia="宋体" w:cs="Times New Roman"/>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sty m:val="p"/>
                </m:rPr>
                <w:rPr>
                  <w:rFonts w:hint="default" w:ascii="Cambria Math" w:hAnsi="Cambria Math" w:eastAsia="宋体" w:cs="Times New Roman"/>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f>
                <m:fPr>
                  <m:ctrlPr>
                    <w:rPr>
                      <w:rFonts w:hint="default" w:ascii="Cambria Math" w:hAnsi="Cambria Math" w:eastAsia="宋体" w:cs="Times New Roman"/>
                      <w:kern w:val="2"/>
                      <w:sz w:val="24"/>
                      <w:szCs w:val="24"/>
                      <w:lang w:val="en-US" w:eastAsia="zh-CN" w:bidi="ar-SA"/>
                    </w:rPr>
                  </m:ctrlPr>
                </m:fPr>
                <m:num>
                  <m:r>
                    <m:rPr>
                      <m:sty m:val="p"/>
                    </m:rPr>
                    <w:rPr>
                      <w:rFonts w:hint="default" w:ascii="Cambria Math" w:hAnsi="Cambria Math" w:eastAsia="宋体" w:cs="Times New Roman"/>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r>
                    <m:rPr>
                      <m:sty m:val="p"/>
                    </m:rPr>
                    <w:rPr>
                      <w:rFonts w:hint="default" w:ascii="Cambria Math" w:hAnsi="Cambria Math" w:eastAsia="宋体" w:cs="Times New Roman"/>
                      <w:kern w:val="2"/>
                      <w:sz w:val="24"/>
                      <w:szCs w:val="24"/>
                      <w:lang w:val="en-US" w:eastAsia="zh-CN" w:bidi="ar-SA"/>
                    </w:rPr>
                    <m:t>j0.2506</m:t>
                  </m:r>
                  <m:ctrlPr>
                    <w:rPr>
                      <w:rFonts w:hint="default" w:ascii="Cambria Math" w:hAnsi="Cambria Math" w:eastAsia="宋体" w:cs="Times New Roman"/>
                      <w:kern w:val="2"/>
                      <w:sz w:val="24"/>
                      <w:szCs w:val="24"/>
                      <w:lang w:val="en-US" w:eastAsia="zh-CN" w:bidi="ar-SA"/>
                    </w:rPr>
                  </m:ctrlPr>
                </m:den>
              </m:f>
              <m:r>
                <m:rPr>
                  <m:sty m:val="p"/>
                </m:rPr>
                <w:rPr>
                  <w:rFonts w:hint="default" w:ascii="Cambria Math" w:hAnsi="Cambria Math" w:eastAsia="宋体" w:cs="Times New Roman"/>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sty m:val="p"/>
                    </m:rPr>
                    <w:rPr>
                      <w:rFonts w:hint="default" w:ascii="Cambria Math" w:hAnsi="Cambria Math" w:eastAsia="宋体" w:cs="Times New Roman"/>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r>
                    <m:rPr>
                      <m:sty m:val="p"/>
                    </m:rPr>
                    <w:rPr>
                      <w:rFonts w:hint="default" w:ascii="Cambria Math" w:hAnsi="Cambria Math" w:eastAsia="宋体" w:cs="Times New Roman"/>
                      <w:kern w:val="2"/>
                      <w:sz w:val="24"/>
                      <w:szCs w:val="24"/>
                      <w:lang w:val="en-US" w:eastAsia="zh-CN" w:bidi="ar-SA"/>
                    </w:rPr>
                    <m:t>j0.2506</m:t>
                  </m:r>
                  <m:ctrlPr>
                    <w:rPr>
                      <w:rFonts w:hint="default" w:ascii="Cambria Math" w:hAnsi="Cambria Math" w:eastAsia="宋体" w:cs="Times New Roman"/>
                      <w:kern w:val="2"/>
                      <w:sz w:val="24"/>
                      <w:szCs w:val="24"/>
                      <w:lang w:val="en-US" w:eastAsia="zh-CN" w:bidi="ar-SA"/>
                    </w:rPr>
                  </m:ctrlPr>
                </m:den>
              </m:f>
              <m:ctrlPr>
                <w:rPr>
                  <w:rFonts w:hint="default" w:ascii="Cambria Math" w:hAnsi="Cambria Math" w:eastAsia="宋体" w:cs="Times New Roman"/>
                  <w:kern w:val="2"/>
                  <w:sz w:val="24"/>
                  <w:szCs w:val="24"/>
                  <w:lang w:val="en-US" w:eastAsia="zh-CN" w:bidi="ar-SA"/>
                </w:rPr>
              </m:ctrlPr>
            </m:den>
          </m:f>
          <m:r>
            <m:rPr>
              <m:sty m:val="p"/>
            </m:rPr>
            <w:rPr>
              <w:rFonts w:hint="default" w:ascii="Cambria Math" w:hAnsi="Cambria Math" w:eastAsia="宋体" w:cs="Times New Roman"/>
              <w:kern w:val="2"/>
              <w:sz w:val="24"/>
              <w:szCs w:val="24"/>
              <w:lang w:val="en-US" w:eastAsia="zh-CN" w:bidi="ar-SA"/>
            </w:rPr>
            <m:t>=j0.1253pu</m:t>
          </m:r>
        </m:oMath>
      </m:oMathPara>
    </w:p>
    <w:p w14:paraId="2D99B965">
      <w:pPr>
        <w:pStyle w:val="11"/>
        <w:keepNext w:val="0"/>
        <w:keepLines w:val="0"/>
        <w:widowControl/>
        <w:suppressLineNumbers w:val="0"/>
        <w:shd w:val="clear" w:fill="FFFFFF"/>
        <w:spacing w:before="160" w:beforeAutospacing="0" w:after="160" w:afterAutospacing="0"/>
        <w:ind w:left="0" w:right="0" w:firstLine="480" w:firstLineChars="200"/>
        <w:rPr>
          <w:rFonts w:hint="default"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t>步骤2：计算节点1到节点6的阻抗</w:t>
      </w:r>
    </w:p>
    <w:p w14:paraId="5989713F">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24"/>
          <w:szCs w:val="24"/>
          <w:lang w:val="en-US" w:eastAsia="zh-CN" w:bidi="ar-SA"/>
        </w:rPr>
      </w:pPr>
      <m:oMathPara>
        <m:oMath>
          <m:sSub>
            <m:sSubPr>
              <m:ctrlPr>
                <w:rPr>
                  <w:rFonts w:hint="default" w:ascii="Cambria Math" w:hAnsi="Cambria Math" w:eastAsia="宋体" w:cs="Times New Roman"/>
                  <w:kern w:val="2"/>
                  <w:sz w:val="24"/>
                  <w:szCs w:val="24"/>
                  <w:lang w:val="en-US" w:eastAsia="zh-CN" w:bidi="ar-SA"/>
                </w:rPr>
              </m:ctrlPr>
            </m:sSubPr>
            <m:e>
              <m:r>
                <m:rPr>
                  <m:sty m:val="p"/>
                </m:rPr>
                <w:rPr>
                  <w:rFonts w:hint="default" w:ascii="Cambria Math" w:hAnsi="Cambria Math" w:eastAsia="宋体" w:cs="Times New Roman"/>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sty m:val="p"/>
                </m:rPr>
                <w:rPr>
                  <w:rFonts w:hint="default" w:ascii="Cambria Math" w:hAnsi="Cambria Math" w:eastAsia="宋体" w:cs="Times New Roman"/>
                  <w:kern w:val="2"/>
                  <w:sz w:val="24"/>
                  <w:szCs w:val="24"/>
                  <w:lang w:val="en-US" w:eastAsia="zh-CN" w:bidi="ar-SA"/>
                </w:rPr>
                <m:t>16</m:t>
              </m:r>
              <m:ctrlPr>
                <w:rPr>
                  <w:rFonts w:hint="default" w:ascii="Cambria Math" w:hAnsi="Cambria Math" w:eastAsia="宋体" w:cs="Times New Roman"/>
                  <w:kern w:val="2"/>
                  <w:sz w:val="24"/>
                  <w:szCs w:val="24"/>
                  <w:lang w:val="en-US" w:eastAsia="zh-CN" w:bidi="ar-SA"/>
                </w:rPr>
              </m:ctrlPr>
            </m:sub>
          </m:sSub>
          <m:r>
            <m:rPr>
              <m:sty m:val="p"/>
            </m:rPr>
            <w:rPr>
              <w:rFonts w:hint="default" w:ascii="Cambria Math" w:hAnsi="Cambria Math" w:eastAsia="宋体" w:cs="Times New Roman"/>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sty m:val="p"/>
                </m:rPr>
                <w:rPr>
                  <w:rFonts w:hint="default" w:ascii="Cambria Math" w:hAnsi="Cambria Math" w:eastAsia="宋体" w:cs="Times New Roman"/>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sty m:val="p"/>
                </m:rPr>
                <w:rPr>
                  <w:rFonts w:hint="default" w:ascii="Cambria Math" w:hAnsi="Cambria Math" w:eastAsia="宋体" w:cs="Times New Roman"/>
                  <w:kern w:val="2"/>
                  <w:sz w:val="24"/>
                  <w:szCs w:val="24"/>
                  <w:lang w:val="en-US" w:eastAsia="zh-CN" w:bidi="ar-SA"/>
                </w:rPr>
                <m:t>12</m:t>
              </m:r>
              <m:ctrlPr>
                <w:rPr>
                  <w:rFonts w:hint="default" w:ascii="Cambria Math" w:hAnsi="Cambria Math" w:eastAsia="宋体" w:cs="Times New Roman"/>
                  <w:kern w:val="2"/>
                  <w:sz w:val="24"/>
                  <w:szCs w:val="24"/>
                  <w:lang w:val="en-US" w:eastAsia="zh-CN" w:bidi="ar-SA"/>
                </w:rPr>
              </m:ctrlPr>
            </m:sub>
          </m:sSub>
          <m:r>
            <m:rPr>
              <m:sty m:val="p"/>
            </m:rPr>
            <w:rPr>
              <w:rFonts w:hint="default" w:ascii="Cambria Math" w:hAnsi="Cambria Math" w:eastAsia="宋体" w:cs="Times New Roman"/>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sty m:val="p"/>
                </m:rPr>
                <w:rPr>
                  <w:rFonts w:hint="default" w:ascii="Cambria Math" w:hAnsi="Cambria Math" w:eastAsia="宋体" w:cs="Times New Roman"/>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sty m:val="p"/>
                </m:rPr>
                <w:rPr>
                  <w:rFonts w:hint="default" w:ascii="Cambria Math" w:hAnsi="Cambria Math" w:eastAsia="宋体" w:cs="Times New Roman"/>
                  <w:kern w:val="2"/>
                  <w:sz w:val="24"/>
                  <w:szCs w:val="24"/>
                  <w:lang w:val="en-US" w:eastAsia="zh-CN" w:bidi="ar-SA"/>
                </w:rPr>
                <m:t>26</m:t>
              </m:r>
              <m:ctrlPr>
                <w:rPr>
                  <w:rFonts w:hint="default" w:ascii="Cambria Math" w:hAnsi="Cambria Math" w:eastAsia="宋体" w:cs="Times New Roman"/>
                  <w:kern w:val="2"/>
                  <w:sz w:val="24"/>
                  <w:szCs w:val="24"/>
                  <w:lang w:val="en-US" w:eastAsia="zh-CN" w:bidi="ar-SA"/>
                </w:rPr>
              </m:ctrlPr>
            </m:sub>
          </m:sSub>
          <m:r>
            <m:rPr>
              <m:sty m:val="p"/>
            </m:rPr>
            <w:rPr>
              <w:rFonts w:hint="default" w:ascii="Cambria Math" w:hAnsi="Cambria Math" w:eastAsia="宋体" w:cs="Times New Roman"/>
              <w:kern w:val="2"/>
              <w:sz w:val="24"/>
              <w:szCs w:val="24"/>
              <w:lang w:val="en-US" w:eastAsia="zh-CN" w:bidi="ar-SA"/>
            </w:rPr>
            <m:t>=j0.2148+j0.1253=j0.3401pu</m:t>
          </m:r>
        </m:oMath>
      </m:oMathPara>
    </w:p>
    <w:p w14:paraId="7E96808F">
      <w:pPr>
        <w:pStyle w:val="11"/>
        <w:keepNext w:val="0"/>
        <w:keepLines w:val="0"/>
        <w:widowControl/>
        <w:suppressLineNumbers w:val="0"/>
        <w:shd w:val="clear" w:fill="FFFFFF"/>
        <w:spacing w:before="160" w:beforeAutospacing="0" w:after="160" w:afterAutospacing="0"/>
        <w:ind w:left="0" w:right="0" w:firstLine="480" w:firstLineChars="200"/>
        <w:rPr>
          <w:rFonts w:hint="default"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t>步骤3：计算总转移阻抗</w:t>
      </w:r>
    </w:p>
    <w:p w14:paraId="48BFEF70">
      <w:pPr>
        <w:pStyle w:val="11"/>
        <w:keepNext w:val="0"/>
        <w:keepLines w:val="0"/>
        <w:widowControl/>
        <w:suppressLineNumbers w:val="0"/>
        <w:shd w:val="clear" w:fill="FFFFFF"/>
        <w:spacing w:before="160" w:beforeAutospacing="0" w:after="160" w:afterAutospacing="0"/>
        <w:ind w:left="0" w:right="0" w:firstLine="0"/>
        <w:rPr>
          <w:rFonts w:hint="default" w:ascii="宋体" w:hAnsi="宋体" w:eastAsia="宋体" w:cs="Times New Roman"/>
          <w:kern w:val="2"/>
          <w:sz w:val="24"/>
          <w:szCs w:val="24"/>
          <w:lang w:val="en-US" w:eastAsia="zh-CN" w:bidi="ar-SA"/>
        </w:rPr>
      </w:pPr>
      <m:oMathPara>
        <m:oMath>
          <m:sSub>
            <m:sSubPr>
              <m:ctrlPr>
                <w:rPr>
                  <w:rFonts w:hint="default" w:ascii="Cambria Math" w:hAnsi="Cambria Math" w:eastAsia="宋体" w:cs="Times New Roman"/>
                  <w:kern w:val="2"/>
                  <w:sz w:val="24"/>
                  <w:szCs w:val="24"/>
                  <w:lang w:val="en-US" w:eastAsia="zh-CN" w:bidi="ar-SA"/>
                </w:rPr>
              </m:ctrlPr>
            </m:sSubPr>
            <m:e>
              <m:r>
                <m:rPr>
                  <m:sty m:val="p"/>
                </m:rPr>
                <w:rPr>
                  <w:rFonts w:hint="default" w:ascii="Cambria Math" w:hAnsi="Cambria Math" w:eastAsia="宋体" w:cs="Times New Roman"/>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sty m:val="p"/>
                </m:rPr>
                <w:rPr>
                  <w:rFonts w:hint="default" w:ascii="Cambria Math" w:hAnsi="Cambria Math" w:eastAsia="宋体" w:cs="Times New Roman"/>
                  <w:kern w:val="2"/>
                  <w:sz w:val="24"/>
                  <w:szCs w:val="24"/>
                  <w:lang w:val="en-US" w:eastAsia="zh-CN" w:bidi="ar-SA"/>
                </w:rPr>
                <m:t>18</m:t>
              </m:r>
              <m:ctrlPr>
                <w:rPr>
                  <w:rFonts w:hint="default" w:ascii="Cambria Math" w:hAnsi="Cambria Math" w:eastAsia="宋体" w:cs="Times New Roman"/>
                  <w:kern w:val="2"/>
                  <w:sz w:val="24"/>
                  <w:szCs w:val="24"/>
                  <w:lang w:val="en-US" w:eastAsia="zh-CN" w:bidi="ar-SA"/>
                </w:rPr>
              </m:ctrlPr>
            </m:sub>
          </m:sSub>
          <m:r>
            <m:rPr>
              <m:sty m:val="p"/>
            </m:rPr>
            <w:rPr>
              <w:rFonts w:hint="default" w:ascii="Cambria Math" w:hAnsi="Cambria Math" w:eastAsia="宋体" w:cs="Times New Roman"/>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sty m:val="p"/>
                </m:rPr>
                <w:rPr>
                  <w:rFonts w:hint="default" w:ascii="Cambria Math" w:hAnsi="Cambria Math" w:eastAsia="宋体" w:cs="Times New Roman"/>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sty m:val="p"/>
                </m:rPr>
                <w:rPr>
                  <w:rFonts w:hint="default" w:ascii="Cambria Math" w:hAnsi="Cambria Math" w:eastAsia="宋体" w:cs="Times New Roman"/>
                  <w:kern w:val="2"/>
                  <w:sz w:val="24"/>
                  <w:szCs w:val="24"/>
                  <w:lang w:val="en-US" w:eastAsia="zh-CN" w:bidi="ar-SA"/>
                </w:rPr>
                <m:t>16</m:t>
              </m:r>
              <m:ctrlPr>
                <w:rPr>
                  <w:rFonts w:hint="default" w:ascii="Cambria Math" w:hAnsi="Cambria Math" w:eastAsia="宋体" w:cs="Times New Roman"/>
                  <w:kern w:val="2"/>
                  <w:sz w:val="24"/>
                  <w:szCs w:val="24"/>
                  <w:lang w:val="en-US" w:eastAsia="zh-CN" w:bidi="ar-SA"/>
                </w:rPr>
              </m:ctrlPr>
            </m:sub>
          </m:sSub>
          <m:r>
            <m:rPr>
              <m:sty m:val="p"/>
            </m:rPr>
            <w:rPr>
              <w:rFonts w:hint="default" w:ascii="Cambria Math" w:hAnsi="Cambria Math" w:eastAsia="宋体" w:cs="Times New Roman"/>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sty m:val="p"/>
                </m:rPr>
                <w:rPr>
                  <w:rFonts w:hint="default" w:ascii="Cambria Math" w:hAnsi="Cambria Math" w:eastAsia="宋体" w:cs="Times New Roman"/>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sty m:val="p"/>
                </m:rPr>
                <w:rPr>
                  <w:rFonts w:hint="default" w:ascii="Cambria Math" w:hAnsi="Cambria Math" w:eastAsia="宋体" w:cs="Times New Roman"/>
                  <w:kern w:val="2"/>
                  <w:sz w:val="24"/>
                  <w:szCs w:val="24"/>
                  <w:lang w:val="en-US" w:eastAsia="zh-CN" w:bidi="ar-SA"/>
                </w:rPr>
                <m:t>T</m:t>
              </m:r>
              <m:ctrlPr>
                <w:rPr>
                  <w:rFonts w:hint="default" w:ascii="Cambria Math" w:hAnsi="Cambria Math" w:eastAsia="宋体" w:cs="Times New Roman"/>
                  <w:kern w:val="2"/>
                  <w:sz w:val="24"/>
                  <w:szCs w:val="24"/>
                  <w:lang w:val="en-US" w:eastAsia="zh-CN" w:bidi="ar-SA"/>
                </w:rPr>
              </m:ctrlPr>
            </m:sub>
          </m:sSub>
          <m:r>
            <m:rPr>
              <m:sty m:val="p"/>
            </m:rPr>
            <w:rPr>
              <w:rFonts w:hint="default" w:ascii="Cambria Math" w:hAnsi="Cambria Math" w:eastAsia="宋体" w:cs="Times New Roman"/>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sty m:val="p"/>
                </m:rPr>
                <w:rPr>
                  <w:rFonts w:hint="default" w:ascii="Cambria Math" w:hAnsi="Cambria Math" w:eastAsia="宋体" w:cs="Times New Roman"/>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sty m:val="p"/>
                </m:rPr>
                <w:rPr>
                  <w:rFonts w:hint="default" w:ascii="Cambria Math" w:hAnsi="Cambria Math" w:eastAsia="宋体" w:cs="Times New Roman"/>
                  <w:kern w:val="2"/>
                  <w:sz w:val="24"/>
                  <w:szCs w:val="24"/>
                  <w:lang w:val="en-US" w:eastAsia="zh-CN" w:bidi="ar-SA"/>
                </w:rPr>
                <m:t>G</m:t>
              </m:r>
              <m:ctrlPr>
                <w:rPr>
                  <w:rFonts w:hint="default" w:ascii="Cambria Math" w:hAnsi="Cambria Math" w:eastAsia="宋体" w:cs="Times New Roman"/>
                  <w:kern w:val="2"/>
                  <w:sz w:val="24"/>
                  <w:szCs w:val="24"/>
                  <w:lang w:val="en-US" w:eastAsia="zh-CN" w:bidi="ar-SA"/>
                </w:rPr>
              </m:ctrlPr>
            </m:sub>
          </m:sSub>
          <m:r>
            <m:rPr>
              <m:sty m:val="p"/>
            </m:rPr>
            <w:rPr>
              <w:rFonts w:hint="default" w:ascii="Cambria Math" w:hAnsi="Cambria Math" w:eastAsia="宋体" w:cs="Times New Roman"/>
              <w:kern w:val="2"/>
              <w:sz w:val="24"/>
              <w:szCs w:val="24"/>
              <w:lang w:val="en-US" w:eastAsia="zh-CN" w:bidi="ar-SA"/>
            </w:rPr>
            <m:t>=j0.3401+j0.1230+j0.2109=j0.6740pu</m:t>
          </m:r>
        </m:oMath>
      </m:oMathPara>
    </w:p>
    <w:p w14:paraId="1EAD9407">
      <w:pPr>
        <w:pStyle w:val="11"/>
        <w:keepNext w:val="0"/>
        <w:keepLines w:val="0"/>
        <w:widowControl/>
        <w:suppressLineNumbers w:val="0"/>
        <w:shd w:val="clear" w:fill="FFFFFF"/>
        <w:spacing w:before="160" w:beforeAutospacing="0" w:after="160" w:afterAutospacing="0"/>
        <w:ind w:left="0" w:right="0" w:firstLine="480" w:firstLineChars="200"/>
        <w:rPr>
          <w:rFonts w:hint="default" w:ascii="宋体" w:hAnsi="宋体" w:eastAsia="宋体" w:cs="Times New Roman"/>
          <w:kern w:val="2"/>
          <w:sz w:val="24"/>
          <w:szCs w:val="24"/>
          <w:lang w:val="en-US" w:eastAsia="zh-CN" w:bidi="ar-SA"/>
        </w:rPr>
      </w:pPr>
      <w:r>
        <w:rPr>
          <w:rFonts w:hint="eastAsia" w:ascii="宋体" w:hAnsi="宋体" w:cs="Times New Roman"/>
          <w:kern w:val="2"/>
          <w:sz w:val="24"/>
          <w:szCs w:val="24"/>
          <w:lang w:val="en-US" w:eastAsia="zh-CN" w:bidi="ar-SA"/>
        </w:rPr>
        <w:t>得</w:t>
      </w:r>
      <w:r>
        <w:rPr>
          <w:rFonts w:hint="default" w:ascii="宋体" w:hAnsi="宋体" w:eastAsia="宋体" w:cs="Times New Roman"/>
          <w:kern w:val="2"/>
          <w:sz w:val="24"/>
          <w:szCs w:val="24"/>
          <w:lang w:val="en-US" w:eastAsia="zh-CN" w:bidi="ar-SA"/>
        </w:rPr>
        <w:t>正常情况转移电抗：</w:t>
      </w:r>
    </w:p>
    <w:p w14:paraId="4F3FA859">
      <w:pPr>
        <w:pStyle w:val="11"/>
        <w:keepNext w:val="0"/>
        <w:keepLines w:val="0"/>
        <w:widowControl/>
        <w:suppressLineNumbers w:val="0"/>
        <w:shd w:val="clear" w:fill="FFFFFF"/>
        <w:spacing w:before="160" w:beforeAutospacing="0" w:after="160" w:afterAutospacing="0"/>
        <w:ind w:left="0" w:right="0" w:firstLine="0"/>
        <w:rPr>
          <w:rFonts w:hint="eastAsia" w:ascii="宋体" w:hAnsi="宋体"/>
          <w:b/>
          <w:bCs/>
          <w:sz w:val="24"/>
          <w:lang w:val="en-US" w:eastAsia="zh-CN"/>
        </w:rPr>
      </w:pPr>
      <m:oMathPara>
        <m:oMath>
          <m:sSub>
            <m:sSubPr>
              <m:ctrlPr>
                <w:rPr>
                  <w:rFonts w:hint="default" w:ascii="Cambria Math" w:hAnsi="Cambria Math" w:eastAsia="宋体" w:cs="Times New Roman"/>
                  <w:kern w:val="2"/>
                  <w:sz w:val="24"/>
                  <w:szCs w:val="24"/>
                  <w:lang w:val="en-US" w:eastAsia="zh-CN" w:bidi="ar-SA"/>
                </w:rPr>
              </m:ctrlPr>
            </m:sSubPr>
            <m:e>
              <m:r>
                <m:rPr>
                  <m:sty m:val="p"/>
                </m:rPr>
                <w:rPr>
                  <w:rFonts w:hint="default" w:ascii="Cambria Math" w:hAnsi="Cambria Math" w:eastAsia="宋体" w:cs="Times New Roman"/>
                  <w:kern w:val="2"/>
                  <w:sz w:val="24"/>
                  <w:szCs w:val="24"/>
                  <w:lang w:val="en-US" w:eastAsia="zh-CN" w:bidi="ar-SA"/>
                </w:rPr>
                <m:t>X</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kern w:val="2"/>
                  <w:sz w:val="24"/>
                  <w:szCs w:val="24"/>
                  <w:lang w:val="en-US" w:eastAsia="zh-CN" w:bidi="ar-SA"/>
                </w:rPr>
                <m:t>transfer </m:t>
              </m:r>
              <m:ctrlPr>
                <w:rPr>
                  <w:rFonts w:hint="default" w:ascii="Cambria Math" w:hAnsi="Cambria Math" w:eastAsia="宋体" w:cs="Times New Roman"/>
                  <w:kern w:val="2"/>
                  <w:sz w:val="24"/>
                  <w:szCs w:val="24"/>
                  <w:lang w:val="en-US" w:eastAsia="zh-CN" w:bidi="ar-SA"/>
                </w:rPr>
              </m:ctrlPr>
            </m:sub>
          </m:sSub>
          <m:r>
            <m:rPr>
              <m:sty m:val="p"/>
            </m:rPr>
            <w:rPr>
              <w:rFonts w:hint="default" w:ascii="Cambria Math" w:hAnsi="Cambria Math" w:eastAsia="宋体" w:cs="Times New Roman"/>
              <w:kern w:val="2"/>
              <w:sz w:val="24"/>
              <w:szCs w:val="24"/>
              <w:lang w:val="en-US" w:eastAsia="zh-CN" w:bidi="ar-SA"/>
            </w:rPr>
            <m:t>=0.6740pu</m:t>
          </m:r>
        </m:oMath>
      </m:oMathPara>
    </w:p>
    <w:p w14:paraId="5980B88C">
      <w:pPr>
        <w:spacing w:after="120" w:line="400" w:lineRule="exact"/>
        <w:ind w:firstLine="482" w:firstLineChars="200"/>
        <w:rPr>
          <w:rFonts w:hint="eastAsia" w:ascii="宋体" w:hAnsi="宋体"/>
          <w:b/>
          <w:bCs/>
          <w:sz w:val="24"/>
          <w:lang w:val="en-US" w:eastAsia="zh-CN"/>
        </w:rPr>
      </w:pPr>
      <w:r>
        <w:rPr>
          <w:rFonts w:hint="eastAsia" w:ascii="宋体" w:hAnsi="宋体"/>
          <w:b/>
          <w:bCs/>
          <w:sz w:val="24"/>
          <w:lang w:val="en-US" w:eastAsia="zh-CN"/>
        </w:rPr>
        <w:t>7.2.4 故障期间转移阻抗计算</w:t>
      </w:r>
    </w:p>
    <w:p w14:paraId="2F0D7A7E">
      <w:pPr>
        <w:pStyle w:val="11"/>
        <w:keepNext w:val="0"/>
        <w:keepLines w:val="0"/>
        <w:widowControl/>
        <w:suppressLineNumbers w:val="0"/>
        <w:shd w:val="clear" w:fill="FFFFFF"/>
        <w:spacing w:before="160" w:beforeAutospacing="0" w:after="160" w:afterAutospacing="0"/>
        <w:ind w:left="0" w:right="0" w:firstLine="480" w:firstLineChars="20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节点6发生三相短路，相当于节点6直接接地。此时发电机到无穷大系统的传输路径被中断。此时转移阻抗理论上为无穷大。在程序中，使用一个极大值来表示机组解列状态。</w:t>
      </w:r>
    </w:p>
    <w:p w14:paraId="3B0E7558">
      <w:pPr>
        <w:pStyle w:val="11"/>
        <w:keepNext w:val="0"/>
        <w:keepLines w:val="0"/>
        <w:widowControl/>
        <w:suppressLineNumbers w:val="0"/>
        <w:shd w:val="clear" w:fill="FFFFFF"/>
        <w:spacing w:before="160" w:beforeAutospacing="0" w:after="160" w:afterAutospacing="0"/>
        <w:ind w:left="0" w:right="0" w:firstLine="480" w:firstLineChars="20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故障期间转移电抗：</w:t>
      </w:r>
    </w:p>
    <w:p w14:paraId="1745BE63">
      <w:pPr>
        <w:pStyle w:val="11"/>
        <w:keepNext w:val="0"/>
        <w:keepLines w:val="0"/>
        <w:widowControl/>
        <w:suppressLineNumbers w:val="0"/>
        <w:shd w:val="clear" w:fill="FFFFFF"/>
        <w:spacing w:before="160" w:beforeAutospacing="0" w:after="160" w:afterAutospacing="0"/>
        <w:ind w:left="0" w:right="0" w:firstLine="480" w:firstLineChars="200"/>
        <w:rPr>
          <w:rFonts w:hint="eastAsia" w:ascii="宋体" w:hAnsi="宋体" w:eastAsia="宋体" w:cs="Times New Roman"/>
          <w:kern w:val="2"/>
          <w:sz w:val="24"/>
          <w:szCs w:val="24"/>
          <w:lang w:val="en-US" w:eastAsia="zh-CN" w:bidi="ar-SA"/>
        </w:rPr>
      </w:pPr>
      <m:oMathPara>
        <m:oMath>
          <m:sSubSup>
            <m:sSubSupPr>
              <m:ctrlPr>
                <w:rPr>
                  <w:rFonts w:hint="eastAsia" w:ascii="Cambria Math" w:hAnsi="Cambria Math" w:eastAsia="宋体" w:cs="Times New Roman"/>
                  <w:kern w:val="2"/>
                  <w:sz w:val="24"/>
                  <w:szCs w:val="24"/>
                  <w:lang w:val="en-US" w:eastAsia="zh-CN" w:bidi="ar-SA"/>
                </w:rPr>
              </m:ctrlPr>
            </m:sSubSupPr>
            <m:e>
              <m:r>
                <m:rPr>
                  <m:sty m:val="p"/>
                </m:rPr>
                <w:rPr>
                  <w:rFonts w:hint="eastAsia" w:ascii="Cambria Math" w:hAnsi="Cambria Math" w:eastAsia="宋体" w:cs="Times New Roman"/>
                  <w:kern w:val="2"/>
                  <w:sz w:val="24"/>
                  <w:szCs w:val="24"/>
                  <w:lang w:val="en-US" w:eastAsia="zh-CN" w:bidi="ar-SA"/>
                </w:rPr>
                <m:t>X</m:t>
              </m:r>
              <m:ctrlPr>
                <w:rPr>
                  <w:rFonts w:hint="eastAsia" w:ascii="Cambria Math" w:hAnsi="Cambria Math" w:eastAsia="宋体" w:cs="Times New Roman"/>
                  <w:kern w:val="2"/>
                  <w:sz w:val="24"/>
                  <w:szCs w:val="24"/>
                  <w:lang w:val="en-US" w:eastAsia="zh-CN" w:bidi="ar-SA"/>
                </w:rPr>
              </m:ctrlPr>
            </m:e>
            <m:sub>
              <m:r>
                <m:rPr>
                  <m:nor/>
                  <m:sty m:val="p"/>
                </m:rPr>
                <w:rPr>
                  <w:rFonts w:hint="eastAsia" w:ascii="Cambria Math" w:hAnsi="Cambria Math" w:eastAsia="宋体" w:cs="Times New Roman"/>
                  <w:kern w:val="2"/>
                  <w:sz w:val="24"/>
                  <w:szCs w:val="24"/>
                  <w:lang w:val="en-US" w:eastAsia="zh-CN" w:bidi="ar-SA"/>
                </w:rPr>
                <m:t>transfer </m:t>
              </m:r>
              <m:ctrlPr>
                <w:rPr>
                  <w:rFonts w:hint="eastAsia" w:ascii="Cambria Math" w:hAnsi="Cambria Math" w:eastAsia="宋体" w:cs="Times New Roman"/>
                  <w:kern w:val="2"/>
                  <w:sz w:val="24"/>
                  <w:szCs w:val="24"/>
                  <w:lang w:val="en-US" w:eastAsia="zh-CN" w:bidi="ar-SA"/>
                </w:rPr>
              </m:ctrlPr>
            </m:sub>
            <m:sup>
              <m:r>
                <m:rPr>
                  <m:nor/>
                  <m:sty m:val="p"/>
                </m:rPr>
                <w:rPr>
                  <w:rFonts w:hint="eastAsia" w:ascii="Cambria Math" w:hAnsi="Cambria Math" w:eastAsia="宋体" w:cs="Times New Roman"/>
                  <w:kern w:val="2"/>
                  <w:sz w:val="24"/>
                  <w:szCs w:val="24"/>
                  <w:lang w:val="en-US" w:eastAsia="zh-CN" w:bidi="ar-SA"/>
                </w:rPr>
                <m:t>fault </m:t>
              </m:r>
              <m:ctrlPr>
                <w:rPr>
                  <w:rFonts w:hint="eastAsia" w:ascii="Cambria Math" w:hAnsi="Cambria Math" w:eastAsia="宋体" w:cs="Times New Roman"/>
                  <w:kern w:val="2"/>
                  <w:sz w:val="24"/>
                  <w:szCs w:val="24"/>
                  <w:lang w:val="en-US" w:eastAsia="zh-CN" w:bidi="ar-SA"/>
                </w:rPr>
              </m:ctrlPr>
            </m:sup>
          </m:sSubSup>
          <m:r>
            <m:rPr>
              <m:sty m:val="p"/>
            </m:rPr>
            <w:rPr>
              <w:rFonts w:hint="eastAsia" w:ascii="Cambria Math" w:hAnsi="Cambria Math" w:eastAsia="宋体" w:cs="Times New Roman"/>
              <w:kern w:val="2"/>
              <w:sz w:val="24"/>
              <w:szCs w:val="24"/>
              <w:lang w:val="en-US" w:eastAsia="zh-CN" w:bidi="ar-SA"/>
            </w:rPr>
            <m:t>=</m:t>
          </m:r>
          <m:sSup>
            <m:sSupPr>
              <m:ctrlPr>
                <w:rPr>
                  <w:rFonts w:hint="eastAsia" w:ascii="Cambria Math" w:hAnsi="Cambria Math" w:eastAsia="宋体" w:cs="Times New Roman"/>
                  <w:kern w:val="2"/>
                  <w:sz w:val="24"/>
                  <w:szCs w:val="24"/>
                  <w:lang w:val="en-US" w:eastAsia="zh-CN" w:bidi="ar-SA"/>
                </w:rPr>
              </m:ctrlPr>
            </m:sSupPr>
            <m:e>
              <m:r>
                <m:rPr>
                  <m:sty m:val="p"/>
                </m:rPr>
                <w:rPr>
                  <w:rFonts w:hint="eastAsia" w:ascii="Cambria Math" w:hAnsi="Cambria Math" w:eastAsia="宋体" w:cs="Times New Roman"/>
                  <w:kern w:val="2"/>
                  <w:sz w:val="24"/>
                  <w:szCs w:val="24"/>
                  <w:lang w:val="en-US" w:eastAsia="zh-CN" w:bidi="ar-SA"/>
                </w:rPr>
                <m:t>10</m:t>
              </m:r>
              <m:ctrlPr>
                <w:rPr>
                  <w:rFonts w:hint="eastAsia" w:ascii="Cambria Math" w:hAnsi="Cambria Math" w:eastAsia="宋体" w:cs="Times New Roman"/>
                  <w:kern w:val="2"/>
                  <w:sz w:val="24"/>
                  <w:szCs w:val="24"/>
                  <w:lang w:val="en-US" w:eastAsia="zh-CN" w:bidi="ar-SA"/>
                </w:rPr>
              </m:ctrlPr>
            </m:e>
            <m:sup>
              <m:r>
                <m:rPr>
                  <m:sty m:val="p"/>
                </m:rPr>
                <w:rPr>
                  <w:rFonts w:hint="eastAsia" w:ascii="Cambria Math" w:hAnsi="Cambria Math" w:eastAsia="宋体" w:cs="Times New Roman"/>
                  <w:kern w:val="2"/>
                  <w:sz w:val="24"/>
                  <w:szCs w:val="24"/>
                  <w:lang w:val="en-US" w:eastAsia="zh-CN" w:bidi="ar-SA"/>
                </w:rPr>
                <m:t>6</m:t>
              </m:r>
              <m:ctrlPr>
                <w:rPr>
                  <w:rFonts w:hint="eastAsia" w:ascii="Cambria Math" w:hAnsi="Cambria Math" w:eastAsia="宋体" w:cs="Times New Roman"/>
                  <w:kern w:val="2"/>
                  <w:sz w:val="24"/>
                  <w:szCs w:val="24"/>
                  <w:lang w:val="en-US" w:eastAsia="zh-CN" w:bidi="ar-SA"/>
                </w:rPr>
              </m:ctrlPr>
            </m:sup>
          </m:sSup>
          <m:r>
            <m:rPr>
              <m:sty m:val="p"/>
            </m:rPr>
            <w:rPr>
              <w:rFonts w:hint="eastAsia" w:ascii="Cambria Math" w:hAnsi="Cambria Math" w:eastAsia="宋体" w:cs="Times New Roman"/>
              <w:kern w:val="2"/>
              <w:sz w:val="24"/>
              <w:szCs w:val="24"/>
              <w:lang w:val="en-US" w:eastAsia="zh-CN" w:bidi="ar-SA"/>
            </w:rPr>
            <m:t>pu</m:t>
          </m:r>
        </m:oMath>
      </m:oMathPara>
    </w:p>
    <w:p w14:paraId="1C98E786">
      <w:pPr>
        <w:pStyle w:val="11"/>
        <w:keepNext w:val="0"/>
        <w:keepLines w:val="0"/>
        <w:widowControl/>
        <w:suppressLineNumbers w:val="0"/>
        <w:shd w:val="clear" w:fill="FFFFFF"/>
        <w:spacing w:before="160" w:beforeAutospacing="0" w:after="160" w:afterAutospacing="0"/>
        <w:ind w:left="0" w:right="0" w:firstLine="480" w:firstLineChars="200"/>
        <w:rPr>
          <w:rFonts w:hint="default" w:ascii="宋体" w:hAnsi="宋体" w:eastAsia="宋体" w:cs="Times New Roman"/>
          <w:kern w:val="2"/>
          <w:sz w:val="24"/>
          <w:szCs w:val="24"/>
          <w:lang w:val="en-US" w:eastAsia="zh-CN" w:bidi="ar-SA"/>
        </w:rPr>
      </w:pPr>
    </w:p>
    <w:p w14:paraId="26E0DF07">
      <w:pPr>
        <w:spacing w:after="120" w:line="400" w:lineRule="exact"/>
        <w:ind w:firstLine="482" w:firstLineChars="200"/>
        <w:rPr>
          <w:rFonts w:hint="eastAsia" w:ascii="宋体" w:hAnsi="宋体"/>
          <w:b/>
          <w:bCs/>
          <w:sz w:val="24"/>
          <w:lang w:val="en-US" w:eastAsia="zh-CN"/>
        </w:rPr>
      </w:pPr>
      <w:r>
        <w:rPr>
          <w:rFonts w:hint="eastAsia" w:ascii="宋体" w:hAnsi="宋体"/>
          <w:b/>
          <w:bCs/>
          <w:sz w:val="24"/>
          <w:lang w:val="en-US" w:eastAsia="zh-CN"/>
        </w:rPr>
        <w:t>7.2.5 故障后转移阻抗计算</w:t>
      </w:r>
    </w:p>
    <w:p w14:paraId="24B269D6">
      <w:pPr>
        <w:pStyle w:val="11"/>
        <w:keepNext w:val="0"/>
        <w:keepLines w:val="0"/>
        <w:widowControl/>
        <w:suppressLineNumbers w:val="0"/>
        <w:shd w:val="clear" w:fill="FFFFFF"/>
        <w:spacing w:before="160" w:beforeAutospacing="0" w:after="160" w:afterAutospacing="0"/>
        <w:ind w:left="0" w:right="0" w:firstLine="960" w:firstLineChars="40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故障后切除线路3-6的一回，线路3-6阻抗加倍：</w:t>
      </w:r>
    </w:p>
    <w:p w14:paraId="32B14575">
      <w:pPr>
        <w:spacing w:after="220"/>
      </w:pPr>
      <m:oMathPara>
        <m:oMath>
          <m:sSubSup>
            <m:sSubSupPr/>
            <m:e>
              <m:r>
                <m:rPr/>
                <m:t>Z</m:t>
              </m:r>
            </m:e>
            <m:sub>
              <m:r>
                <m:rPr>
                  <m:sty m:val="p"/>
                </m:rPr>
                <m:t>36</m:t>
              </m:r>
            </m:sub>
            <m:sup>
              <m:r>
                <m:rPr>
                  <m:nor/>
                  <m:sty m:val="p"/>
                </m:rPr>
                <w:rPr>
                  <w:b w:val="0"/>
                  <w:i w:val="0"/>
                </w:rPr>
                <m:t>post </m:t>
              </m:r>
            </m:sup>
          </m:sSubSup>
          <m:r>
            <m:rPr>
              <m:sty m:val="p"/>
            </m:rPr>
            <m:t>=2×</m:t>
          </m:r>
          <m:sSub>
            <m:sSubPr/>
            <m:e>
              <m:r>
                <m:rPr/>
                <m:t>Z</m:t>
              </m:r>
            </m:e>
            <m:sub>
              <m:r>
                <m:rPr>
                  <m:sty m:val="p"/>
                </m:rPr>
                <m:t>36</m:t>
              </m:r>
            </m:sub>
          </m:sSub>
          <m:r>
            <m:rPr>
              <m:sty m:val="p"/>
            </m:rPr>
            <m:t>=2×</m:t>
          </m:r>
          <m:r>
            <m:rPr/>
            <m:t>j</m:t>
          </m:r>
          <m:r>
            <m:rPr>
              <m:sty m:val="p"/>
            </m:rPr>
            <m:t>0.1289=</m:t>
          </m:r>
          <m:r>
            <m:rPr/>
            <m:t>j</m:t>
          </m:r>
          <m:r>
            <m:rPr>
              <m:sty m:val="p"/>
            </m:rPr>
            <m:t>0.2578pu</m:t>
          </m:r>
        </m:oMath>
      </m:oMathPara>
    </w:p>
    <w:p w14:paraId="2210E5C4">
      <w:pPr>
        <w:pStyle w:val="11"/>
        <w:keepNext w:val="0"/>
        <w:keepLines w:val="0"/>
        <w:widowControl/>
        <w:suppressLineNumbers w:val="0"/>
        <w:shd w:val="clear" w:fill="FFFFFF"/>
        <w:spacing w:before="160" w:beforeAutospacing="0" w:after="160" w:afterAutospacing="0"/>
        <w:ind w:left="0" w:right="0" w:firstLine="960" w:firstLineChars="40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其他支路阻抗保持不变。</w:t>
      </w:r>
    </w:p>
    <w:p w14:paraId="095A0084">
      <w:pPr>
        <w:pStyle w:val="11"/>
        <w:keepNext w:val="0"/>
        <w:keepLines w:val="0"/>
        <w:widowControl/>
        <w:suppressLineNumbers w:val="0"/>
        <w:shd w:val="clear" w:fill="FFFFFF"/>
        <w:spacing w:before="160" w:beforeAutospacing="0" w:after="160" w:afterAutospacing="0"/>
        <w:ind w:left="0" w:right="0" w:firstLine="960" w:firstLineChars="40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步骤1：计算节点2到节点6的并联阻抗</w:t>
      </w:r>
    </w:p>
    <w:p w14:paraId="61D17762">
      <w:pPr>
        <w:pStyle w:val="11"/>
        <w:keepNext w:val="0"/>
        <w:keepLines w:val="0"/>
        <w:widowControl/>
        <w:suppressLineNumbers w:val="0"/>
        <w:shd w:val="clear" w:fill="FFFFFF"/>
        <w:spacing w:before="160" w:beforeAutospacing="0" w:after="160" w:afterAutospacing="0"/>
        <w:ind w:left="0" w:right="0" w:firstLine="960" w:firstLineChars="40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路径1（2－3－6）：</w:t>
      </w:r>
    </w:p>
    <w:p w14:paraId="06F3BCBB">
      <w:pPr>
        <w:pStyle w:val="11"/>
        <w:keepNext w:val="0"/>
        <w:keepLines w:val="0"/>
        <w:widowControl/>
        <w:suppressLineNumbers w:val="0"/>
        <w:shd w:val="clear" w:fill="FFFFFF"/>
        <w:spacing w:before="160" w:beforeAutospacing="0" w:after="160" w:afterAutospacing="0"/>
        <w:ind w:left="0" w:right="0" w:firstLine="960" w:firstLineChars="400"/>
        <w:rPr>
          <w:rFonts w:hint="eastAsia" w:ascii="宋体" w:hAnsi="宋体" w:eastAsia="宋体" w:cs="Times New Roman"/>
          <w:kern w:val="2"/>
          <w:sz w:val="24"/>
          <w:szCs w:val="24"/>
          <w:lang w:val="en-US" w:eastAsia="zh-CN" w:bidi="ar-SA"/>
        </w:rPr>
      </w:pPr>
      <m:oMathPara>
        <m:oMath>
          <m:sSubSup>
            <m:sSubSupPr>
              <m:ctrlPr>
                <w:rPr>
                  <w:rFonts w:hint="eastAsia" w:ascii="Cambria Math" w:hAnsi="Cambria Math" w:eastAsia="宋体" w:cs="Times New Roman"/>
                  <w:kern w:val="2"/>
                  <w:sz w:val="24"/>
                  <w:szCs w:val="24"/>
                  <w:lang w:val="en-US" w:eastAsia="zh-CN" w:bidi="ar-SA"/>
                </w:rPr>
              </m:ctrlPr>
            </m:sSubSupPr>
            <m:e>
              <m:r>
                <m:rPr>
                  <m:sty m:val="p"/>
                </m:rPr>
                <w:rPr>
                  <w:rFonts w:hint="eastAsia" w:ascii="Cambria Math" w:hAnsi="Cambria Math" w:eastAsia="宋体" w:cs="Times New Roman"/>
                  <w:kern w:val="2"/>
                  <w:sz w:val="24"/>
                  <w:szCs w:val="24"/>
                  <w:lang w:val="en-US" w:eastAsia="zh-CN" w:bidi="ar-SA"/>
                </w:rPr>
                <m:t>Z</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path1</m:t>
              </m:r>
              <m:ctrlPr>
                <w:rPr>
                  <w:rFonts w:hint="eastAsia" w:ascii="Cambria Math" w:hAnsi="Cambria Math" w:eastAsia="宋体" w:cs="Times New Roman"/>
                  <w:kern w:val="2"/>
                  <w:sz w:val="24"/>
                  <w:szCs w:val="24"/>
                  <w:lang w:val="en-US" w:eastAsia="zh-CN" w:bidi="ar-SA"/>
                </w:rPr>
              </m:ctrlPr>
            </m:sub>
            <m:sup>
              <m:r>
                <m:rPr>
                  <m:sty m:val="p"/>
                </m:rPr>
                <w:rPr>
                  <w:rFonts w:hint="eastAsia" w:ascii="Cambria Math" w:hAnsi="Cambria Math" w:eastAsia="宋体" w:cs="Times New Roman"/>
                  <w:kern w:val="2"/>
                  <w:sz w:val="24"/>
                  <w:szCs w:val="24"/>
                  <w:lang w:val="en-US" w:eastAsia="zh-CN" w:bidi="ar-SA"/>
                </w:rPr>
                <m:t>post</m:t>
              </m:r>
              <m:ctrlPr>
                <w:rPr>
                  <w:rFonts w:hint="eastAsia" w:ascii="Cambria Math" w:hAnsi="Cambria Math" w:eastAsia="宋体" w:cs="Times New Roman"/>
                  <w:kern w:val="2"/>
                  <w:sz w:val="24"/>
                  <w:szCs w:val="24"/>
                  <w:lang w:val="en-US" w:eastAsia="zh-CN" w:bidi="ar-SA"/>
                </w:rPr>
              </m:ctrlPr>
            </m:sup>
          </m:sSubSup>
          <m:r>
            <m:rPr>
              <m:sty m:val="p"/>
            </m:rPr>
            <w:rPr>
              <w:rFonts w:hint="eastAsia" w:ascii="Cambria Math" w:hAnsi="Cambria Math" w:eastAsia="宋体" w:cs="Times New Roman"/>
              <w:kern w:val="2"/>
              <w:sz w:val="24"/>
              <w:szCs w:val="24"/>
              <w:lang w:val="en-US" w:eastAsia="zh-CN" w:bidi="ar-SA"/>
            </w:rPr>
            <m:t>=</m:t>
          </m:r>
          <m:sSub>
            <m:sSubPr>
              <m:ctrlPr>
                <w:rPr>
                  <w:rFonts w:hint="eastAsia" w:ascii="Cambria Math" w:hAnsi="Cambria Math" w:eastAsia="宋体" w:cs="Times New Roman"/>
                  <w:kern w:val="2"/>
                  <w:sz w:val="24"/>
                  <w:szCs w:val="24"/>
                  <w:lang w:val="en-US" w:eastAsia="zh-CN" w:bidi="ar-SA"/>
                </w:rPr>
              </m:ctrlPr>
            </m:sSubPr>
            <m:e>
              <m:r>
                <m:rPr>
                  <m:sty m:val="p"/>
                </m:rPr>
                <w:rPr>
                  <w:rFonts w:hint="eastAsia" w:ascii="Cambria Math" w:hAnsi="Cambria Math" w:eastAsia="宋体" w:cs="Times New Roman"/>
                  <w:kern w:val="2"/>
                  <w:sz w:val="24"/>
                  <w:szCs w:val="24"/>
                  <w:lang w:val="en-US" w:eastAsia="zh-CN" w:bidi="ar-SA"/>
                </w:rPr>
                <m:t>Z</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23</m:t>
              </m:r>
              <m:ctrlPr>
                <w:rPr>
                  <w:rFonts w:hint="eastAsia" w:ascii="Cambria Math" w:hAnsi="Cambria Math" w:eastAsia="宋体" w:cs="Times New Roman"/>
                  <w:kern w:val="2"/>
                  <w:sz w:val="24"/>
                  <w:szCs w:val="24"/>
                  <w:lang w:val="en-US" w:eastAsia="zh-CN" w:bidi="ar-SA"/>
                </w:rPr>
              </m:ctrlPr>
            </m:sub>
          </m:sSub>
          <m:r>
            <m:rPr>
              <m:sty m:val="p"/>
            </m:rPr>
            <w:rPr>
              <w:rFonts w:hint="eastAsia" w:ascii="Cambria Math" w:hAnsi="Cambria Math" w:eastAsia="宋体" w:cs="Times New Roman"/>
              <w:kern w:val="2"/>
              <w:sz w:val="24"/>
              <w:szCs w:val="24"/>
              <w:lang w:val="en-US" w:eastAsia="zh-CN" w:bidi="ar-SA"/>
            </w:rPr>
            <m:t>+</m:t>
          </m:r>
          <m:sSubSup>
            <m:sSubSupPr>
              <m:ctrlPr>
                <w:rPr>
                  <w:rFonts w:hint="eastAsia" w:ascii="Cambria Math" w:hAnsi="Cambria Math" w:eastAsia="宋体" w:cs="Times New Roman"/>
                  <w:kern w:val="2"/>
                  <w:sz w:val="24"/>
                  <w:szCs w:val="24"/>
                  <w:lang w:val="en-US" w:eastAsia="zh-CN" w:bidi="ar-SA"/>
                </w:rPr>
              </m:ctrlPr>
            </m:sSubSupPr>
            <m:e>
              <m:r>
                <m:rPr>
                  <m:sty m:val="p"/>
                </m:rPr>
                <w:rPr>
                  <w:rFonts w:hint="eastAsia" w:ascii="Cambria Math" w:hAnsi="Cambria Math" w:eastAsia="宋体" w:cs="Times New Roman"/>
                  <w:kern w:val="2"/>
                  <w:sz w:val="24"/>
                  <w:szCs w:val="24"/>
                  <w:lang w:val="en-US" w:eastAsia="zh-CN" w:bidi="ar-SA"/>
                </w:rPr>
                <m:t>Z</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36</m:t>
              </m:r>
              <m:ctrlPr>
                <w:rPr>
                  <w:rFonts w:hint="eastAsia" w:ascii="Cambria Math" w:hAnsi="Cambria Math" w:eastAsia="宋体" w:cs="Times New Roman"/>
                  <w:kern w:val="2"/>
                  <w:sz w:val="24"/>
                  <w:szCs w:val="24"/>
                  <w:lang w:val="en-US" w:eastAsia="zh-CN" w:bidi="ar-SA"/>
                </w:rPr>
              </m:ctrlPr>
            </m:sub>
            <m:sup>
              <m:r>
                <m:rPr>
                  <m:sty m:val="p"/>
                </m:rPr>
                <w:rPr>
                  <w:rFonts w:hint="eastAsia" w:ascii="Cambria Math" w:hAnsi="Cambria Math" w:eastAsia="宋体" w:cs="Times New Roman"/>
                  <w:kern w:val="2"/>
                  <w:sz w:val="24"/>
                  <w:szCs w:val="24"/>
                  <w:lang w:val="en-US" w:eastAsia="zh-CN" w:bidi="ar-SA"/>
                </w:rPr>
                <m:t>post</m:t>
              </m:r>
              <m:ctrlPr>
                <w:rPr>
                  <w:rFonts w:hint="eastAsia" w:ascii="Cambria Math" w:hAnsi="Cambria Math" w:eastAsia="宋体" w:cs="Times New Roman"/>
                  <w:kern w:val="2"/>
                  <w:sz w:val="24"/>
                  <w:szCs w:val="24"/>
                  <w:lang w:val="en-US" w:eastAsia="zh-CN" w:bidi="ar-SA"/>
                </w:rPr>
              </m:ctrlPr>
            </m:sup>
          </m:sSubSup>
          <m:r>
            <m:rPr>
              <m:sty m:val="p"/>
            </m:rPr>
            <w:rPr>
              <w:rFonts w:hint="eastAsia" w:ascii="Cambria Math" w:hAnsi="Cambria Math" w:eastAsia="宋体" w:cs="Times New Roman"/>
              <w:kern w:val="2"/>
              <w:sz w:val="24"/>
              <w:szCs w:val="24"/>
              <w:lang w:val="en-US" w:eastAsia="zh-CN" w:bidi="ar-SA"/>
            </w:rPr>
            <m:t>=j0.1217+j0.2578=j0.3795pu</m:t>
          </m:r>
        </m:oMath>
      </m:oMathPara>
    </w:p>
    <w:p w14:paraId="1D78E603">
      <w:pPr>
        <w:pStyle w:val="11"/>
        <w:keepNext w:val="0"/>
        <w:keepLines w:val="0"/>
        <w:widowControl/>
        <w:suppressLineNumbers w:val="0"/>
        <w:shd w:val="clear" w:fill="FFFFFF"/>
        <w:spacing w:before="160" w:beforeAutospacing="0" w:after="160" w:afterAutospacing="0"/>
        <w:ind w:left="0" w:right="0" w:firstLine="960" w:firstLineChars="40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路径2（2－4－5－6）：</w:t>
      </w:r>
    </w:p>
    <w:p w14:paraId="7C03498B">
      <w:pPr>
        <w:pStyle w:val="11"/>
        <w:keepNext w:val="0"/>
        <w:keepLines w:val="0"/>
        <w:widowControl/>
        <w:suppressLineNumbers w:val="0"/>
        <w:shd w:val="clear" w:fill="FFFFFF"/>
        <w:spacing w:before="160" w:beforeAutospacing="0" w:after="160" w:afterAutospacing="0"/>
        <w:ind w:left="0" w:right="0" w:firstLine="960" w:firstLineChars="400"/>
        <w:rPr>
          <w:rFonts w:hint="eastAsia" w:ascii="宋体" w:hAnsi="宋体" w:eastAsia="宋体" w:cs="Times New Roman"/>
          <w:kern w:val="2"/>
          <w:sz w:val="24"/>
          <w:szCs w:val="24"/>
          <w:lang w:val="en-US" w:eastAsia="zh-CN" w:bidi="ar-SA"/>
        </w:rPr>
      </w:pPr>
      <m:oMathPara>
        <m:oMath>
          <m:sSubSup>
            <m:sSubSupPr>
              <m:ctrlPr>
                <w:rPr>
                  <w:rFonts w:hint="eastAsia" w:ascii="Cambria Math" w:hAnsi="Cambria Math" w:eastAsia="宋体" w:cs="Times New Roman"/>
                  <w:kern w:val="2"/>
                  <w:sz w:val="24"/>
                  <w:szCs w:val="24"/>
                  <w:lang w:val="en-US" w:eastAsia="zh-CN" w:bidi="ar-SA"/>
                </w:rPr>
              </m:ctrlPr>
            </m:sSubSupPr>
            <m:e>
              <m:r>
                <m:rPr>
                  <m:sty m:val="p"/>
                </m:rPr>
                <w:rPr>
                  <w:rFonts w:hint="eastAsia" w:ascii="Cambria Math" w:hAnsi="Cambria Math" w:eastAsia="宋体" w:cs="Times New Roman"/>
                  <w:kern w:val="2"/>
                  <w:sz w:val="24"/>
                  <w:szCs w:val="24"/>
                  <w:lang w:val="en-US" w:eastAsia="zh-CN" w:bidi="ar-SA"/>
                </w:rPr>
                <m:t>Z</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path2</m:t>
              </m:r>
              <m:ctrlPr>
                <w:rPr>
                  <w:rFonts w:hint="eastAsia" w:ascii="Cambria Math" w:hAnsi="Cambria Math" w:eastAsia="宋体" w:cs="Times New Roman"/>
                  <w:kern w:val="2"/>
                  <w:sz w:val="24"/>
                  <w:szCs w:val="24"/>
                  <w:lang w:val="en-US" w:eastAsia="zh-CN" w:bidi="ar-SA"/>
                </w:rPr>
              </m:ctrlPr>
            </m:sub>
            <m:sup>
              <m:r>
                <m:rPr>
                  <m:sty m:val="p"/>
                </m:rPr>
                <w:rPr>
                  <w:rFonts w:hint="eastAsia" w:ascii="Cambria Math" w:hAnsi="Cambria Math" w:eastAsia="宋体" w:cs="Times New Roman"/>
                  <w:kern w:val="2"/>
                  <w:sz w:val="24"/>
                  <w:szCs w:val="24"/>
                  <w:lang w:val="en-US" w:eastAsia="zh-CN" w:bidi="ar-SA"/>
                </w:rPr>
                <m:t>post</m:t>
              </m:r>
              <m:ctrlPr>
                <w:rPr>
                  <w:rFonts w:hint="eastAsia" w:ascii="Cambria Math" w:hAnsi="Cambria Math" w:eastAsia="宋体" w:cs="Times New Roman"/>
                  <w:kern w:val="2"/>
                  <w:sz w:val="24"/>
                  <w:szCs w:val="24"/>
                  <w:lang w:val="en-US" w:eastAsia="zh-CN" w:bidi="ar-SA"/>
                </w:rPr>
              </m:ctrlPr>
            </m:sup>
          </m:sSubSup>
          <m:r>
            <m:rPr>
              <m:sty m:val="p"/>
            </m:rPr>
            <w:rPr>
              <w:rFonts w:hint="eastAsia" w:ascii="Cambria Math" w:hAnsi="Cambria Math" w:eastAsia="宋体" w:cs="Times New Roman"/>
              <w:kern w:val="2"/>
              <w:sz w:val="24"/>
              <w:szCs w:val="24"/>
              <w:lang w:val="en-US" w:eastAsia="zh-CN" w:bidi="ar-SA"/>
            </w:rPr>
            <m:t>=</m:t>
          </m:r>
          <m:sSub>
            <m:sSubPr>
              <m:ctrlPr>
                <w:rPr>
                  <w:rFonts w:hint="eastAsia" w:ascii="Cambria Math" w:hAnsi="Cambria Math" w:eastAsia="宋体" w:cs="Times New Roman"/>
                  <w:kern w:val="2"/>
                  <w:sz w:val="24"/>
                  <w:szCs w:val="24"/>
                  <w:lang w:val="en-US" w:eastAsia="zh-CN" w:bidi="ar-SA"/>
                </w:rPr>
              </m:ctrlPr>
            </m:sSubPr>
            <m:e>
              <m:r>
                <m:rPr>
                  <m:sty m:val="p"/>
                </m:rPr>
                <w:rPr>
                  <w:rFonts w:hint="eastAsia" w:ascii="Cambria Math" w:hAnsi="Cambria Math" w:eastAsia="宋体" w:cs="Times New Roman"/>
                  <w:kern w:val="2"/>
                  <w:sz w:val="24"/>
                  <w:szCs w:val="24"/>
                  <w:lang w:val="en-US" w:eastAsia="zh-CN" w:bidi="ar-SA"/>
                </w:rPr>
                <m:t>Z</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24</m:t>
              </m:r>
              <m:ctrlPr>
                <w:rPr>
                  <w:rFonts w:hint="eastAsia" w:ascii="Cambria Math" w:hAnsi="Cambria Math" w:eastAsia="宋体" w:cs="Times New Roman"/>
                  <w:kern w:val="2"/>
                  <w:sz w:val="24"/>
                  <w:szCs w:val="24"/>
                  <w:lang w:val="en-US" w:eastAsia="zh-CN" w:bidi="ar-SA"/>
                </w:rPr>
              </m:ctrlPr>
            </m:sub>
          </m:sSub>
          <m:r>
            <m:rPr>
              <m:sty m:val="p"/>
            </m:rPr>
            <w:rPr>
              <w:rFonts w:hint="eastAsia" w:ascii="Cambria Math" w:hAnsi="Cambria Math" w:eastAsia="宋体" w:cs="Times New Roman"/>
              <w:kern w:val="2"/>
              <w:sz w:val="24"/>
              <w:szCs w:val="24"/>
              <w:lang w:val="en-US" w:eastAsia="zh-CN" w:bidi="ar-SA"/>
            </w:rPr>
            <m:t>+</m:t>
          </m:r>
          <m:sSub>
            <m:sSubPr>
              <m:ctrlPr>
                <w:rPr>
                  <w:rFonts w:hint="eastAsia" w:ascii="Cambria Math" w:hAnsi="Cambria Math" w:eastAsia="宋体" w:cs="Times New Roman"/>
                  <w:kern w:val="2"/>
                  <w:sz w:val="24"/>
                  <w:szCs w:val="24"/>
                  <w:lang w:val="en-US" w:eastAsia="zh-CN" w:bidi="ar-SA"/>
                </w:rPr>
              </m:ctrlPr>
            </m:sSubPr>
            <m:e>
              <m:r>
                <m:rPr>
                  <m:sty m:val="p"/>
                </m:rPr>
                <w:rPr>
                  <w:rFonts w:hint="eastAsia" w:ascii="Cambria Math" w:hAnsi="Cambria Math" w:eastAsia="宋体" w:cs="Times New Roman"/>
                  <w:kern w:val="2"/>
                  <w:sz w:val="24"/>
                  <w:szCs w:val="24"/>
                  <w:lang w:val="en-US" w:eastAsia="zh-CN" w:bidi="ar-SA"/>
                </w:rPr>
                <m:t>Z</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45</m:t>
              </m:r>
              <m:ctrlPr>
                <w:rPr>
                  <w:rFonts w:hint="eastAsia" w:ascii="Cambria Math" w:hAnsi="Cambria Math" w:eastAsia="宋体" w:cs="Times New Roman"/>
                  <w:kern w:val="2"/>
                  <w:sz w:val="24"/>
                  <w:szCs w:val="24"/>
                  <w:lang w:val="en-US" w:eastAsia="zh-CN" w:bidi="ar-SA"/>
                </w:rPr>
              </m:ctrlPr>
            </m:sub>
          </m:sSub>
          <m:r>
            <m:rPr>
              <m:sty m:val="p"/>
            </m:rPr>
            <w:rPr>
              <w:rFonts w:hint="eastAsia" w:ascii="Cambria Math" w:hAnsi="Cambria Math" w:eastAsia="宋体" w:cs="Times New Roman"/>
              <w:kern w:val="2"/>
              <w:sz w:val="24"/>
              <w:szCs w:val="24"/>
              <w:lang w:val="en-US" w:eastAsia="zh-CN" w:bidi="ar-SA"/>
            </w:rPr>
            <m:t>+</m:t>
          </m:r>
          <m:sSub>
            <m:sSubPr>
              <m:ctrlPr>
                <w:rPr>
                  <w:rFonts w:hint="eastAsia" w:ascii="Cambria Math" w:hAnsi="Cambria Math" w:eastAsia="宋体" w:cs="Times New Roman"/>
                  <w:kern w:val="2"/>
                  <w:sz w:val="24"/>
                  <w:szCs w:val="24"/>
                  <w:lang w:val="en-US" w:eastAsia="zh-CN" w:bidi="ar-SA"/>
                </w:rPr>
              </m:ctrlPr>
            </m:sSubPr>
            <m:e>
              <m:r>
                <m:rPr>
                  <m:sty m:val="p"/>
                </m:rPr>
                <w:rPr>
                  <w:rFonts w:hint="eastAsia" w:ascii="Cambria Math" w:hAnsi="Cambria Math" w:eastAsia="宋体" w:cs="Times New Roman"/>
                  <w:kern w:val="2"/>
                  <w:sz w:val="24"/>
                  <w:szCs w:val="24"/>
                  <w:lang w:val="en-US" w:eastAsia="zh-CN" w:bidi="ar-SA"/>
                </w:rPr>
                <m:t>Z</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65</m:t>
              </m:r>
              <m:ctrlPr>
                <w:rPr>
                  <w:rFonts w:hint="eastAsia" w:ascii="Cambria Math" w:hAnsi="Cambria Math" w:eastAsia="宋体" w:cs="Times New Roman"/>
                  <w:kern w:val="2"/>
                  <w:sz w:val="24"/>
                  <w:szCs w:val="24"/>
                  <w:lang w:val="en-US" w:eastAsia="zh-CN" w:bidi="ar-SA"/>
                </w:rPr>
              </m:ctrlPr>
            </m:sub>
          </m:sSub>
          <m:r>
            <m:rPr>
              <m:sty m:val="p"/>
            </m:rPr>
            <w:rPr>
              <w:rFonts w:hint="eastAsia" w:ascii="Cambria Math" w:hAnsi="Cambria Math" w:eastAsia="宋体" w:cs="Times New Roman"/>
              <w:kern w:val="2"/>
              <w:sz w:val="24"/>
              <w:szCs w:val="24"/>
              <w:lang w:val="en-US" w:eastAsia="zh-CN" w:bidi="ar-SA"/>
            </w:rPr>
            <m:t>=j0.0430+j0.0358+j0.1718=j0.2506pu</m:t>
          </m:r>
        </m:oMath>
      </m:oMathPara>
    </w:p>
    <w:p w14:paraId="53AAB239">
      <w:pPr>
        <w:pStyle w:val="11"/>
        <w:keepNext w:val="0"/>
        <w:keepLines w:val="0"/>
        <w:widowControl/>
        <w:suppressLineNumbers w:val="0"/>
        <w:shd w:val="clear" w:fill="FFFFFF"/>
        <w:spacing w:before="160" w:beforeAutospacing="0" w:after="160" w:afterAutospacing="0"/>
        <w:ind w:left="0" w:right="0" w:firstLine="960" w:firstLineChars="40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并联等效：</w:t>
      </w:r>
    </w:p>
    <w:p w14:paraId="3580F5C3">
      <w:pPr>
        <w:pStyle w:val="11"/>
        <w:keepNext w:val="0"/>
        <w:keepLines w:val="0"/>
        <w:widowControl/>
        <w:suppressLineNumbers w:val="0"/>
        <w:shd w:val="clear" w:fill="FFFFFF"/>
        <w:spacing w:before="160" w:beforeAutospacing="0" w:after="160" w:afterAutospacing="0"/>
        <w:ind w:left="0" w:right="0" w:firstLine="960" w:firstLineChars="400"/>
        <w:rPr>
          <w:rFonts w:hint="eastAsia" w:ascii="宋体" w:hAnsi="宋体" w:eastAsia="宋体" w:cs="Times New Roman"/>
          <w:kern w:val="2"/>
          <w:sz w:val="24"/>
          <w:szCs w:val="24"/>
          <w:lang w:val="en-US" w:eastAsia="zh-CN" w:bidi="ar-SA"/>
        </w:rPr>
      </w:pPr>
      <m:oMathPara>
        <m:oMath>
          <m:sSubSup>
            <m:sSubSupPr>
              <m:ctrlPr>
                <w:rPr>
                  <w:rFonts w:hint="eastAsia" w:ascii="Cambria Math" w:hAnsi="Cambria Math" w:eastAsia="宋体" w:cs="Times New Roman"/>
                  <w:kern w:val="2"/>
                  <w:sz w:val="24"/>
                  <w:szCs w:val="24"/>
                  <w:lang w:val="en-US" w:eastAsia="zh-CN" w:bidi="ar-SA"/>
                </w:rPr>
              </m:ctrlPr>
            </m:sSubSupPr>
            <m:e>
              <m:r>
                <m:rPr>
                  <m:sty m:val="p"/>
                </m:rPr>
                <w:rPr>
                  <w:rFonts w:hint="eastAsia" w:ascii="Cambria Math" w:hAnsi="Cambria Math" w:eastAsia="宋体" w:cs="Times New Roman"/>
                  <w:kern w:val="2"/>
                  <w:sz w:val="24"/>
                  <w:szCs w:val="24"/>
                  <w:lang w:val="en-US" w:eastAsia="zh-CN" w:bidi="ar-SA"/>
                </w:rPr>
                <m:t>Z</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26</m:t>
              </m:r>
              <m:ctrlPr>
                <w:rPr>
                  <w:rFonts w:hint="eastAsia" w:ascii="Cambria Math" w:hAnsi="Cambria Math" w:eastAsia="宋体" w:cs="Times New Roman"/>
                  <w:kern w:val="2"/>
                  <w:sz w:val="24"/>
                  <w:szCs w:val="24"/>
                  <w:lang w:val="en-US" w:eastAsia="zh-CN" w:bidi="ar-SA"/>
                </w:rPr>
              </m:ctrlPr>
            </m:sub>
            <m:sup>
              <m:r>
                <m:rPr>
                  <m:nor/>
                  <m:sty m:val="p"/>
                </m:rPr>
                <w:rPr>
                  <w:rFonts w:hint="eastAsia" w:ascii="Cambria Math" w:hAnsi="Cambria Math" w:eastAsia="宋体" w:cs="Times New Roman"/>
                  <w:kern w:val="2"/>
                  <w:sz w:val="24"/>
                  <w:szCs w:val="24"/>
                  <w:lang w:val="en-US" w:eastAsia="zh-CN" w:bidi="ar-SA"/>
                </w:rPr>
                <m:t>post </m:t>
              </m:r>
              <m:ctrlPr>
                <w:rPr>
                  <w:rFonts w:hint="eastAsia" w:ascii="Cambria Math" w:hAnsi="Cambria Math" w:eastAsia="宋体" w:cs="Times New Roman"/>
                  <w:kern w:val="2"/>
                  <w:sz w:val="24"/>
                  <w:szCs w:val="24"/>
                  <w:lang w:val="en-US" w:eastAsia="zh-CN" w:bidi="ar-SA"/>
                </w:rPr>
              </m:ctrlPr>
            </m:sup>
          </m:sSubSup>
          <m:r>
            <m:rPr>
              <m:sty m:val="p"/>
            </m:rPr>
            <w:rPr>
              <w:rFonts w:hint="eastAsia" w:ascii="Cambria Math" w:hAnsi="Cambria Math" w:eastAsia="宋体" w:cs="Times New Roman"/>
              <w:kern w:val="2"/>
              <w:sz w:val="24"/>
              <w:szCs w:val="24"/>
              <w:lang w:val="en-US" w:eastAsia="zh-CN" w:bidi="ar-SA"/>
            </w:rPr>
            <m:t>=</m:t>
          </m:r>
          <m:f>
            <m:fPr>
              <m:ctrlPr>
                <w:rPr>
                  <w:rFonts w:hint="eastAsia" w:ascii="Cambria Math" w:hAnsi="Cambria Math" w:eastAsia="宋体" w:cs="Times New Roman"/>
                  <w:kern w:val="2"/>
                  <w:sz w:val="24"/>
                  <w:szCs w:val="24"/>
                  <w:lang w:val="en-US" w:eastAsia="zh-CN" w:bidi="ar-SA"/>
                </w:rPr>
              </m:ctrlPr>
            </m:fPr>
            <m:num>
              <m:r>
                <m:rPr>
                  <m:sty m:val="p"/>
                </m:rPr>
                <w:rPr>
                  <w:rFonts w:hint="eastAsia" w:ascii="Cambria Math" w:hAnsi="Cambria Math" w:eastAsia="宋体" w:cs="Times New Roman"/>
                  <w:kern w:val="2"/>
                  <w:sz w:val="24"/>
                  <w:szCs w:val="24"/>
                  <w:lang w:val="en-US" w:eastAsia="zh-CN" w:bidi="ar-SA"/>
                </w:rPr>
                <m:t>1</m:t>
              </m:r>
              <m:ctrlPr>
                <w:rPr>
                  <w:rFonts w:hint="eastAsia" w:ascii="Cambria Math" w:hAnsi="Cambria Math" w:eastAsia="宋体" w:cs="Times New Roman"/>
                  <w:kern w:val="2"/>
                  <w:sz w:val="24"/>
                  <w:szCs w:val="24"/>
                  <w:lang w:val="en-US" w:eastAsia="zh-CN" w:bidi="ar-SA"/>
                </w:rPr>
              </m:ctrlPr>
            </m:num>
            <m:den>
              <m:f>
                <m:fPr>
                  <m:ctrlPr>
                    <w:rPr>
                      <w:rFonts w:hint="eastAsia" w:ascii="Cambria Math" w:hAnsi="Cambria Math" w:eastAsia="宋体" w:cs="Times New Roman"/>
                      <w:kern w:val="2"/>
                      <w:sz w:val="24"/>
                      <w:szCs w:val="24"/>
                      <w:lang w:val="en-US" w:eastAsia="zh-CN" w:bidi="ar-SA"/>
                    </w:rPr>
                  </m:ctrlPr>
                </m:fPr>
                <m:num>
                  <m:r>
                    <m:rPr>
                      <m:sty m:val="p"/>
                    </m:rPr>
                    <w:rPr>
                      <w:rFonts w:hint="eastAsia" w:ascii="Cambria Math" w:hAnsi="Cambria Math" w:eastAsia="宋体" w:cs="Times New Roman"/>
                      <w:kern w:val="2"/>
                      <w:sz w:val="24"/>
                      <w:szCs w:val="24"/>
                      <w:lang w:val="en-US" w:eastAsia="zh-CN" w:bidi="ar-SA"/>
                    </w:rPr>
                    <m:t>1</m:t>
                  </m:r>
                  <m:ctrlPr>
                    <w:rPr>
                      <w:rFonts w:hint="eastAsia" w:ascii="Cambria Math" w:hAnsi="Cambria Math" w:eastAsia="宋体" w:cs="Times New Roman"/>
                      <w:kern w:val="2"/>
                      <w:sz w:val="24"/>
                      <w:szCs w:val="24"/>
                      <w:lang w:val="en-US" w:eastAsia="zh-CN" w:bidi="ar-SA"/>
                    </w:rPr>
                  </m:ctrlPr>
                </m:num>
                <m:den>
                  <m:sSubSup>
                    <m:sSubSupPr>
                      <m:ctrlPr>
                        <w:rPr>
                          <w:rFonts w:hint="eastAsia" w:ascii="Cambria Math" w:hAnsi="Cambria Math" w:eastAsia="宋体" w:cs="Times New Roman"/>
                          <w:kern w:val="2"/>
                          <w:sz w:val="24"/>
                          <w:szCs w:val="24"/>
                          <w:lang w:val="en-US" w:eastAsia="zh-CN" w:bidi="ar-SA"/>
                        </w:rPr>
                      </m:ctrlPr>
                    </m:sSubSupPr>
                    <m:e>
                      <m:r>
                        <m:rPr>
                          <m:sty m:val="p"/>
                        </m:rPr>
                        <w:rPr>
                          <w:rFonts w:hint="eastAsia" w:ascii="Cambria Math" w:hAnsi="Cambria Math" w:eastAsia="宋体" w:cs="Times New Roman"/>
                          <w:kern w:val="2"/>
                          <w:sz w:val="24"/>
                          <w:szCs w:val="24"/>
                          <w:lang w:val="en-US" w:eastAsia="zh-CN" w:bidi="ar-SA"/>
                        </w:rPr>
                        <m:t>Z</m:t>
                      </m:r>
                      <m:ctrlPr>
                        <w:rPr>
                          <w:rFonts w:hint="eastAsia" w:ascii="Cambria Math" w:hAnsi="Cambria Math" w:eastAsia="宋体" w:cs="Times New Roman"/>
                          <w:kern w:val="2"/>
                          <w:sz w:val="24"/>
                          <w:szCs w:val="24"/>
                          <w:lang w:val="en-US" w:eastAsia="zh-CN" w:bidi="ar-SA"/>
                        </w:rPr>
                      </m:ctrlPr>
                    </m:e>
                    <m:sub>
                      <m:r>
                        <m:rPr>
                          <m:nor/>
                          <m:sty m:val="p"/>
                        </m:rPr>
                        <w:rPr>
                          <w:rFonts w:hint="eastAsia" w:ascii="Cambria Math" w:hAnsi="Cambria Math" w:eastAsia="宋体" w:cs="Times New Roman"/>
                          <w:kern w:val="2"/>
                          <w:sz w:val="24"/>
                          <w:szCs w:val="24"/>
                          <w:lang w:val="en-US" w:eastAsia="zh-CN" w:bidi="ar-SA"/>
                        </w:rPr>
                        <m:t>path </m:t>
                      </m:r>
                      <m:r>
                        <m:rPr>
                          <m:sty m:val="p"/>
                        </m:rPr>
                        <w:rPr>
                          <w:rFonts w:hint="eastAsia" w:ascii="Cambria Math" w:hAnsi="Cambria Math" w:eastAsia="宋体" w:cs="Times New Roman"/>
                          <w:kern w:val="2"/>
                          <w:sz w:val="24"/>
                          <w:szCs w:val="24"/>
                          <w:lang w:val="en-US" w:eastAsia="zh-CN" w:bidi="ar-SA"/>
                        </w:rPr>
                        <m:t>1</m:t>
                      </m:r>
                      <m:ctrlPr>
                        <w:rPr>
                          <w:rFonts w:hint="eastAsia" w:ascii="Cambria Math" w:hAnsi="Cambria Math" w:eastAsia="宋体" w:cs="Times New Roman"/>
                          <w:kern w:val="2"/>
                          <w:sz w:val="24"/>
                          <w:szCs w:val="24"/>
                          <w:lang w:val="en-US" w:eastAsia="zh-CN" w:bidi="ar-SA"/>
                        </w:rPr>
                      </m:ctrlPr>
                    </m:sub>
                    <m:sup>
                      <m:r>
                        <m:rPr>
                          <m:nor/>
                          <m:sty m:val="p"/>
                        </m:rPr>
                        <w:rPr>
                          <w:rFonts w:hint="eastAsia" w:ascii="Cambria Math" w:hAnsi="Cambria Math" w:eastAsia="宋体" w:cs="Times New Roman"/>
                          <w:kern w:val="2"/>
                          <w:sz w:val="24"/>
                          <w:szCs w:val="24"/>
                          <w:lang w:val="en-US" w:eastAsia="zh-CN" w:bidi="ar-SA"/>
                        </w:rPr>
                        <m:t>post </m:t>
                      </m:r>
                      <m:ctrlPr>
                        <w:rPr>
                          <w:rFonts w:hint="eastAsia" w:ascii="Cambria Math" w:hAnsi="Cambria Math" w:eastAsia="宋体" w:cs="Times New Roman"/>
                          <w:kern w:val="2"/>
                          <w:sz w:val="24"/>
                          <w:szCs w:val="24"/>
                          <w:lang w:val="en-US" w:eastAsia="zh-CN" w:bidi="ar-SA"/>
                        </w:rPr>
                      </m:ctrlPr>
                    </m:sup>
                  </m:sSubSup>
                  <m:ctrlPr>
                    <w:rPr>
                      <w:rFonts w:hint="eastAsia" w:ascii="Cambria Math" w:hAnsi="Cambria Math" w:eastAsia="宋体" w:cs="Times New Roman"/>
                      <w:kern w:val="2"/>
                      <w:sz w:val="24"/>
                      <w:szCs w:val="24"/>
                      <w:lang w:val="en-US" w:eastAsia="zh-CN" w:bidi="ar-SA"/>
                    </w:rPr>
                  </m:ctrlPr>
                </m:den>
              </m:f>
              <m:r>
                <m:rPr>
                  <m:sty m:val="p"/>
                </m:rPr>
                <w:rPr>
                  <w:rFonts w:hint="eastAsia" w:ascii="Cambria Math" w:hAnsi="Cambria Math" w:eastAsia="宋体" w:cs="Times New Roman"/>
                  <w:kern w:val="2"/>
                  <w:sz w:val="24"/>
                  <w:szCs w:val="24"/>
                  <w:lang w:val="en-US" w:eastAsia="zh-CN" w:bidi="ar-SA"/>
                </w:rPr>
                <m:t>+</m:t>
              </m:r>
              <m:f>
                <m:fPr>
                  <m:ctrlPr>
                    <w:rPr>
                      <w:rFonts w:hint="eastAsia" w:ascii="Cambria Math" w:hAnsi="Cambria Math" w:eastAsia="宋体" w:cs="Times New Roman"/>
                      <w:kern w:val="2"/>
                      <w:sz w:val="24"/>
                      <w:szCs w:val="24"/>
                      <w:lang w:val="en-US" w:eastAsia="zh-CN" w:bidi="ar-SA"/>
                    </w:rPr>
                  </m:ctrlPr>
                </m:fPr>
                <m:num>
                  <m:r>
                    <m:rPr>
                      <m:sty m:val="p"/>
                    </m:rPr>
                    <w:rPr>
                      <w:rFonts w:hint="eastAsia" w:ascii="Cambria Math" w:hAnsi="Cambria Math" w:eastAsia="宋体" w:cs="Times New Roman"/>
                      <w:kern w:val="2"/>
                      <w:sz w:val="24"/>
                      <w:szCs w:val="24"/>
                      <w:lang w:val="en-US" w:eastAsia="zh-CN" w:bidi="ar-SA"/>
                    </w:rPr>
                    <m:t>1</m:t>
                  </m:r>
                  <m:ctrlPr>
                    <w:rPr>
                      <w:rFonts w:hint="eastAsia" w:ascii="Cambria Math" w:hAnsi="Cambria Math" w:eastAsia="宋体" w:cs="Times New Roman"/>
                      <w:kern w:val="2"/>
                      <w:sz w:val="24"/>
                      <w:szCs w:val="24"/>
                      <w:lang w:val="en-US" w:eastAsia="zh-CN" w:bidi="ar-SA"/>
                    </w:rPr>
                  </m:ctrlPr>
                </m:num>
                <m:den>
                  <m:sSubSup>
                    <m:sSubSupPr>
                      <m:ctrlPr>
                        <w:rPr>
                          <w:rFonts w:hint="eastAsia" w:ascii="Cambria Math" w:hAnsi="Cambria Math" w:eastAsia="宋体" w:cs="Times New Roman"/>
                          <w:kern w:val="2"/>
                          <w:sz w:val="24"/>
                          <w:szCs w:val="24"/>
                          <w:lang w:val="en-US" w:eastAsia="zh-CN" w:bidi="ar-SA"/>
                        </w:rPr>
                      </m:ctrlPr>
                    </m:sSubSupPr>
                    <m:e>
                      <m:r>
                        <m:rPr>
                          <m:sty m:val="p"/>
                        </m:rPr>
                        <w:rPr>
                          <w:rFonts w:hint="eastAsia" w:ascii="Cambria Math" w:hAnsi="Cambria Math" w:eastAsia="宋体" w:cs="Times New Roman"/>
                          <w:kern w:val="2"/>
                          <w:sz w:val="24"/>
                          <w:szCs w:val="24"/>
                          <w:lang w:val="en-US" w:eastAsia="zh-CN" w:bidi="ar-SA"/>
                        </w:rPr>
                        <m:t>Z</m:t>
                      </m:r>
                      <m:ctrlPr>
                        <w:rPr>
                          <w:rFonts w:hint="eastAsia" w:ascii="Cambria Math" w:hAnsi="Cambria Math" w:eastAsia="宋体" w:cs="Times New Roman"/>
                          <w:kern w:val="2"/>
                          <w:sz w:val="24"/>
                          <w:szCs w:val="24"/>
                          <w:lang w:val="en-US" w:eastAsia="zh-CN" w:bidi="ar-SA"/>
                        </w:rPr>
                      </m:ctrlPr>
                    </m:e>
                    <m:sub>
                      <m:r>
                        <m:rPr>
                          <m:nor/>
                          <m:sty m:val="p"/>
                        </m:rPr>
                        <w:rPr>
                          <w:rFonts w:hint="eastAsia" w:ascii="Cambria Math" w:hAnsi="Cambria Math" w:eastAsia="宋体" w:cs="Times New Roman"/>
                          <w:kern w:val="2"/>
                          <w:sz w:val="24"/>
                          <w:szCs w:val="24"/>
                          <w:lang w:val="en-US" w:eastAsia="zh-CN" w:bidi="ar-SA"/>
                        </w:rPr>
                        <m:t>path </m:t>
                      </m:r>
                      <m:r>
                        <m:rPr>
                          <m:sty m:val="p"/>
                        </m:rPr>
                        <w:rPr>
                          <w:rFonts w:hint="eastAsia" w:ascii="Cambria Math" w:hAnsi="Cambria Math" w:eastAsia="宋体" w:cs="Times New Roman"/>
                          <w:kern w:val="2"/>
                          <w:sz w:val="24"/>
                          <w:szCs w:val="24"/>
                          <w:lang w:val="en-US" w:eastAsia="zh-CN" w:bidi="ar-SA"/>
                        </w:rPr>
                        <m:t>2</m:t>
                      </m:r>
                      <m:ctrlPr>
                        <w:rPr>
                          <w:rFonts w:hint="eastAsia" w:ascii="Cambria Math" w:hAnsi="Cambria Math" w:eastAsia="宋体" w:cs="Times New Roman"/>
                          <w:kern w:val="2"/>
                          <w:sz w:val="24"/>
                          <w:szCs w:val="24"/>
                          <w:lang w:val="en-US" w:eastAsia="zh-CN" w:bidi="ar-SA"/>
                        </w:rPr>
                      </m:ctrlPr>
                    </m:sub>
                    <m:sup>
                      <m:r>
                        <m:rPr>
                          <m:nor/>
                          <m:sty m:val="p"/>
                        </m:rPr>
                        <w:rPr>
                          <w:rFonts w:hint="eastAsia" w:ascii="Cambria Math" w:hAnsi="Cambria Math" w:eastAsia="宋体" w:cs="Times New Roman"/>
                          <w:kern w:val="2"/>
                          <w:sz w:val="24"/>
                          <w:szCs w:val="24"/>
                          <w:lang w:val="en-US" w:eastAsia="zh-CN" w:bidi="ar-SA"/>
                        </w:rPr>
                        <m:t>post </m:t>
                      </m:r>
                      <m:ctrlPr>
                        <w:rPr>
                          <w:rFonts w:hint="eastAsia" w:ascii="Cambria Math" w:hAnsi="Cambria Math" w:eastAsia="宋体" w:cs="Times New Roman"/>
                          <w:kern w:val="2"/>
                          <w:sz w:val="24"/>
                          <w:szCs w:val="24"/>
                          <w:lang w:val="en-US" w:eastAsia="zh-CN" w:bidi="ar-SA"/>
                        </w:rPr>
                      </m:ctrlPr>
                    </m:sup>
                  </m:sSubSup>
                  <m:ctrlPr>
                    <w:rPr>
                      <w:rFonts w:hint="eastAsia" w:ascii="Cambria Math" w:hAnsi="Cambria Math" w:eastAsia="宋体" w:cs="Times New Roman"/>
                      <w:kern w:val="2"/>
                      <w:sz w:val="24"/>
                      <w:szCs w:val="24"/>
                      <w:lang w:val="en-US" w:eastAsia="zh-CN" w:bidi="ar-SA"/>
                    </w:rPr>
                  </m:ctrlPr>
                </m:den>
              </m:f>
              <m:ctrlPr>
                <w:rPr>
                  <w:rFonts w:hint="eastAsia" w:ascii="Cambria Math" w:hAnsi="Cambria Math" w:eastAsia="宋体" w:cs="Times New Roman"/>
                  <w:kern w:val="2"/>
                  <w:sz w:val="24"/>
                  <w:szCs w:val="24"/>
                  <w:lang w:val="en-US" w:eastAsia="zh-CN" w:bidi="ar-SA"/>
                </w:rPr>
              </m:ctrlPr>
            </m:den>
          </m:f>
          <m:r>
            <m:rPr>
              <m:sty m:val="p"/>
            </m:rPr>
            <w:rPr>
              <w:rFonts w:hint="eastAsia" w:ascii="Cambria Math" w:hAnsi="Cambria Math" w:eastAsia="宋体" w:cs="Times New Roman"/>
              <w:kern w:val="2"/>
              <w:sz w:val="24"/>
              <w:szCs w:val="24"/>
              <w:lang w:val="en-US" w:eastAsia="zh-CN" w:bidi="ar-SA"/>
            </w:rPr>
            <m:t>=</m:t>
          </m:r>
          <m:f>
            <m:fPr>
              <m:ctrlPr>
                <w:rPr>
                  <w:rFonts w:hint="eastAsia" w:ascii="Cambria Math" w:hAnsi="Cambria Math" w:eastAsia="宋体" w:cs="Times New Roman"/>
                  <w:kern w:val="2"/>
                  <w:sz w:val="24"/>
                  <w:szCs w:val="24"/>
                  <w:lang w:val="en-US" w:eastAsia="zh-CN" w:bidi="ar-SA"/>
                </w:rPr>
              </m:ctrlPr>
            </m:fPr>
            <m:num>
              <m:r>
                <m:rPr>
                  <m:sty m:val="p"/>
                </m:rPr>
                <w:rPr>
                  <w:rFonts w:hint="eastAsia" w:ascii="Cambria Math" w:hAnsi="Cambria Math" w:eastAsia="宋体" w:cs="Times New Roman"/>
                  <w:kern w:val="2"/>
                  <w:sz w:val="24"/>
                  <w:szCs w:val="24"/>
                  <w:lang w:val="en-US" w:eastAsia="zh-CN" w:bidi="ar-SA"/>
                </w:rPr>
                <m:t>1</m:t>
              </m:r>
              <m:ctrlPr>
                <w:rPr>
                  <w:rFonts w:hint="eastAsia" w:ascii="Cambria Math" w:hAnsi="Cambria Math" w:eastAsia="宋体" w:cs="Times New Roman"/>
                  <w:kern w:val="2"/>
                  <w:sz w:val="24"/>
                  <w:szCs w:val="24"/>
                  <w:lang w:val="en-US" w:eastAsia="zh-CN" w:bidi="ar-SA"/>
                </w:rPr>
              </m:ctrlPr>
            </m:num>
            <m:den>
              <m:f>
                <m:fPr>
                  <m:ctrlPr>
                    <w:rPr>
                      <w:rFonts w:hint="eastAsia" w:ascii="Cambria Math" w:hAnsi="Cambria Math" w:eastAsia="宋体" w:cs="Times New Roman"/>
                      <w:kern w:val="2"/>
                      <w:sz w:val="24"/>
                      <w:szCs w:val="24"/>
                      <w:lang w:val="en-US" w:eastAsia="zh-CN" w:bidi="ar-SA"/>
                    </w:rPr>
                  </m:ctrlPr>
                </m:fPr>
                <m:num>
                  <m:r>
                    <m:rPr>
                      <m:sty m:val="p"/>
                    </m:rPr>
                    <w:rPr>
                      <w:rFonts w:hint="eastAsia" w:ascii="Cambria Math" w:hAnsi="Cambria Math" w:eastAsia="宋体" w:cs="Times New Roman"/>
                      <w:kern w:val="2"/>
                      <w:sz w:val="24"/>
                      <w:szCs w:val="24"/>
                      <w:lang w:val="en-US" w:eastAsia="zh-CN" w:bidi="ar-SA"/>
                    </w:rPr>
                    <m:t>1</m:t>
                  </m:r>
                  <m:ctrlPr>
                    <w:rPr>
                      <w:rFonts w:hint="eastAsia" w:ascii="Cambria Math" w:hAnsi="Cambria Math" w:eastAsia="宋体" w:cs="Times New Roman"/>
                      <w:kern w:val="2"/>
                      <w:sz w:val="24"/>
                      <w:szCs w:val="24"/>
                      <w:lang w:val="en-US" w:eastAsia="zh-CN" w:bidi="ar-SA"/>
                    </w:rPr>
                  </m:ctrlPr>
                </m:num>
                <m:den>
                  <m:r>
                    <m:rPr>
                      <m:sty m:val="p"/>
                    </m:rPr>
                    <w:rPr>
                      <w:rFonts w:hint="eastAsia" w:ascii="Cambria Math" w:hAnsi="Cambria Math" w:eastAsia="宋体" w:cs="Times New Roman"/>
                      <w:kern w:val="2"/>
                      <w:sz w:val="24"/>
                      <w:szCs w:val="24"/>
                      <w:lang w:val="en-US" w:eastAsia="zh-CN" w:bidi="ar-SA"/>
                    </w:rPr>
                    <m:t>j0.3795</m:t>
                  </m:r>
                  <m:ctrlPr>
                    <w:rPr>
                      <w:rFonts w:hint="eastAsia" w:ascii="Cambria Math" w:hAnsi="Cambria Math" w:eastAsia="宋体" w:cs="Times New Roman"/>
                      <w:kern w:val="2"/>
                      <w:sz w:val="24"/>
                      <w:szCs w:val="24"/>
                      <w:lang w:val="en-US" w:eastAsia="zh-CN" w:bidi="ar-SA"/>
                    </w:rPr>
                  </m:ctrlPr>
                </m:den>
              </m:f>
              <m:r>
                <m:rPr>
                  <m:sty m:val="p"/>
                </m:rPr>
                <w:rPr>
                  <w:rFonts w:hint="eastAsia" w:ascii="Cambria Math" w:hAnsi="Cambria Math" w:eastAsia="宋体" w:cs="Times New Roman"/>
                  <w:kern w:val="2"/>
                  <w:sz w:val="24"/>
                  <w:szCs w:val="24"/>
                  <w:lang w:val="en-US" w:eastAsia="zh-CN" w:bidi="ar-SA"/>
                </w:rPr>
                <m:t>+</m:t>
              </m:r>
              <m:f>
                <m:fPr>
                  <m:ctrlPr>
                    <w:rPr>
                      <w:rFonts w:hint="eastAsia" w:ascii="Cambria Math" w:hAnsi="Cambria Math" w:eastAsia="宋体" w:cs="Times New Roman"/>
                      <w:kern w:val="2"/>
                      <w:sz w:val="24"/>
                      <w:szCs w:val="24"/>
                      <w:lang w:val="en-US" w:eastAsia="zh-CN" w:bidi="ar-SA"/>
                    </w:rPr>
                  </m:ctrlPr>
                </m:fPr>
                <m:num>
                  <m:r>
                    <m:rPr>
                      <m:sty m:val="p"/>
                    </m:rPr>
                    <w:rPr>
                      <w:rFonts w:hint="eastAsia" w:ascii="Cambria Math" w:hAnsi="Cambria Math" w:eastAsia="宋体" w:cs="Times New Roman"/>
                      <w:kern w:val="2"/>
                      <w:sz w:val="24"/>
                      <w:szCs w:val="24"/>
                      <w:lang w:val="en-US" w:eastAsia="zh-CN" w:bidi="ar-SA"/>
                    </w:rPr>
                    <m:t>1</m:t>
                  </m:r>
                  <m:ctrlPr>
                    <w:rPr>
                      <w:rFonts w:hint="eastAsia" w:ascii="Cambria Math" w:hAnsi="Cambria Math" w:eastAsia="宋体" w:cs="Times New Roman"/>
                      <w:kern w:val="2"/>
                      <w:sz w:val="24"/>
                      <w:szCs w:val="24"/>
                      <w:lang w:val="en-US" w:eastAsia="zh-CN" w:bidi="ar-SA"/>
                    </w:rPr>
                  </m:ctrlPr>
                </m:num>
                <m:den>
                  <m:r>
                    <m:rPr>
                      <m:sty m:val="p"/>
                    </m:rPr>
                    <w:rPr>
                      <w:rFonts w:hint="eastAsia" w:ascii="Cambria Math" w:hAnsi="Cambria Math" w:eastAsia="宋体" w:cs="Times New Roman"/>
                      <w:kern w:val="2"/>
                      <w:sz w:val="24"/>
                      <w:szCs w:val="24"/>
                      <w:lang w:val="en-US" w:eastAsia="zh-CN" w:bidi="ar-SA"/>
                    </w:rPr>
                    <m:t>j0.2506</m:t>
                  </m:r>
                  <m:ctrlPr>
                    <w:rPr>
                      <w:rFonts w:hint="eastAsia" w:ascii="Cambria Math" w:hAnsi="Cambria Math" w:eastAsia="宋体" w:cs="Times New Roman"/>
                      <w:kern w:val="2"/>
                      <w:sz w:val="24"/>
                      <w:szCs w:val="24"/>
                      <w:lang w:val="en-US" w:eastAsia="zh-CN" w:bidi="ar-SA"/>
                    </w:rPr>
                  </m:ctrlPr>
                </m:den>
              </m:f>
              <m:ctrlPr>
                <w:rPr>
                  <w:rFonts w:hint="eastAsia" w:ascii="Cambria Math" w:hAnsi="Cambria Math" w:eastAsia="宋体" w:cs="Times New Roman"/>
                  <w:kern w:val="2"/>
                  <w:sz w:val="24"/>
                  <w:szCs w:val="24"/>
                  <w:lang w:val="en-US" w:eastAsia="zh-CN" w:bidi="ar-SA"/>
                </w:rPr>
              </m:ctrlPr>
            </m:den>
          </m:f>
          <m:r>
            <m:rPr>
              <m:sty m:val="p"/>
            </m:rPr>
            <w:rPr>
              <w:rFonts w:hint="eastAsia" w:ascii="Cambria Math" w:hAnsi="Cambria Math" w:eastAsia="宋体" w:cs="Times New Roman"/>
              <w:kern w:val="2"/>
              <w:sz w:val="24"/>
              <w:szCs w:val="24"/>
              <w:lang w:val="en-US" w:eastAsia="zh-CN" w:bidi="ar-SA"/>
            </w:rPr>
            <m:t>=j0.1504pu</m:t>
          </m:r>
        </m:oMath>
      </m:oMathPara>
    </w:p>
    <w:p w14:paraId="79AEBEE9">
      <w:pPr>
        <w:pStyle w:val="11"/>
        <w:keepNext w:val="0"/>
        <w:keepLines w:val="0"/>
        <w:widowControl/>
        <w:suppressLineNumbers w:val="0"/>
        <w:shd w:val="clear" w:fill="FFFFFF"/>
        <w:spacing w:before="160" w:beforeAutospacing="0" w:after="160" w:afterAutospacing="0"/>
        <w:ind w:left="0" w:right="0" w:firstLine="960" w:firstLineChars="40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步骤2：计算节点1到节点6的阻抗</w:t>
      </w:r>
    </w:p>
    <w:p w14:paraId="7CC37BC6">
      <w:pPr>
        <w:pStyle w:val="11"/>
        <w:keepNext w:val="0"/>
        <w:keepLines w:val="0"/>
        <w:widowControl/>
        <w:suppressLineNumbers w:val="0"/>
        <w:shd w:val="clear" w:fill="FFFFFF"/>
        <w:spacing w:before="160" w:beforeAutospacing="0" w:after="160" w:afterAutospacing="0"/>
        <w:ind w:left="0" w:right="0" w:firstLine="960" w:firstLineChars="400"/>
        <w:rPr>
          <w:rFonts w:hint="eastAsia" w:ascii="宋体" w:hAnsi="宋体" w:eastAsia="宋体" w:cs="Times New Roman"/>
          <w:kern w:val="2"/>
          <w:sz w:val="24"/>
          <w:szCs w:val="24"/>
          <w:lang w:val="en-US" w:eastAsia="zh-CN" w:bidi="ar-SA"/>
        </w:rPr>
      </w:pPr>
      <m:oMathPara>
        <m:oMath>
          <m:sSubSup>
            <m:sSubSupPr>
              <m:ctrlPr>
                <w:rPr>
                  <w:rFonts w:hint="eastAsia" w:ascii="Cambria Math" w:hAnsi="Cambria Math" w:eastAsia="宋体" w:cs="Times New Roman"/>
                  <w:kern w:val="2"/>
                  <w:sz w:val="24"/>
                  <w:szCs w:val="24"/>
                  <w:lang w:val="en-US" w:eastAsia="zh-CN" w:bidi="ar-SA"/>
                </w:rPr>
              </m:ctrlPr>
            </m:sSubSupPr>
            <m:e>
              <m:r>
                <m:rPr>
                  <m:sty m:val="p"/>
                </m:rPr>
                <w:rPr>
                  <w:rFonts w:hint="eastAsia" w:ascii="Cambria Math" w:hAnsi="Cambria Math" w:eastAsia="宋体" w:cs="Times New Roman"/>
                  <w:kern w:val="2"/>
                  <w:sz w:val="24"/>
                  <w:szCs w:val="24"/>
                  <w:lang w:val="en-US" w:eastAsia="zh-CN" w:bidi="ar-SA"/>
                </w:rPr>
                <m:t>Z</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16</m:t>
              </m:r>
              <m:ctrlPr>
                <w:rPr>
                  <w:rFonts w:hint="eastAsia" w:ascii="Cambria Math" w:hAnsi="Cambria Math" w:eastAsia="宋体" w:cs="Times New Roman"/>
                  <w:kern w:val="2"/>
                  <w:sz w:val="24"/>
                  <w:szCs w:val="24"/>
                  <w:lang w:val="en-US" w:eastAsia="zh-CN" w:bidi="ar-SA"/>
                </w:rPr>
              </m:ctrlPr>
            </m:sub>
            <m:sup>
              <m:r>
                <m:rPr>
                  <m:nor/>
                  <m:sty m:val="p"/>
                </m:rPr>
                <w:rPr>
                  <w:rFonts w:hint="eastAsia" w:ascii="Cambria Math" w:hAnsi="Cambria Math" w:eastAsia="宋体" w:cs="Times New Roman"/>
                  <w:kern w:val="2"/>
                  <w:sz w:val="24"/>
                  <w:szCs w:val="24"/>
                  <w:lang w:val="en-US" w:eastAsia="zh-CN" w:bidi="ar-SA"/>
                </w:rPr>
                <m:t>post </m:t>
              </m:r>
              <m:ctrlPr>
                <w:rPr>
                  <w:rFonts w:hint="eastAsia" w:ascii="Cambria Math" w:hAnsi="Cambria Math" w:eastAsia="宋体" w:cs="Times New Roman"/>
                  <w:kern w:val="2"/>
                  <w:sz w:val="24"/>
                  <w:szCs w:val="24"/>
                  <w:lang w:val="en-US" w:eastAsia="zh-CN" w:bidi="ar-SA"/>
                </w:rPr>
              </m:ctrlPr>
            </m:sup>
          </m:sSubSup>
          <m:r>
            <m:rPr>
              <m:sty m:val="p"/>
            </m:rPr>
            <w:rPr>
              <w:rFonts w:hint="eastAsia" w:ascii="Cambria Math" w:hAnsi="Cambria Math" w:eastAsia="宋体" w:cs="Times New Roman"/>
              <w:kern w:val="2"/>
              <w:sz w:val="24"/>
              <w:szCs w:val="24"/>
              <w:lang w:val="en-US" w:eastAsia="zh-CN" w:bidi="ar-SA"/>
            </w:rPr>
            <m:t>=</m:t>
          </m:r>
          <m:sSub>
            <m:sSubPr>
              <m:ctrlPr>
                <w:rPr>
                  <w:rFonts w:hint="eastAsia" w:ascii="Cambria Math" w:hAnsi="Cambria Math" w:eastAsia="宋体" w:cs="Times New Roman"/>
                  <w:kern w:val="2"/>
                  <w:sz w:val="24"/>
                  <w:szCs w:val="24"/>
                  <w:lang w:val="en-US" w:eastAsia="zh-CN" w:bidi="ar-SA"/>
                </w:rPr>
              </m:ctrlPr>
            </m:sSubPr>
            <m:e>
              <m:r>
                <m:rPr>
                  <m:sty m:val="p"/>
                </m:rPr>
                <w:rPr>
                  <w:rFonts w:hint="eastAsia" w:ascii="Cambria Math" w:hAnsi="Cambria Math" w:eastAsia="宋体" w:cs="Times New Roman"/>
                  <w:kern w:val="2"/>
                  <w:sz w:val="24"/>
                  <w:szCs w:val="24"/>
                  <w:lang w:val="en-US" w:eastAsia="zh-CN" w:bidi="ar-SA"/>
                </w:rPr>
                <m:t>Z</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12</m:t>
              </m:r>
              <m:ctrlPr>
                <w:rPr>
                  <w:rFonts w:hint="eastAsia" w:ascii="Cambria Math" w:hAnsi="Cambria Math" w:eastAsia="宋体" w:cs="Times New Roman"/>
                  <w:kern w:val="2"/>
                  <w:sz w:val="24"/>
                  <w:szCs w:val="24"/>
                  <w:lang w:val="en-US" w:eastAsia="zh-CN" w:bidi="ar-SA"/>
                </w:rPr>
              </m:ctrlPr>
            </m:sub>
          </m:sSub>
          <m:r>
            <m:rPr>
              <m:sty m:val="p"/>
            </m:rPr>
            <w:rPr>
              <w:rFonts w:hint="eastAsia" w:ascii="Cambria Math" w:hAnsi="Cambria Math" w:eastAsia="宋体" w:cs="Times New Roman"/>
              <w:kern w:val="2"/>
              <w:sz w:val="24"/>
              <w:szCs w:val="24"/>
              <w:lang w:val="en-US" w:eastAsia="zh-CN" w:bidi="ar-SA"/>
            </w:rPr>
            <m:t>+</m:t>
          </m:r>
          <m:sSubSup>
            <m:sSubSupPr>
              <m:ctrlPr>
                <w:rPr>
                  <w:rFonts w:hint="eastAsia" w:ascii="Cambria Math" w:hAnsi="Cambria Math" w:eastAsia="宋体" w:cs="Times New Roman"/>
                  <w:kern w:val="2"/>
                  <w:sz w:val="24"/>
                  <w:szCs w:val="24"/>
                  <w:lang w:val="en-US" w:eastAsia="zh-CN" w:bidi="ar-SA"/>
                </w:rPr>
              </m:ctrlPr>
            </m:sSubSupPr>
            <m:e>
              <m:r>
                <m:rPr>
                  <m:sty m:val="p"/>
                </m:rPr>
                <w:rPr>
                  <w:rFonts w:hint="eastAsia" w:ascii="Cambria Math" w:hAnsi="Cambria Math" w:eastAsia="宋体" w:cs="Times New Roman"/>
                  <w:kern w:val="2"/>
                  <w:sz w:val="24"/>
                  <w:szCs w:val="24"/>
                  <w:lang w:val="en-US" w:eastAsia="zh-CN" w:bidi="ar-SA"/>
                </w:rPr>
                <m:t>Z</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26</m:t>
              </m:r>
              <m:ctrlPr>
                <w:rPr>
                  <w:rFonts w:hint="eastAsia" w:ascii="Cambria Math" w:hAnsi="Cambria Math" w:eastAsia="宋体" w:cs="Times New Roman"/>
                  <w:kern w:val="2"/>
                  <w:sz w:val="24"/>
                  <w:szCs w:val="24"/>
                  <w:lang w:val="en-US" w:eastAsia="zh-CN" w:bidi="ar-SA"/>
                </w:rPr>
              </m:ctrlPr>
            </m:sub>
            <m:sup>
              <m:r>
                <m:rPr>
                  <m:nor/>
                  <m:sty m:val="p"/>
                </m:rPr>
                <w:rPr>
                  <w:rFonts w:hint="eastAsia" w:ascii="Cambria Math" w:hAnsi="Cambria Math" w:eastAsia="宋体" w:cs="Times New Roman"/>
                  <w:kern w:val="2"/>
                  <w:sz w:val="24"/>
                  <w:szCs w:val="24"/>
                  <w:lang w:val="en-US" w:eastAsia="zh-CN" w:bidi="ar-SA"/>
                </w:rPr>
                <m:t>post </m:t>
              </m:r>
              <m:ctrlPr>
                <w:rPr>
                  <w:rFonts w:hint="eastAsia" w:ascii="Cambria Math" w:hAnsi="Cambria Math" w:eastAsia="宋体" w:cs="Times New Roman"/>
                  <w:kern w:val="2"/>
                  <w:sz w:val="24"/>
                  <w:szCs w:val="24"/>
                  <w:lang w:val="en-US" w:eastAsia="zh-CN" w:bidi="ar-SA"/>
                </w:rPr>
              </m:ctrlPr>
            </m:sup>
          </m:sSubSup>
          <m:r>
            <m:rPr>
              <m:sty m:val="p"/>
            </m:rPr>
            <w:rPr>
              <w:rFonts w:hint="eastAsia" w:ascii="Cambria Math" w:hAnsi="Cambria Math" w:eastAsia="宋体" w:cs="Times New Roman"/>
              <w:kern w:val="2"/>
              <w:sz w:val="24"/>
              <w:szCs w:val="24"/>
              <w:lang w:val="en-US" w:eastAsia="zh-CN" w:bidi="ar-SA"/>
            </w:rPr>
            <m:t>=j0.2148+j0.1504=j0.3652pu</m:t>
          </m:r>
        </m:oMath>
      </m:oMathPara>
    </w:p>
    <w:p w14:paraId="06332842">
      <w:pPr>
        <w:pStyle w:val="11"/>
        <w:keepNext w:val="0"/>
        <w:keepLines w:val="0"/>
        <w:widowControl/>
        <w:suppressLineNumbers w:val="0"/>
        <w:shd w:val="clear" w:fill="FFFFFF"/>
        <w:spacing w:before="160" w:beforeAutospacing="0" w:after="160" w:afterAutospacing="0"/>
        <w:ind w:left="0" w:right="0" w:firstLine="960" w:firstLineChars="40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步骤3：计算总转移阻抗</w:t>
      </w:r>
    </w:p>
    <w:p w14:paraId="24332266">
      <w:pPr>
        <w:pStyle w:val="11"/>
        <w:keepNext w:val="0"/>
        <w:keepLines w:val="0"/>
        <w:widowControl/>
        <w:suppressLineNumbers w:val="0"/>
        <w:shd w:val="clear" w:fill="FFFFFF"/>
        <w:spacing w:before="160" w:beforeAutospacing="0" w:after="160" w:afterAutospacing="0"/>
        <w:ind w:left="0" w:right="0" w:firstLine="960" w:firstLineChars="400"/>
        <w:rPr>
          <w:rFonts w:hint="eastAsia" w:ascii="宋体" w:hAnsi="宋体" w:eastAsia="宋体" w:cs="Times New Roman"/>
          <w:kern w:val="2"/>
          <w:sz w:val="24"/>
          <w:szCs w:val="24"/>
          <w:lang w:val="en-US" w:eastAsia="zh-CN" w:bidi="ar-SA"/>
        </w:rPr>
      </w:pPr>
      <m:oMathPara>
        <m:oMath>
          <m:sSubSup>
            <m:sSubSupPr>
              <m:ctrlPr>
                <w:rPr>
                  <w:rFonts w:hint="eastAsia" w:ascii="Cambria Math" w:hAnsi="Cambria Math" w:eastAsia="宋体" w:cs="Times New Roman"/>
                  <w:kern w:val="2"/>
                  <w:sz w:val="24"/>
                  <w:szCs w:val="24"/>
                  <w:lang w:val="en-US" w:eastAsia="zh-CN" w:bidi="ar-SA"/>
                </w:rPr>
              </m:ctrlPr>
            </m:sSubSupPr>
            <m:e>
              <m:r>
                <m:rPr>
                  <m:sty m:val="p"/>
                </m:rPr>
                <w:rPr>
                  <w:rFonts w:hint="eastAsia" w:ascii="Cambria Math" w:hAnsi="Cambria Math" w:eastAsia="宋体" w:cs="Times New Roman"/>
                  <w:kern w:val="2"/>
                  <w:sz w:val="24"/>
                  <w:szCs w:val="24"/>
                  <w:lang w:val="en-US" w:eastAsia="zh-CN" w:bidi="ar-SA"/>
                </w:rPr>
                <m:t>Z</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18</m:t>
              </m:r>
              <m:ctrlPr>
                <w:rPr>
                  <w:rFonts w:hint="eastAsia" w:ascii="Cambria Math" w:hAnsi="Cambria Math" w:eastAsia="宋体" w:cs="Times New Roman"/>
                  <w:kern w:val="2"/>
                  <w:sz w:val="24"/>
                  <w:szCs w:val="24"/>
                  <w:lang w:val="en-US" w:eastAsia="zh-CN" w:bidi="ar-SA"/>
                </w:rPr>
              </m:ctrlPr>
            </m:sub>
            <m:sup>
              <m:r>
                <m:rPr>
                  <m:nor/>
                  <m:sty m:val="p"/>
                </m:rPr>
                <w:rPr>
                  <w:rFonts w:hint="eastAsia" w:ascii="Cambria Math" w:hAnsi="Cambria Math" w:eastAsia="宋体" w:cs="Times New Roman"/>
                  <w:kern w:val="2"/>
                  <w:sz w:val="24"/>
                  <w:szCs w:val="24"/>
                  <w:lang w:val="en-US" w:eastAsia="zh-CN" w:bidi="ar-SA"/>
                </w:rPr>
                <m:t>post </m:t>
              </m:r>
              <m:ctrlPr>
                <w:rPr>
                  <w:rFonts w:hint="eastAsia" w:ascii="Cambria Math" w:hAnsi="Cambria Math" w:eastAsia="宋体" w:cs="Times New Roman"/>
                  <w:kern w:val="2"/>
                  <w:sz w:val="24"/>
                  <w:szCs w:val="24"/>
                  <w:lang w:val="en-US" w:eastAsia="zh-CN" w:bidi="ar-SA"/>
                </w:rPr>
              </m:ctrlPr>
            </m:sup>
          </m:sSubSup>
          <m:r>
            <m:rPr>
              <m:sty m:val="p"/>
            </m:rPr>
            <w:rPr>
              <w:rFonts w:hint="eastAsia" w:ascii="Cambria Math" w:hAnsi="Cambria Math" w:eastAsia="宋体" w:cs="Times New Roman"/>
              <w:kern w:val="2"/>
              <w:sz w:val="24"/>
              <w:szCs w:val="24"/>
              <w:lang w:val="en-US" w:eastAsia="zh-CN" w:bidi="ar-SA"/>
            </w:rPr>
            <m:t>=</m:t>
          </m:r>
          <m:sSubSup>
            <m:sSubSupPr>
              <m:ctrlPr>
                <w:rPr>
                  <w:rFonts w:hint="eastAsia" w:ascii="Cambria Math" w:hAnsi="Cambria Math" w:eastAsia="宋体" w:cs="Times New Roman"/>
                  <w:kern w:val="2"/>
                  <w:sz w:val="24"/>
                  <w:szCs w:val="24"/>
                  <w:lang w:val="en-US" w:eastAsia="zh-CN" w:bidi="ar-SA"/>
                </w:rPr>
              </m:ctrlPr>
            </m:sSubSupPr>
            <m:e>
              <m:r>
                <m:rPr>
                  <m:sty m:val="p"/>
                </m:rPr>
                <w:rPr>
                  <w:rFonts w:hint="eastAsia" w:ascii="Cambria Math" w:hAnsi="Cambria Math" w:eastAsia="宋体" w:cs="Times New Roman"/>
                  <w:kern w:val="2"/>
                  <w:sz w:val="24"/>
                  <w:szCs w:val="24"/>
                  <w:lang w:val="en-US" w:eastAsia="zh-CN" w:bidi="ar-SA"/>
                </w:rPr>
                <m:t>Z</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16</m:t>
              </m:r>
              <m:ctrlPr>
                <w:rPr>
                  <w:rFonts w:hint="eastAsia" w:ascii="Cambria Math" w:hAnsi="Cambria Math" w:eastAsia="宋体" w:cs="Times New Roman"/>
                  <w:kern w:val="2"/>
                  <w:sz w:val="24"/>
                  <w:szCs w:val="24"/>
                  <w:lang w:val="en-US" w:eastAsia="zh-CN" w:bidi="ar-SA"/>
                </w:rPr>
              </m:ctrlPr>
            </m:sub>
            <m:sup>
              <m:r>
                <m:rPr>
                  <m:nor/>
                  <m:sty m:val="p"/>
                </m:rPr>
                <w:rPr>
                  <w:rFonts w:hint="eastAsia" w:ascii="Cambria Math" w:hAnsi="Cambria Math" w:eastAsia="宋体" w:cs="Times New Roman"/>
                  <w:kern w:val="2"/>
                  <w:sz w:val="24"/>
                  <w:szCs w:val="24"/>
                  <w:lang w:val="en-US" w:eastAsia="zh-CN" w:bidi="ar-SA"/>
                </w:rPr>
                <m:t>post </m:t>
              </m:r>
              <m:ctrlPr>
                <w:rPr>
                  <w:rFonts w:hint="eastAsia" w:ascii="Cambria Math" w:hAnsi="Cambria Math" w:eastAsia="宋体" w:cs="Times New Roman"/>
                  <w:kern w:val="2"/>
                  <w:sz w:val="24"/>
                  <w:szCs w:val="24"/>
                  <w:lang w:val="en-US" w:eastAsia="zh-CN" w:bidi="ar-SA"/>
                </w:rPr>
              </m:ctrlPr>
            </m:sup>
          </m:sSubSup>
          <m:r>
            <m:rPr>
              <m:sty m:val="p"/>
            </m:rPr>
            <w:rPr>
              <w:rFonts w:hint="eastAsia" w:ascii="Cambria Math" w:hAnsi="Cambria Math" w:eastAsia="宋体" w:cs="Times New Roman"/>
              <w:kern w:val="2"/>
              <w:sz w:val="24"/>
              <w:szCs w:val="24"/>
              <w:lang w:val="en-US" w:eastAsia="zh-CN" w:bidi="ar-SA"/>
            </w:rPr>
            <m:t>+</m:t>
          </m:r>
          <m:sSub>
            <m:sSubPr>
              <m:ctrlPr>
                <w:rPr>
                  <w:rFonts w:hint="eastAsia" w:ascii="Cambria Math" w:hAnsi="Cambria Math" w:eastAsia="宋体" w:cs="Times New Roman"/>
                  <w:kern w:val="2"/>
                  <w:sz w:val="24"/>
                  <w:szCs w:val="24"/>
                  <w:lang w:val="en-US" w:eastAsia="zh-CN" w:bidi="ar-SA"/>
                </w:rPr>
              </m:ctrlPr>
            </m:sSubPr>
            <m:e>
              <m:r>
                <m:rPr>
                  <m:sty m:val="p"/>
                </m:rPr>
                <w:rPr>
                  <w:rFonts w:hint="eastAsia" w:ascii="Cambria Math" w:hAnsi="Cambria Math" w:eastAsia="宋体" w:cs="Times New Roman"/>
                  <w:kern w:val="2"/>
                  <w:sz w:val="24"/>
                  <w:szCs w:val="24"/>
                  <w:lang w:val="en-US" w:eastAsia="zh-CN" w:bidi="ar-SA"/>
                </w:rPr>
                <m:t>Z</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T</m:t>
              </m:r>
              <m:ctrlPr>
                <w:rPr>
                  <w:rFonts w:hint="eastAsia" w:ascii="Cambria Math" w:hAnsi="Cambria Math" w:eastAsia="宋体" w:cs="Times New Roman"/>
                  <w:kern w:val="2"/>
                  <w:sz w:val="24"/>
                  <w:szCs w:val="24"/>
                  <w:lang w:val="en-US" w:eastAsia="zh-CN" w:bidi="ar-SA"/>
                </w:rPr>
              </m:ctrlPr>
            </m:sub>
          </m:sSub>
          <m:r>
            <m:rPr>
              <m:sty m:val="p"/>
            </m:rPr>
            <w:rPr>
              <w:rFonts w:hint="eastAsia" w:ascii="Cambria Math" w:hAnsi="Cambria Math" w:eastAsia="宋体" w:cs="Times New Roman"/>
              <w:kern w:val="2"/>
              <w:sz w:val="24"/>
              <w:szCs w:val="24"/>
              <w:lang w:val="en-US" w:eastAsia="zh-CN" w:bidi="ar-SA"/>
            </w:rPr>
            <m:t>+</m:t>
          </m:r>
          <m:sSub>
            <m:sSubPr>
              <m:ctrlPr>
                <w:rPr>
                  <w:rFonts w:hint="eastAsia" w:ascii="Cambria Math" w:hAnsi="Cambria Math" w:eastAsia="宋体" w:cs="Times New Roman"/>
                  <w:kern w:val="2"/>
                  <w:sz w:val="24"/>
                  <w:szCs w:val="24"/>
                  <w:lang w:val="en-US" w:eastAsia="zh-CN" w:bidi="ar-SA"/>
                </w:rPr>
              </m:ctrlPr>
            </m:sSubPr>
            <m:e>
              <m:r>
                <m:rPr>
                  <m:sty m:val="p"/>
                </m:rPr>
                <w:rPr>
                  <w:rFonts w:hint="eastAsia" w:ascii="Cambria Math" w:hAnsi="Cambria Math" w:eastAsia="宋体" w:cs="Times New Roman"/>
                  <w:kern w:val="2"/>
                  <w:sz w:val="24"/>
                  <w:szCs w:val="24"/>
                  <w:lang w:val="en-US" w:eastAsia="zh-CN" w:bidi="ar-SA"/>
                </w:rPr>
                <m:t>Z</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G</m:t>
              </m:r>
              <m:ctrlPr>
                <w:rPr>
                  <w:rFonts w:hint="eastAsia" w:ascii="Cambria Math" w:hAnsi="Cambria Math" w:eastAsia="宋体" w:cs="Times New Roman"/>
                  <w:kern w:val="2"/>
                  <w:sz w:val="24"/>
                  <w:szCs w:val="24"/>
                  <w:lang w:val="en-US" w:eastAsia="zh-CN" w:bidi="ar-SA"/>
                </w:rPr>
              </m:ctrlPr>
            </m:sub>
          </m:sSub>
          <m:r>
            <m:rPr>
              <m:sty m:val="p"/>
            </m:rPr>
            <w:rPr>
              <w:rFonts w:hint="eastAsia" w:ascii="Cambria Math" w:hAnsi="Cambria Math" w:eastAsia="宋体" w:cs="Times New Roman"/>
              <w:kern w:val="2"/>
              <w:sz w:val="24"/>
              <w:szCs w:val="24"/>
              <w:lang w:val="en-US" w:eastAsia="zh-CN" w:bidi="ar-SA"/>
            </w:rPr>
            <m:t>=j0.3652+j0.1230+j0.2109=j0.6991pu</m:t>
          </m:r>
        </m:oMath>
      </m:oMathPara>
    </w:p>
    <w:p w14:paraId="21147B62">
      <w:pPr>
        <w:pStyle w:val="11"/>
        <w:keepNext w:val="0"/>
        <w:keepLines w:val="0"/>
        <w:widowControl/>
        <w:suppressLineNumbers w:val="0"/>
        <w:shd w:val="clear" w:fill="FFFFFF"/>
        <w:spacing w:before="160" w:beforeAutospacing="0" w:after="160" w:afterAutospacing="0"/>
        <w:ind w:left="0" w:right="0" w:firstLine="960" w:firstLineChars="40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故障后转移电抗：</w:t>
      </w:r>
    </w:p>
    <w:p w14:paraId="7E274433">
      <w:pPr>
        <w:pStyle w:val="11"/>
        <w:keepNext w:val="0"/>
        <w:keepLines w:val="0"/>
        <w:widowControl/>
        <w:suppressLineNumbers w:val="0"/>
        <w:shd w:val="clear" w:fill="FFFFFF"/>
        <w:spacing w:before="160" w:beforeAutospacing="0" w:after="160" w:afterAutospacing="0"/>
        <w:ind w:left="0" w:right="0" w:firstLine="960" w:firstLineChars="400"/>
        <w:rPr>
          <w:rFonts w:hint="default" w:ascii="宋体" w:hAnsi="宋体"/>
          <w:b/>
          <w:bCs/>
          <w:sz w:val="24"/>
          <w:lang w:val="en-US" w:eastAsia="zh-CN"/>
        </w:rPr>
      </w:pPr>
      <m:oMathPara>
        <m:oMath>
          <m:sSubSup>
            <m:sSubSupPr>
              <m:ctrlPr>
                <w:rPr>
                  <w:rFonts w:hint="eastAsia" w:ascii="Cambria Math" w:hAnsi="Cambria Math" w:eastAsia="宋体" w:cs="Times New Roman"/>
                  <w:kern w:val="2"/>
                  <w:sz w:val="24"/>
                  <w:szCs w:val="24"/>
                  <w:lang w:val="en-US" w:eastAsia="zh-CN" w:bidi="ar-SA"/>
                </w:rPr>
              </m:ctrlPr>
            </m:sSubSupPr>
            <m:e>
              <m:r>
                <m:rPr>
                  <m:sty m:val="p"/>
                </m:rPr>
                <w:rPr>
                  <w:rFonts w:hint="eastAsia" w:ascii="Cambria Math" w:hAnsi="Cambria Math" w:eastAsia="宋体" w:cs="Times New Roman"/>
                  <w:kern w:val="2"/>
                  <w:sz w:val="24"/>
                  <w:szCs w:val="24"/>
                  <w:lang w:val="en-US" w:eastAsia="zh-CN" w:bidi="ar-SA"/>
                </w:rPr>
                <m:t>X</m:t>
              </m:r>
              <m:ctrlPr>
                <w:rPr>
                  <w:rFonts w:hint="eastAsia" w:ascii="Cambria Math" w:hAnsi="Cambria Math" w:eastAsia="宋体" w:cs="Times New Roman"/>
                  <w:kern w:val="2"/>
                  <w:sz w:val="24"/>
                  <w:szCs w:val="24"/>
                  <w:lang w:val="en-US" w:eastAsia="zh-CN" w:bidi="ar-SA"/>
                </w:rPr>
              </m:ctrlPr>
            </m:e>
            <m:sub>
              <m:r>
                <m:rPr>
                  <m:nor/>
                  <m:sty m:val="p"/>
                </m:rPr>
                <w:rPr>
                  <w:rFonts w:hint="eastAsia" w:ascii="Cambria Math" w:hAnsi="Cambria Math" w:eastAsia="宋体" w:cs="Times New Roman"/>
                  <w:kern w:val="2"/>
                  <w:sz w:val="24"/>
                  <w:szCs w:val="24"/>
                  <w:lang w:val="en-US" w:eastAsia="zh-CN" w:bidi="ar-SA"/>
                </w:rPr>
                <m:t>transfer </m:t>
              </m:r>
              <m:ctrlPr>
                <w:rPr>
                  <w:rFonts w:hint="eastAsia" w:ascii="Cambria Math" w:hAnsi="Cambria Math" w:eastAsia="宋体" w:cs="Times New Roman"/>
                  <w:kern w:val="2"/>
                  <w:sz w:val="24"/>
                  <w:szCs w:val="24"/>
                  <w:lang w:val="en-US" w:eastAsia="zh-CN" w:bidi="ar-SA"/>
                </w:rPr>
              </m:ctrlPr>
            </m:sub>
            <m:sup>
              <m:r>
                <m:rPr>
                  <m:nor/>
                  <m:sty m:val="p"/>
                </m:rPr>
                <w:rPr>
                  <w:rFonts w:hint="eastAsia" w:ascii="Cambria Math" w:hAnsi="Cambria Math" w:eastAsia="宋体" w:cs="Times New Roman"/>
                  <w:kern w:val="2"/>
                  <w:sz w:val="24"/>
                  <w:szCs w:val="24"/>
                  <w:lang w:val="en-US" w:eastAsia="zh-CN" w:bidi="ar-SA"/>
                </w:rPr>
                <m:t>post </m:t>
              </m:r>
              <m:ctrlPr>
                <w:rPr>
                  <w:rFonts w:hint="eastAsia" w:ascii="Cambria Math" w:hAnsi="Cambria Math" w:eastAsia="宋体" w:cs="Times New Roman"/>
                  <w:kern w:val="2"/>
                  <w:sz w:val="24"/>
                  <w:szCs w:val="24"/>
                  <w:lang w:val="en-US" w:eastAsia="zh-CN" w:bidi="ar-SA"/>
                </w:rPr>
              </m:ctrlPr>
            </m:sup>
          </m:sSubSup>
          <m:r>
            <m:rPr>
              <m:sty m:val="p"/>
            </m:rPr>
            <w:rPr>
              <w:rFonts w:hint="eastAsia" w:ascii="Cambria Math" w:hAnsi="Cambria Math" w:eastAsia="宋体" w:cs="Times New Roman"/>
              <w:kern w:val="2"/>
              <w:sz w:val="24"/>
              <w:szCs w:val="24"/>
              <w:lang w:val="en-US" w:eastAsia="zh-CN" w:bidi="ar-SA"/>
            </w:rPr>
            <m:t>=0.6991pu</m:t>
          </m:r>
        </m:oMath>
      </m:oMathPara>
    </w:p>
    <w:bookmarkEnd w:id="1"/>
    <w:p w14:paraId="430AA02F">
      <w:pPr>
        <w:spacing w:after="120" w:line="400" w:lineRule="exact"/>
        <w:ind w:firstLine="482" w:firstLineChars="200"/>
        <w:rPr>
          <w:rFonts w:hint="default" w:ascii="宋体" w:hAnsi="宋体" w:eastAsia="宋体"/>
          <w:b/>
          <w:bCs/>
          <w:sz w:val="24"/>
          <w:lang w:val="en-US" w:eastAsia="zh-CN"/>
        </w:rPr>
      </w:pPr>
      <w:r>
        <w:rPr>
          <w:rFonts w:hint="eastAsia" w:ascii="宋体" w:hAnsi="宋体"/>
          <w:b/>
          <w:bCs/>
          <w:sz w:val="24"/>
        </w:rPr>
        <w:t>7.</w:t>
      </w:r>
      <w:r>
        <w:rPr>
          <w:rFonts w:hint="eastAsia" w:ascii="宋体" w:hAnsi="宋体"/>
          <w:b/>
          <w:bCs/>
          <w:sz w:val="24"/>
          <w:lang w:val="en-US" w:eastAsia="zh-CN"/>
        </w:rPr>
        <w:t>3</w:t>
      </w:r>
      <w:r>
        <w:rPr>
          <w:rFonts w:hint="eastAsia" w:ascii="宋体" w:hAnsi="宋体"/>
          <w:b/>
          <w:bCs/>
          <w:sz w:val="24"/>
        </w:rPr>
        <w:t xml:space="preserve"> </w:t>
      </w:r>
      <w:r>
        <w:rPr>
          <w:rFonts w:hint="eastAsia" w:ascii="宋体" w:hAnsi="宋体"/>
          <w:b/>
          <w:bCs/>
          <w:sz w:val="24"/>
          <w:lang w:val="en-US" w:eastAsia="zh-CN"/>
        </w:rPr>
        <w:t>摇摆曲线及稳定结果分析</w:t>
      </w:r>
    </w:p>
    <w:p w14:paraId="1F8165E6">
      <w:pPr>
        <w:spacing w:line="400" w:lineRule="exact"/>
        <w:ind w:firstLine="480" w:firstLineChars="200"/>
        <w:rPr>
          <w:rFonts w:hint="eastAsia" w:ascii="宋体" w:hAnsi="宋体"/>
          <w:sz w:val="24"/>
          <w:lang w:val="en-US" w:eastAsia="zh-CN"/>
        </w:rPr>
      </w:pPr>
      <w:r>
        <w:rPr>
          <w:rFonts w:hint="default" w:ascii="宋体" w:hAnsi="宋体"/>
          <w:sz w:val="24"/>
        </w:rPr>
        <w:t>程序运行后，成功输出了所有发电机的功角和角速度随时间变化的曲线，即摇摆曲线。绘制故障发电机G1的相对功角</w:t>
      </w:r>
      <m:oMath>
        <m:r>
          <m:rPr>
            <m:sty m:val="p"/>
          </m:rPr>
          <w:rPr>
            <w:rFonts w:hint="default" w:ascii="Cambria Math" w:hAnsi="Cambria Math" w:cs="Times New Roman"/>
            <w:kern w:val="2"/>
            <w:sz w:val="24"/>
            <w:szCs w:val="24"/>
            <w:lang w:val="en-US" w:bidi="ar-SA"/>
          </w:rPr>
          <m:t>δ1 - δ2</m:t>
        </m:r>
      </m:oMath>
      <w:r>
        <w:rPr>
          <w:rFonts w:hint="default" w:ascii="宋体" w:hAnsi="宋体"/>
          <w:sz w:val="24"/>
        </w:rPr>
        <w:t>曲线。</w:t>
      </w:r>
      <w:r>
        <w:rPr>
          <w:rFonts w:hint="eastAsia" w:ascii="宋体" w:hAnsi="宋体"/>
          <w:sz w:val="24"/>
          <w:lang w:val="en-US" w:eastAsia="zh-CN"/>
        </w:rPr>
        <w:t>曲线如下图：</w:t>
      </w:r>
    </w:p>
    <w:p w14:paraId="73F40086">
      <w:pPr>
        <w:spacing w:line="240" w:lineRule="auto"/>
        <w:jc w:val="left"/>
        <w:rPr>
          <w:rFonts w:hint="default" w:ascii="宋体" w:hAnsi="宋体"/>
          <w:sz w:val="24"/>
          <w:lang w:val="en-US" w:eastAsia="zh-CN"/>
        </w:rPr>
      </w:pPr>
      <w:r>
        <w:drawing>
          <wp:inline distT="0" distB="0" distL="114300" distR="114300">
            <wp:extent cx="5320030" cy="2451100"/>
            <wp:effectExtent l="0" t="0" r="127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0"/>
                    <a:stretch>
                      <a:fillRect/>
                    </a:stretch>
                  </pic:blipFill>
                  <pic:spPr>
                    <a:xfrm>
                      <a:off x="0" y="0"/>
                      <a:ext cx="5320030" cy="2451100"/>
                    </a:xfrm>
                    <a:prstGeom prst="rect">
                      <a:avLst/>
                    </a:prstGeom>
                    <a:noFill/>
                    <a:ln>
                      <a:noFill/>
                    </a:ln>
                  </pic:spPr>
                </pic:pic>
              </a:graphicData>
            </a:graphic>
          </wp:inline>
        </w:drawing>
      </w:r>
    </w:p>
    <w:p w14:paraId="4A6C90E6">
      <w:pPr>
        <w:spacing w:line="400" w:lineRule="exact"/>
        <w:ind w:firstLine="480" w:firstLineChars="200"/>
        <w:jc w:val="center"/>
        <w:rPr>
          <w:rFonts w:hint="default" w:ascii="宋体" w:hAnsi="宋体" w:eastAsia="宋体"/>
          <w:sz w:val="24"/>
          <w:lang w:val="en-US" w:eastAsia="zh-CN"/>
        </w:rPr>
      </w:pPr>
      <w:r>
        <w:rPr>
          <w:rFonts w:hint="eastAsia" w:ascii="宋体" w:hAnsi="宋体"/>
          <w:sz w:val="24"/>
          <w:lang w:val="en-US" w:eastAsia="zh-CN"/>
        </w:rPr>
        <w:t>图7-1 发电机功角摇摆曲线图</w:t>
      </w:r>
    </w:p>
    <w:p w14:paraId="0B40C47C">
      <w:pPr>
        <w:spacing w:line="400" w:lineRule="exact"/>
        <w:ind w:firstLine="480" w:firstLineChars="200"/>
        <w:rPr>
          <w:rFonts w:hint="default" w:ascii="宋体" w:hAnsi="宋体" w:eastAsia="宋体"/>
          <w:sz w:val="24"/>
          <w:lang w:val="en-US" w:eastAsia="zh-CN"/>
        </w:rPr>
      </w:pPr>
      <w:r>
        <w:rPr>
          <w:rFonts w:hint="default" w:ascii="宋体" w:hAnsi="宋体"/>
          <w:sz w:val="24"/>
        </w:rPr>
        <w:t>通过对该曲线的分析可以观察到：在故障发生前，系统处于稳态，功角恒定。在</w:t>
      </w:r>
      <m:oMath>
        <m:r>
          <m:rPr>
            <m:sty m:val="p"/>
          </m:rPr>
          <w:rPr>
            <w:rFonts w:hint="default" w:ascii="Cambria Math" w:hAnsi="Cambria Math" w:cs="Times New Roman"/>
            <w:kern w:val="2"/>
            <w:sz w:val="24"/>
            <w:szCs w:val="24"/>
            <w:lang w:val="en-US" w:bidi="ar-SA"/>
          </w:rPr>
          <m:t>t=0s</m:t>
        </m:r>
      </m:oMath>
      <w:r>
        <w:rPr>
          <w:rFonts w:hint="default" w:ascii="宋体" w:hAnsi="宋体"/>
          <w:sz w:val="24"/>
        </w:rPr>
        <w:t>故障发生后，G1的功角开始加速增大，曲线陡然上升。在</w:t>
      </w:r>
      <m:oMath>
        <m:r>
          <m:rPr>
            <m:sty m:val="p"/>
          </m:rPr>
          <w:rPr>
            <w:rFonts w:hint="default" w:ascii="Cambria Math" w:hAnsi="Cambria Math" w:cs="Times New Roman"/>
            <w:kern w:val="2"/>
            <w:sz w:val="24"/>
            <w:szCs w:val="24"/>
            <w:lang w:val="en-US" w:bidi="ar-SA"/>
          </w:rPr>
          <m:t>t=0.</m:t>
        </m:r>
        <m:r>
          <m:rPr>
            <m:sty m:val="p"/>
          </m:rPr>
          <w:rPr>
            <w:rFonts w:hint="default" w:ascii="Cambria Math" w:hAnsi="Cambria Math" w:cs="Times New Roman"/>
            <w:kern w:val="2"/>
            <w:sz w:val="24"/>
            <w:szCs w:val="24"/>
            <w:lang w:val="en-US" w:eastAsia="zh-CN" w:bidi="ar-SA"/>
          </w:rPr>
          <m:t>1</m:t>
        </m:r>
        <m:r>
          <m:rPr>
            <m:sty m:val="p"/>
          </m:rPr>
          <w:rPr>
            <w:rFonts w:hint="default" w:ascii="Cambria Math" w:hAnsi="Cambria Math" w:cs="Times New Roman"/>
            <w:kern w:val="2"/>
            <w:sz w:val="24"/>
            <w:szCs w:val="24"/>
            <w:lang w:val="en-US" w:bidi="ar-SA"/>
          </w:rPr>
          <m:t>s</m:t>
        </m:r>
      </m:oMath>
      <w:r>
        <w:rPr>
          <w:rFonts w:hint="default" w:ascii="宋体" w:hAnsi="宋体"/>
          <w:sz w:val="24"/>
        </w:rPr>
        <w:t>故障切除后，G1的加速功率变为负值（因为此时</w:t>
      </w:r>
      <m:oMath>
        <m:r>
          <m:rPr>
            <m:sty m:val="p"/>
          </m:rPr>
          <w:rPr>
            <w:rFonts w:hint="default" w:ascii="Cambria Math" w:hAnsi="Cambria Math" w:cs="Times New Roman"/>
            <w:kern w:val="2"/>
            <w:sz w:val="24"/>
            <w:szCs w:val="24"/>
            <w:lang w:val="en-US" w:bidi="ar-SA"/>
          </w:rPr>
          <m:t>P_e &gt; P_m</m:t>
        </m:r>
      </m:oMath>
      <w:r>
        <w:rPr>
          <w:rFonts w:hint="default" w:ascii="宋体" w:hAnsi="宋体"/>
          <w:sz w:val="24"/>
        </w:rPr>
        <w:t>），转子开始减速。但由于惯性，功角继续增大，直到动能耗尽后开始回摆，随后在阻尼作用下经历若干次衰减振荡，最终稳定在一个新的平衡点。</w:t>
      </w:r>
      <w:r>
        <w:rPr>
          <w:rFonts w:hint="eastAsia" w:ascii="宋体" w:hAnsi="宋体"/>
          <w:sz w:val="24"/>
          <w:lang w:val="en-US" w:eastAsia="zh-CN"/>
        </w:rPr>
        <w:t>下图展示的转速曲线也可以说明这一点。</w:t>
      </w:r>
    </w:p>
    <w:p w14:paraId="51E7FA0A">
      <w:pPr>
        <w:spacing w:line="240" w:lineRule="auto"/>
        <w:rPr>
          <w:rFonts w:hint="default" w:ascii="宋体" w:hAnsi="宋体"/>
          <w:sz w:val="24"/>
        </w:rPr>
      </w:pPr>
      <w:r>
        <w:drawing>
          <wp:inline distT="0" distB="0" distL="114300" distR="114300">
            <wp:extent cx="5417820" cy="2461895"/>
            <wp:effectExtent l="0" t="0" r="5080" b="19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5417820" cy="2461895"/>
                    </a:xfrm>
                    <a:prstGeom prst="rect">
                      <a:avLst/>
                    </a:prstGeom>
                    <a:noFill/>
                    <a:ln>
                      <a:noFill/>
                    </a:ln>
                  </pic:spPr>
                </pic:pic>
              </a:graphicData>
            </a:graphic>
          </wp:inline>
        </w:drawing>
      </w:r>
    </w:p>
    <w:p w14:paraId="4D502C32">
      <w:pPr>
        <w:spacing w:line="400" w:lineRule="exact"/>
        <w:ind w:firstLine="480" w:firstLineChars="200"/>
        <w:jc w:val="center"/>
        <w:rPr>
          <w:rFonts w:hint="default" w:ascii="宋体" w:hAnsi="宋体"/>
          <w:sz w:val="24"/>
        </w:rPr>
      </w:pPr>
      <w:r>
        <w:rPr>
          <w:rFonts w:hint="eastAsia" w:ascii="宋体" w:hAnsi="宋体"/>
          <w:sz w:val="24"/>
          <w:lang w:val="en-US" w:eastAsia="zh-CN"/>
        </w:rPr>
        <w:t>图7-2 发电机转速变化曲线图</w:t>
      </w:r>
    </w:p>
    <w:p w14:paraId="6FA24F13">
      <w:pPr>
        <w:spacing w:line="400" w:lineRule="exact"/>
        <w:ind w:firstLine="480" w:firstLineChars="200"/>
        <w:rPr>
          <w:rFonts w:hint="default" w:ascii="宋体" w:hAnsi="宋体"/>
          <w:sz w:val="24"/>
        </w:rPr>
      </w:pPr>
      <w:r>
        <w:rPr>
          <w:rFonts w:hint="default" w:ascii="宋体" w:hAnsi="宋体"/>
          <w:sz w:val="24"/>
        </w:rPr>
        <w:t>摇摆曲线</w:t>
      </w:r>
      <w:r>
        <w:rPr>
          <w:rFonts w:hint="eastAsia" w:ascii="宋体" w:hAnsi="宋体"/>
          <w:sz w:val="24"/>
          <w:lang w:val="en-US" w:eastAsia="zh-CN"/>
        </w:rPr>
        <w:t>和转速曲线</w:t>
      </w:r>
      <w:r>
        <w:rPr>
          <w:rFonts w:hint="default" w:ascii="宋体" w:hAnsi="宋体"/>
          <w:sz w:val="24"/>
        </w:rPr>
        <w:t>表明，系统在0.</w:t>
      </w:r>
      <w:r>
        <w:rPr>
          <w:rFonts w:hint="eastAsia" w:ascii="宋体" w:hAnsi="宋体"/>
          <w:sz w:val="24"/>
          <w:lang w:val="en-US" w:eastAsia="zh-CN"/>
        </w:rPr>
        <w:t>10</w:t>
      </w:r>
      <w:r>
        <w:rPr>
          <w:rFonts w:hint="default" w:ascii="宋体" w:hAnsi="宋体"/>
          <w:sz w:val="24"/>
        </w:rPr>
        <w:t>s的切除时间下能够恢复稳定，同时也证明了本稳定计算程序准确地模拟了故障全过程。</w:t>
      </w:r>
    </w:p>
    <w:p w14:paraId="2711EABD">
      <w:pPr>
        <w:keepNext/>
        <w:keepLines/>
        <w:spacing w:before="160" w:after="80" w:line="400" w:lineRule="exact"/>
        <w:ind w:firstLine="482" w:firstLineChars="200"/>
        <w:outlineLvl w:val="1"/>
        <w:rPr>
          <w:rFonts w:hint="eastAsia" w:ascii="宋体" w:hAnsi="宋体"/>
          <w:b/>
          <w:color w:val="000000"/>
          <w:sz w:val="24"/>
          <w:szCs w:val="40"/>
          <w:lang w:val="en-US" w:eastAsia="zh-CN"/>
        </w:rPr>
      </w:pPr>
      <w:r>
        <w:rPr>
          <w:rFonts w:hint="eastAsia" w:ascii="宋体" w:hAnsi="宋体"/>
          <w:b/>
          <w:color w:val="000000"/>
          <w:sz w:val="24"/>
          <w:szCs w:val="40"/>
        </w:rPr>
        <w:t>7.</w:t>
      </w:r>
      <w:r>
        <w:rPr>
          <w:rFonts w:hint="eastAsia" w:ascii="宋体" w:hAnsi="宋体"/>
          <w:b/>
          <w:color w:val="000000"/>
          <w:sz w:val="24"/>
          <w:szCs w:val="40"/>
          <w:lang w:val="en-US" w:eastAsia="zh-CN"/>
        </w:rPr>
        <w:t>4</w:t>
      </w:r>
      <w:r>
        <w:rPr>
          <w:rFonts w:hint="eastAsia" w:ascii="宋体" w:hAnsi="宋体"/>
          <w:b/>
          <w:color w:val="000000"/>
          <w:sz w:val="24"/>
          <w:szCs w:val="40"/>
        </w:rPr>
        <w:t xml:space="preserve"> </w:t>
      </w:r>
      <w:r>
        <w:rPr>
          <w:rFonts w:hint="eastAsia" w:ascii="宋体" w:hAnsi="宋体"/>
          <w:b/>
          <w:color w:val="000000"/>
          <w:sz w:val="24"/>
          <w:szCs w:val="40"/>
          <w:lang w:val="en-US" w:eastAsia="zh-CN"/>
        </w:rPr>
        <w:t>极限切除角与极限切除时间</w:t>
      </w:r>
    </w:p>
    <w:p w14:paraId="30AE2A6C">
      <w:pPr>
        <w:keepNext/>
        <w:keepLines/>
        <w:spacing w:before="160" w:after="80" w:line="400" w:lineRule="exact"/>
        <w:ind w:firstLine="482" w:firstLineChars="200"/>
        <w:outlineLvl w:val="1"/>
        <w:rPr>
          <w:rFonts w:hint="default" w:ascii="宋体" w:hAnsi="宋体"/>
          <w:b/>
          <w:color w:val="000000"/>
          <w:sz w:val="24"/>
          <w:szCs w:val="40"/>
          <w:lang w:val="en-US" w:eastAsia="zh-CN"/>
        </w:rPr>
      </w:pPr>
      <w:r>
        <w:rPr>
          <w:rFonts w:hint="eastAsia" w:ascii="宋体" w:hAnsi="宋体"/>
          <w:b/>
          <w:color w:val="000000"/>
          <w:sz w:val="24"/>
          <w:szCs w:val="40"/>
          <w:lang w:val="en-US" w:eastAsia="zh-CN"/>
        </w:rPr>
        <w:t>7.4.1 计算方法</w:t>
      </w:r>
    </w:p>
    <w:p w14:paraId="72B4993A">
      <w:pPr>
        <w:spacing w:line="400" w:lineRule="exact"/>
        <w:ind w:firstLine="480" w:firstLineChars="200"/>
        <w:rPr>
          <w:rFonts w:hint="default" w:ascii="宋体" w:hAnsi="宋体"/>
          <w:sz w:val="24"/>
        </w:rPr>
      </w:pPr>
      <w:r>
        <w:rPr>
          <w:rFonts w:hint="default" w:ascii="宋体" w:hAnsi="宋体"/>
          <w:sz w:val="24"/>
        </w:rPr>
        <w:t>为了定量评估系统的稳定裕度，本研究应用等面积法则（EAC） 计算了该故障下的极限切除角（</w:t>
      </w:r>
      <m:oMath>
        <m:r>
          <m:rPr>
            <m:sty m:val="p"/>
          </m:rPr>
          <w:rPr>
            <w:rFonts w:hint="default" w:ascii="Cambria Math" w:hAnsi="Cambria Math" w:cs="Times New Roman"/>
            <w:kern w:val="2"/>
            <w:sz w:val="24"/>
            <w:szCs w:val="24"/>
            <w:lang w:val="en-US" w:bidi="ar-SA"/>
          </w:rPr>
          <m:t>δ_cr</m:t>
        </m:r>
      </m:oMath>
      <w:r>
        <w:rPr>
          <w:rFonts w:hint="default" w:ascii="宋体" w:hAnsi="宋体"/>
          <w:sz w:val="24"/>
        </w:rPr>
        <w:t>）和极限切除时间（</w:t>
      </w:r>
      <m:oMath>
        <m:r>
          <m:rPr>
            <m:sty m:val="p"/>
          </m:rPr>
          <w:rPr>
            <w:rFonts w:hint="default" w:ascii="Cambria Math" w:hAnsi="Cambria Math" w:cs="Times New Roman"/>
            <w:kern w:val="2"/>
            <w:sz w:val="24"/>
            <w:szCs w:val="24"/>
            <w:lang w:val="en-US" w:bidi="ar-SA"/>
          </w:rPr>
          <m:t>t_cr</m:t>
        </m:r>
      </m:oMath>
      <w:r>
        <w:rPr>
          <w:rFonts w:hint="default" w:ascii="宋体" w:hAnsi="宋体"/>
          <w:sz w:val="24"/>
        </w:rPr>
        <w:t>）。等面积法则将转子在加速期间获得的动能（正功</w:t>
      </w:r>
      <m:oMath>
        <m:r>
          <m:rPr>
            <m:sty m:val="p"/>
          </m:rPr>
          <w:rPr>
            <w:rFonts w:hint="default" w:ascii="Cambria Math" w:hAnsi="Cambria Math" w:cs="Times New Roman"/>
            <w:kern w:val="2"/>
            <w:sz w:val="24"/>
            <w:szCs w:val="24"/>
            <w:lang w:val="en-US" w:bidi="ar-SA"/>
          </w:rPr>
          <m:t>P_a</m:t>
        </m:r>
      </m:oMath>
      <w:r>
        <w:rPr>
          <w:rFonts w:hint="default" w:ascii="宋体" w:hAnsi="宋体"/>
          <w:sz w:val="24"/>
        </w:rPr>
        <w:t>）与减速期间能够释放的最大动能（负功</w:t>
      </w:r>
      <m:oMath>
        <m:r>
          <m:rPr>
            <m:sty m:val="p"/>
          </m:rPr>
          <w:rPr>
            <w:rFonts w:hint="default" w:ascii="Cambria Math" w:hAnsi="Cambria Math" w:cs="Times New Roman"/>
            <w:kern w:val="2"/>
            <w:sz w:val="24"/>
            <w:szCs w:val="24"/>
            <w:lang w:val="en-US" w:bidi="ar-SA"/>
          </w:rPr>
          <m:t>P_d</m:t>
        </m:r>
      </m:oMath>
      <w:r>
        <w:rPr>
          <w:rFonts w:hint="default" w:ascii="宋体" w:hAnsi="宋体"/>
          <w:sz w:val="24"/>
        </w:rPr>
        <w:t>）相联系。在功角特性图上，这两个动能分别对应着加速面积（</w:t>
      </w:r>
      <m:oMath>
        <m:r>
          <m:rPr>
            <m:sty m:val="p"/>
          </m:rPr>
          <w:rPr>
            <w:rFonts w:hint="default" w:ascii="Cambria Math" w:hAnsi="Cambria Math" w:cs="Times New Roman"/>
            <w:kern w:val="2"/>
            <w:sz w:val="24"/>
            <w:szCs w:val="24"/>
            <w:lang w:val="en-US" w:bidi="ar-SA"/>
          </w:rPr>
          <m:t>A_acc</m:t>
        </m:r>
      </m:oMath>
      <w:r>
        <w:rPr>
          <w:rFonts w:hint="default" w:ascii="宋体" w:hAnsi="宋体"/>
          <w:sz w:val="24"/>
        </w:rPr>
        <w:t>） 和最大可能减速面积（</w:t>
      </w:r>
      <m:oMath>
        <m:r>
          <m:rPr>
            <m:sty m:val="p"/>
          </m:rPr>
          <w:rPr>
            <w:rFonts w:hint="default" w:ascii="Cambria Math" w:hAnsi="Cambria Math" w:cs="Times New Roman"/>
            <w:kern w:val="2"/>
            <w:sz w:val="24"/>
            <w:szCs w:val="24"/>
            <w:lang w:val="en-US" w:bidi="ar-SA"/>
          </w:rPr>
          <m:t>A_dec_max</m:t>
        </m:r>
      </m:oMath>
      <w:r>
        <w:rPr>
          <w:rFonts w:hint="default" w:ascii="宋体" w:hAnsi="宋体"/>
          <w:sz w:val="24"/>
        </w:rPr>
        <w:t>）。暂态稳定的充要条件是：在功角第一次摇摆到最大角度</w:t>
      </w:r>
      <m:oMath>
        <m:r>
          <m:rPr>
            <m:sty m:val="p"/>
          </m:rPr>
          <w:rPr>
            <w:rFonts w:hint="default" w:ascii="Cambria Math" w:hAnsi="Cambria Math" w:cs="Times New Roman"/>
            <w:kern w:val="2"/>
            <w:sz w:val="24"/>
            <w:szCs w:val="24"/>
            <w:lang w:val="en-US" w:bidi="ar-SA"/>
          </w:rPr>
          <m:t>δ_max</m:t>
        </m:r>
      </m:oMath>
      <w:r>
        <w:rPr>
          <w:rFonts w:hint="default" w:ascii="宋体" w:hAnsi="宋体"/>
          <w:sz w:val="24"/>
        </w:rPr>
        <w:t>时，加速面积必须等于或小于减速面积。</w:t>
      </w:r>
    </w:p>
    <w:p w14:paraId="61C19D46">
      <w:pPr>
        <w:spacing w:line="400" w:lineRule="exact"/>
        <w:ind w:firstLine="480" w:firstLineChars="200"/>
        <w:rPr>
          <w:rFonts w:hint="eastAsia" w:ascii="宋体" w:hAnsi="宋体"/>
          <w:sz w:val="24"/>
          <w:lang w:eastAsia="zh-CN"/>
        </w:rPr>
      </w:pPr>
      <w:r>
        <w:rPr>
          <w:rFonts w:hint="default" w:ascii="宋体" w:hAnsi="宋体"/>
          <w:sz w:val="24"/>
        </w:rPr>
        <w:t>计算过程如下。首先，根据故障后的网络拓扑，绘制出故障后的功角特性曲线</w:t>
      </w:r>
      <m:oMath>
        <m:r>
          <m:rPr>
            <m:sty m:val="p"/>
          </m:rPr>
          <w:rPr>
            <w:rFonts w:hint="default" w:ascii="Cambria Math" w:hAnsi="Cambria Math" w:cs="Times New Roman"/>
            <w:kern w:val="2"/>
            <w:sz w:val="24"/>
            <w:szCs w:val="24"/>
            <w:lang w:val="en-US" w:bidi="ar-SA"/>
          </w:rPr>
          <m:t>P_e(δ)</m:t>
        </m:r>
      </m:oMath>
      <w:r>
        <w:rPr>
          <w:rFonts w:hint="default" w:ascii="宋体" w:hAnsi="宋体"/>
          <w:sz w:val="24"/>
        </w:rPr>
        <w:t>。然后，在图上找到初始运行角</w:t>
      </w:r>
      <m:oMath>
        <m:r>
          <m:rPr>
            <m:sty m:val="p"/>
          </m:rPr>
          <w:rPr>
            <w:rFonts w:hint="default" w:ascii="Cambria Math" w:hAnsi="Cambria Math" w:cs="Times New Roman"/>
            <w:kern w:val="2"/>
            <w:sz w:val="24"/>
            <w:szCs w:val="24"/>
            <w:lang w:val="en-US" w:bidi="ar-SA"/>
          </w:rPr>
          <m:t>δ0</m:t>
        </m:r>
      </m:oMath>
      <w:r>
        <w:rPr>
          <w:rFonts w:hint="default" w:ascii="宋体" w:hAnsi="宋体"/>
          <w:sz w:val="24"/>
        </w:rPr>
        <w:t>和机械功率</w:t>
      </w:r>
      <m:oMath>
        <m:r>
          <m:rPr>
            <m:sty m:val="p"/>
          </m:rPr>
          <w:rPr>
            <w:rFonts w:hint="default" w:ascii="Cambria Math" w:hAnsi="Cambria Math" w:cs="Times New Roman"/>
            <w:kern w:val="2"/>
            <w:sz w:val="24"/>
            <w:szCs w:val="24"/>
            <w:lang w:val="en-US" w:bidi="ar-SA"/>
          </w:rPr>
          <m:t>P_m</m:t>
        </m:r>
      </m:oMath>
      <w:r>
        <w:rPr>
          <w:rFonts w:hint="default" w:ascii="宋体" w:hAnsi="宋体"/>
          <w:sz w:val="24"/>
        </w:rPr>
        <w:t>的水平线。极限切除角</w:t>
      </w:r>
      <m:oMath>
        <m:r>
          <m:rPr>
            <m:sty m:val="p"/>
          </m:rPr>
          <w:rPr>
            <w:rFonts w:hint="default" w:ascii="Cambria Math" w:hAnsi="Cambria Math" w:cs="Times New Roman"/>
            <w:kern w:val="2"/>
            <w:sz w:val="24"/>
            <w:szCs w:val="24"/>
            <w:lang w:val="en-US" w:bidi="ar-SA"/>
          </w:rPr>
          <m:t>δ_cr</m:t>
        </m:r>
      </m:oMath>
      <w:r>
        <w:rPr>
          <w:rFonts w:hint="default" w:ascii="宋体" w:hAnsi="宋体"/>
          <w:sz w:val="24"/>
        </w:rPr>
        <w:t>被定义为这样一个临界角度：当在此角度切除故障时，加速面积</w:t>
      </w:r>
      <m:oMath>
        <m:r>
          <m:rPr>
            <m:sty m:val="p"/>
          </m:rPr>
          <w:rPr>
            <w:rFonts w:hint="default" w:ascii="Cambria Math" w:hAnsi="Cambria Math" w:cs="Times New Roman"/>
            <w:kern w:val="2"/>
            <w:sz w:val="24"/>
            <w:szCs w:val="24"/>
            <w:lang w:val="en-US" w:bidi="ar-SA"/>
          </w:rPr>
          <m:t>A_acc</m:t>
        </m:r>
      </m:oMath>
      <w:r>
        <w:rPr>
          <w:rFonts w:hint="default" w:ascii="宋体" w:hAnsi="宋体"/>
          <w:sz w:val="24"/>
        </w:rPr>
        <w:t>（从</w:t>
      </w:r>
      <m:oMath>
        <m:r>
          <m:rPr>
            <m:sty m:val="p"/>
          </m:rPr>
          <w:rPr>
            <w:rFonts w:hint="default" w:ascii="Cambria Math" w:hAnsi="Cambria Math" w:cs="Times New Roman"/>
            <w:kern w:val="2"/>
            <w:sz w:val="24"/>
            <w:szCs w:val="24"/>
            <w:lang w:val="en-US" w:bidi="ar-SA"/>
          </w:rPr>
          <m:t>δ0</m:t>
        </m:r>
      </m:oMath>
      <w:r>
        <w:rPr>
          <w:rFonts w:hint="default" w:ascii="宋体" w:hAnsi="宋体"/>
          <w:sz w:val="24"/>
        </w:rPr>
        <w:t>到</w:t>
      </w:r>
      <m:oMath>
        <m:r>
          <m:rPr>
            <m:sty m:val="p"/>
          </m:rPr>
          <w:rPr>
            <w:rFonts w:hint="default" w:ascii="Cambria Math" w:hAnsi="Cambria Math" w:cs="Times New Roman"/>
            <w:kern w:val="2"/>
            <w:sz w:val="24"/>
            <w:szCs w:val="24"/>
            <w:lang w:val="en-US" w:bidi="ar-SA"/>
          </w:rPr>
          <m:t>δ_cr</m:t>
        </m:r>
      </m:oMath>
      <w:r>
        <w:rPr>
          <w:rFonts w:hint="default" w:ascii="宋体" w:hAnsi="宋体"/>
          <w:sz w:val="24"/>
        </w:rPr>
        <w:t>，</w:t>
      </w:r>
      <m:oMath>
        <m:r>
          <m:rPr>
            <m:sty m:val="p"/>
          </m:rPr>
          <w:rPr>
            <w:rFonts w:hint="default" w:ascii="Cambria Math" w:hAnsi="Cambria Math" w:cs="Times New Roman"/>
            <w:kern w:val="2"/>
            <w:sz w:val="24"/>
            <w:szCs w:val="24"/>
            <w:lang w:val="en-US" w:bidi="ar-SA"/>
          </w:rPr>
          <m:t>P_m</m:t>
        </m:r>
      </m:oMath>
      <w:r>
        <w:rPr>
          <w:rFonts w:hint="default" w:ascii="宋体" w:hAnsi="宋体"/>
          <w:sz w:val="24"/>
        </w:rPr>
        <w:t>与故障时</w:t>
      </w:r>
      <m:oMath>
        <m:r>
          <m:rPr>
            <m:sty m:val="p"/>
          </m:rPr>
          <w:rPr>
            <w:rFonts w:hint="default" w:ascii="Cambria Math" w:hAnsi="Cambria Math" w:cs="Times New Roman"/>
            <w:kern w:val="2"/>
            <w:sz w:val="24"/>
            <w:szCs w:val="24"/>
            <w:lang w:val="en-US" w:bidi="ar-SA"/>
          </w:rPr>
          <m:t>P_e</m:t>
        </m:r>
      </m:oMath>
      <w:r>
        <w:rPr>
          <w:rFonts w:hint="default" w:ascii="宋体" w:hAnsi="宋体"/>
          <w:sz w:val="24"/>
        </w:rPr>
        <w:t>曲线所围面积）恰好等于最大可用减速面积</w:t>
      </w:r>
      <m:oMath>
        <m:r>
          <m:rPr>
            <m:sty m:val="p"/>
          </m:rPr>
          <w:rPr>
            <w:rFonts w:hint="default" w:ascii="Cambria Math" w:hAnsi="Cambria Math" w:cs="Times New Roman"/>
            <w:kern w:val="2"/>
            <w:sz w:val="24"/>
            <w:szCs w:val="24"/>
            <w:lang w:val="en-US" w:bidi="ar-SA"/>
          </w:rPr>
          <m:t>A_dec_max</m:t>
        </m:r>
      </m:oMath>
      <w:r>
        <w:rPr>
          <w:rFonts w:hint="default" w:ascii="宋体" w:hAnsi="宋体"/>
          <w:sz w:val="24"/>
        </w:rPr>
        <w:t>（从</w:t>
      </w:r>
      <m:oMath>
        <m:r>
          <m:rPr>
            <m:sty m:val="p"/>
          </m:rPr>
          <w:rPr>
            <w:rFonts w:hint="default" w:ascii="Cambria Math" w:hAnsi="Cambria Math" w:cs="Times New Roman"/>
            <w:kern w:val="2"/>
            <w:sz w:val="24"/>
            <w:szCs w:val="24"/>
            <w:lang w:val="en-US" w:bidi="ar-SA"/>
          </w:rPr>
          <m:t>δ_cr</m:t>
        </m:r>
      </m:oMath>
      <w:r>
        <w:rPr>
          <w:rFonts w:hint="default" w:ascii="宋体" w:hAnsi="宋体"/>
          <w:sz w:val="24"/>
        </w:rPr>
        <w:t>到不稳定平衡点</w:t>
      </w:r>
      <m:oMath>
        <m:r>
          <m:rPr>
            <m:sty m:val="p"/>
          </m:rPr>
          <w:rPr>
            <w:rFonts w:hint="default" w:ascii="Cambria Math" w:hAnsi="Cambria Math" w:cs="Times New Roman"/>
            <w:kern w:val="2"/>
            <w:sz w:val="24"/>
            <w:szCs w:val="24"/>
            <w:lang w:val="en-US" w:bidi="ar-SA"/>
          </w:rPr>
          <m:t>δ_u</m:t>
        </m:r>
      </m:oMath>
      <w:r>
        <w:rPr>
          <w:rFonts w:hint="default" w:ascii="宋体" w:hAnsi="宋体"/>
          <w:sz w:val="24"/>
        </w:rPr>
        <w:t>，故障后</w:t>
      </w:r>
      <m:oMath>
        <m:r>
          <m:rPr>
            <m:sty m:val="p"/>
          </m:rPr>
          <w:rPr>
            <w:rFonts w:hint="default" w:ascii="Cambria Math" w:hAnsi="Cambria Math" w:cs="Times New Roman"/>
            <w:kern w:val="2"/>
            <w:sz w:val="24"/>
            <w:szCs w:val="24"/>
            <w:lang w:val="en-US" w:bidi="ar-SA"/>
          </w:rPr>
          <m:t>P_e</m:t>
        </m:r>
      </m:oMath>
      <w:r>
        <w:rPr>
          <w:rFonts w:hint="default" w:ascii="宋体" w:hAnsi="宋体"/>
          <w:sz w:val="24"/>
        </w:rPr>
        <w:t>曲线与</w:t>
      </w:r>
      <m:oMath>
        <m:r>
          <m:rPr>
            <m:sty m:val="p"/>
          </m:rPr>
          <w:rPr>
            <w:rFonts w:hint="default" w:ascii="Cambria Math" w:hAnsi="Cambria Math" w:cs="Times New Roman"/>
            <w:kern w:val="2"/>
            <w:sz w:val="24"/>
            <w:szCs w:val="24"/>
            <w:lang w:val="en-US" w:bidi="ar-SA"/>
          </w:rPr>
          <m:t>P_m</m:t>
        </m:r>
      </m:oMath>
      <w:r>
        <w:rPr>
          <w:rFonts w:hint="default" w:ascii="宋体" w:hAnsi="宋体"/>
          <w:sz w:val="24"/>
        </w:rPr>
        <w:t>所围面积）。通过求解方程</w:t>
      </w:r>
      <w:r>
        <w:rPr>
          <w:rFonts w:hint="eastAsia" w:ascii="宋体" w:hAnsi="宋体"/>
          <w:sz w:val="24"/>
          <w:lang w:eastAsia="zh-CN"/>
        </w:rPr>
        <w:t>：</w:t>
      </w:r>
    </w:p>
    <w:p w14:paraId="25281B3A">
      <w:pPr>
        <w:spacing w:line="400" w:lineRule="exact"/>
        <w:ind w:firstLine="480" w:firstLineChars="200"/>
        <w:rPr>
          <w:rFonts w:hint="default" w:hAnsi="Cambria Math" w:cs="Times New Roman"/>
          <w:i w:val="0"/>
          <w:kern w:val="2"/>
          <w:sz w:val="24"/>
          <w:szCs w:val="24"/>
          <w:lang w:val="en-US" w:bidi="ar-SA"/>
        </w:rPr>
      </w:pPr>
      <m:oMathPara>
        <m:oMath>
          <m:r>
            <m:rPr>
              <m:sty m:val="p"/>
            </m:rPr>
            <w:rPr>
              <w:rFonts w:hint="default" w:ascii="Cambria Math" w:hAnsi="Cambria Math" w:cs="Times New Roman"/>
              <w:kern w:val="2"/>
              <w:sz w:val="24"/>
              <w:szCs w:val="24"/>
              <w:lang w:val="en-US" w:bidi="ar-SA"/>
            </w:rPr>
            <m:t>A_acc(δ0→δ_cr) = A_dec_max(δ_cr→δ_u)</m:t>
          </m:r>
        </m:oMath>
      </m:oMathPara>
    </w:p>
    <w:p w14:paraId="1CFF7FBA">
      <w:pPr>
        <w:spacing w:line="400" w:lineRule="exact"/>
        <w:rPr>
          <w:rFonts w:hint="default" w:ascii="宋体" w:hAnsi="宋体"/>
          <w:sz w:val="24"/>
        </w:rPr>
      </w:pPr>
      <w:r>
        <w:rPr>
          <w:rFonts w:hint="default" w:ascii="宋体" w:hAnsi="宋体"/>
          <w:sz w:val="24"/>
        </w:rPr>
        <w:t>即可得到</w:t>
      </w:r>
      <m:oMath>
        <m:r>
          <m:rPr>
            <m:sty m:val="p"/>
          </m:rPr>
          <w:rPr>
            <w:rFonts w:hint="default" w:ascii="Cambria Math" w:hAnsi="Cambria Math" w:cs="Times New Roman"/>
            <w:kern w:val="2"/>
            <w:sz w:val="24"/>
            <w:szCs w:val="24"/>
            <w:lang w:val="en-US" w:bidi="ar-SA"/>
          </w:rPr>
          <m:t>δ_cr</m:t>
        </m:r>
      </m:oMath>
      <w:r>
        <w:rPr>
          <w:rFonts w:hint="default" w:ascii="宋体" w:hAnsi="宋体"/>
          <w:sz w:val="24"/>
        </w:rPr>
        <w:t>的数值解。</w:t>
      </w:r>
    </w:p>
    <w:p w14:paraId="3A366511">
      <w:pPr>
        <w:spacing w:line="400" w:lineRule="exact"/>
        <w:ind w:firstLine="480" w:firstLineChars="200"/>
        <w:rPr>
          <w:rFonts w:hint="default" w:ascii="宋体" w:hAnsi="宋体"/>
          <w:sz w:val="24"/>
        </w:rPr>
      </w:pPr>
      <w:r>
        <w:rPr>
          <w:rFonts w:hint="default" w:ascii="宋体" w:hAnsi="宋体"/>
          <w:sz w:val="24"/>
        </w:rPr>
        <w:t>在获得</w:t>
      </w:r>
      <m:oMath>
        <m:r>
          <m:rPr>
            <m:sty m:val="p"/>
          </m:rPr>
          <w:rPr>
            <w:rFonts w:hint="default" w:ascii="Cambria Math" w:hAnsi="Cambria Math" w:cs="Times New Roman"/>
            <w:kern w:val="2"/>
            <w:sz w:val="24"/>
            <w:szCs w:val="24"/>
            <w:lang w:val="en-US" w:bidi="ar-SA"/>
          </w:rPr>
          <m:t>δ_cr</m:t>
        </m:r>
      </m:oMath>
      <w:r>
        <w:rPr>
          <w:rFonts w:hint="default" w:ascii="宋体" w:hAnsi="宋体"/>
          <w:sz w:val="24"/>
        </w:rPr>
        <w:t>后，极限切除时间</w:t>
      </w:r>
      <m:oMath>
        <m:r>
          <m:rPr>
            <m:sty m:val="p"/>
          </m:rPr>
          <w:rPr>
            <w:rFonts w:hint="default" w:ascii="Cambria Math" w:hAnsi="Cambria Math" w:cs="Times New Roman"/>
            <w:kern w:val="2"/>
            <w:sz w:val="24"/>
            <w:szCs w:val="24"/>
            <w:lang w:val="en-US" w:bidi="ar-SA"/>
          </w:rPr>
          <m:t>t_cr</m:t>
        </m:r>
      </m:oMath>
      <w:r>
        <w:rPr>
          <w:rFonts w:hint="default" w:ascii="宋体" w:hAnsi="宋体"/>
          <w:sz w:val="24"/>
        </w:rPr>
        <w:t>可通过数值积分求得。由于在故障期间，转子运动近似为匀加速运动，功角</w:t>
      </w:r>
      <m:oMath>
        <m:r>
          <m:rPr>
            <m:sty m:val="p"/>
          </m:rPr>
          <w:rPr>
            <w:rFonts w:hint="default" w:ascii="Cambria Math" w:hAnsi="Cambria Math" w:cs="Times New Roman"/>
            <w:kern w:val="2"/>
            <w:sz w:val="24"/>
            <w:szCs w:val="24"/>
            <w:lang w:val="en-US" w:bidi="ar-SA"/>
          </w:rPr>
          <m:t>δ(t)</m:t>
        </m:r>
      </m:oMath>
      <w:r>
        <w:rPr>
          <w:rFonts w:hint="default" w:ascii="宋体" w:hAnsi="宋体"/>
          <w:sz w:val="24"/>
        </w:rPr>
        <w:t>随时间</w:t>
      </w:r>
      <m:oMath>
        <m:r>
          <m:rPr>
            <m:sty m:val="p"/>
          </m:rPr>
          <w:rPr>
            <w:rFonts w:hint="default" w:ascii="Cambria Math" w:hAnsi="Cambria Math" w:cs="Times New Roman"/>
            <w:kern w:val="2"/>
            <w:sz w:val="24"/>
            <w:szCs w:val="24"/>
            <w:lang w:val="en-US" w:bidi="ar-SA"/>
          </w:rPr>
          <m:t>t</m:t>
        </m:r>
      </m:oMath>
      <w:r>
        <w:rPr>
          <w:rFonts w:hint="default" w:ascii="宋体" w:hAnsi="宋体"/>
          <w:sz w:val="24"/>
        </w:rPr>
        <w:t>的变化关系可以通过对故障期间的转子运动方程进行两次积分来近似描述。最终，</w:t>
      </w:r>
      <m:oMath>
        <m:r>
          <m:rPr>
            <m:sty m:val="p"/>
          </m:rPr>
          <w:rPr>
            <w:rFonts w:hint="default" w:ascii="Cambria Math" w:hAnsi="Cambria Math" w:cs="Times New Roman"/>
            <w:kern w:val="2"/>
            <w:sz w:val="24"/>
            <w:szCs w:val="24"/>
            <w:lang w:val="en-US" w:bidi="ar-SA"/>
          </w:rPr>
          <m:t>t_cr</m:t>
        </m:r>
      </m:oMath>
      <w:r>
        <w:rPr>
          <w:rFonts w:hint="default" w:ascii="宋体" w:hAnsi="宋体"/>
          <w:sz w:val="24"/>
        </w:rPr>
        <w:t>可以通过求解</w:t>
      </w:r>
      <m:oMath>
        <m:r>
          <m:rPr>
            <m:sty m:val="p"/>
          </m:rPr>
          <w:rPr>
            <w:rFonts w:hint="default" w:ascii="Cambria Math" w:hAnsi="Cambria Math" w:cs="Times New Roman"/>
            <w:kern w:val="2"/>
            <w:sz w:val="24"/>
            <w:szCs w:val="24"/>
            <w:lang w:val="en-US" w:bidi="ar-SA"/>
          </w:rPr>
          <m:t>δ(t) = δ_cr</m:t>
        </m:r>
      </m:oMath>
      <w:r>
        <w:rPr>
          <w:rFonts w:hint="default" w:ascii="宋体" w:hAnsi="宋体"/>
          <w:sz w:val="24"/>
        </w:rPr>
        <w:t>这个方程得到。</w:t>
      </w:r>
    </w:p>
    <w:p w14:paraId="0A1BB626">
      <w:pPr>
        <w:keepNext/>
        <w:keepLines/>
        <w:spacing w:before="160" w:after="80" w:line="400" w:lineRule="exact"/>
        <w:ind w:firstLine="482" w:firstLineChars="200"/>
        <w:outlineLvl w:val="1"/>
        <w:rPr>
          <w:rFonts w:hint="eastAsia" w:ascii="宋体" w:hAnsi="宋体"/>
          <w:b/>
          <w:color w:val="000000"/>
          <w:sz w:val="24"/>
          <w:szCs w:val="40"/>
          <w:lang w:val="en-US" w:eastAsia="zh-CN"/>
        </w:rPr>
      </w:pPr>
      <w:r>
        <w:rPr>
          <w:rFonts w:hint="eastAsia" w:ascii="宋体" w:hAnsi="宋体"/>
          <w:b/>
          <w:color w:val="000000"/>
          <w:sz w:val="24"/>
          <w:szCs w:val="40"/>
          <w:lang w:val="en-US" w:eastAsia="zh-CN"/>
        </w:rPr>
        <w:t>7.4.2 计算结果分析</w:t>
      </w:r>
    </w:p>
    <w:p w14:paraId="1C6C1B1A">
      <w:pPr>
        <w:keepNext/>
        <w:keepLines/>
        <w:spacing w:before="160" w:after="80" w:line="400" w:lineRule="exact"/>
        <w:ind w:firstLine="480" w:firstLineChars="200"/>
        <w:outlineLvl w:val="1"/>
        <w:rPr>
          <w:rFonts w:hint="default" w:ascii="宋体" w:hAnsi="宋体" w:eastAsia="宋体"/>
          <w:sz w:val="24"/>
          <w:lang w:val="en-US" w:eastAsia="zh-CN"/>
        </w:rPr>
      </w:pPr>
      <w:r>
        <w:rPr>
          <w:rFonts w:hint="default" w:ascii="宋体" w:hAnsi="宋体"/>
          <w:sz w:val="24"/>
        </w:rPr>
        <w:t>本程序通过插值计算，得出对于该测试系统和特定故障，其极限切除时间约为</w:t>
      </w:r>
      <m:oMath>
        <m:r>
          <m:rPr>
            <m:sty m:val="p"/>
          </m:rPr>
          <w:rPr>
            <w:rFonts w:hint="default" w:ascii="Cambria Math" w:hAnsi="Cambria Math" w:cs="Times New Roman"/>
            <w:kern w:val="2"/>
            <w:sz w:val="24"/>
            <w:szCs w:val="24"/>
            <w:lang w:val="en-US" w:bidi="ar-SA"/>
          </w:rPr>
          <m:t>t_cr ≈ 0.</m:t>
        </m:r>
        <m:r>
          <m:rPr>
            <m:sty m:val="p"/>
          </m:rPr>
          <w:rPr>
            <w:rFonts w:hint="default" w:ascii="Cambria Math" w:hAnsi="Cambria Math" w:cs="Times New Roman"/>
            <w:kern w:val="2"/>
            <w:sz w:val="24"/>
            <w:szCs w:val="24"/>
            <w:lang w:val="en-US" w:eastAsia="zh-CN" w:bidi="ar-SA"/>
          </w:rPr>
          <m:t>16</m:t>
        </m:r>
        <m:r>
          <m:rPr>
            <m:sty m:val="p"/>
          </m:rPr>
          <w:rPr>
            <w:rFonts w:hint="default" w:ascii="Cambria Math" w:hAnsi="Cambria Math" w:cs="Times New Roman"/>
            <w:kern w:val="2"/>
            <w:sz w:val="24"/>
            <w:szCs w:val="24"/>
            <w:lang w:val="en-US" w:bidi="ar-SA"/>
          </w:rPr>
          <m:t>s</m:t>
        </m:r>
      </m:oMath>
      <w:r>
        <w:rPr>
          <w:rFonts w:hint="default" w:ascii="宋体" w:hAnsi="宋体"/>
          <w:sz w:val="24"/>
        </w:rPr>
        <w:t>。这一结果意味着，如果实际保护系统动作时间超过0.</w:t>
      </w:r>
      <w:r>
        <w:rPr>
          <w:rFonts w:hint="eastAsia" w:ascii="宋体" w:hAnsi="宋体"/>
          <w:sz w:val="24"/>
          <w:lang w:val="en-US" w:eastAsia="zh-CN"/>
        </w:rPr>
        <w:t>16</w:t>
      </w:r>
      <w:r>
        <w:rPr>
          <w:rFonts w:hint="default" w:ascii="宋体" w:hAnsi="宋体"/>
          <w:sz w:val="24"/>
        </w:rPr>
        <w:t>秒，系统将失去稳定。</w:t>
      </w:r>
      <w:r>
        <w:rPr>
          <w:rFonts w:hint="eastAsia" w:ascii="宋体" w:hAnsi="宋体"/>
          <w:sz w:val="24"/>
          <w:lang w:val="en-US" w:eastAsia="zh-CN"/>
        </w:rPr>
        <w:t>同时，使用标准等面积法公式得到的极限切除就为87.61°。</w:t>
      </w:r>
    </w:p>
    <w:p w14:paraId="4E1E8EA0">
      <w:pPr>
        <w:keepNext/>
        <w:keepLines/>
        <w:spacing w:before="160" w:after="80" w:line="400" w:lineRule="exact"/>
        <w:ind w:firstLine="482" w:firstLineChars="200"/>
        <w:outlineLvl w:val="1"/>
        <w:rPr>
          <w:rFonts w:hint="eastAsia" w:ascii="宋体" w:hAnsi="宋体"/>
          <w:b/>
          <w:color w:val="000000"/>
          <w:sz w:val="24"/>
          <w:szCs w:val="40"/>
          <w:lang w:val="en-US" w:eastAsia="zh-CN"/>
        </w:rPr>
      </w:pPr>
      <w:r>
        <w:rPr>
          <w:rFonts w:hint="eastAsia" w:ascii="宋体" w:hAnsi="宋体"/>
          <w:b/>
          <w:color w:val="000000"/>
          <w:sz w:val="24"/>
          <w:szCs w:val="40"/>
          <w:lang w:val="en-US" w:eastAsia="zh-CN"/>
        </w:rPr>
        <w:t xml:space="preserve">7.5 小结 </w:t>
      </w:r>
    </w:p>
    <w:p w14:paraId="3E82BA49">
      <w:pPr>
        <w:keepNext/>
        <w:keepLines/>
        <w:spacing w:before="160" w:after="80" w:line="400" w:lineRule="exact"/>
        <w:ind w:firstLine="480" w:firstLineChars="200"/>
        <w:outlineLvl w:val="1"/>
        <w:rPr>
          <w:rFonts w:hint="default" w:ascii="宋体" w:hAnsi="宋体"/>
          <w:sz w:val="24"/>
          <w:lang w:val="en-US" w:eastAsia="zh-CN"/>
        </w:rPr>
      </w:pPr>
      <w:r>
        <w:rPr>
          <w:rFonts w:hint="default" w:ascii="宋体" w:hAnsi="宋体"/>
          <w:sz w:val="24"/>
        </w:rPr>
        <w:t>综上所述，自主开发的暂态稳定程序成功通过了发电机出口三相短路这一严峻故障的测试。程序不仅正确输出了表征系统动态过程的摇摆曲线，更通过应用等面积法则，定量地计算出了系统的稳定极限，充分验证了程序算法的正确性及其在电力系统安全分析中的实用价值。</w:t>
      </w:r>
    </w:p>
    <w:p w14:paraId="7C5AB0C3">
      <w:pPr>
        <w:ind w:firstLine="562" w:firstLineChars="200"/>
        <w:rPr>
          <w:rFonts w:hint="default" w:ascii="宋体" w:hAnsi="宋体" w:eastAsia="宋体"/>
          <w:b/>
          <w:bCs/>
          <w:sz w:val="28"/>
          <w:szCs w:val="28"/>
          <w:lang w:val="en-US" w:eastAsia="zh-CN"/>
        </w:rPr>
      </w:pPr>
      <w:r>
        <w:rPr>
          <w:rFonts w:hint="eastAsia" w:ascii="宋体" w:hAnsi="宋体"/>
          <w:b/>
          <w:bCs/>
          <w:sz w:val="28"/>
          <w:szCs w:val="28"/>
        </w:rPr>
        <w:t xml:space="preserve">八、 </w:t>
      </w:r>
      <w:r>
        <w:rPr>
          <w:rFonts w:hint="eastAsia" w:ascii="宋体" w:hAnsi="宋体"/>
          <w:b/>
          <w:bCs/>
          <w:sz w:val="28"/>
          <w:szCs w:val="28"/>
          <w:lang w:val="en-US" w:eastAsia="zh-CN"/>
        </w:rPr>
        <w:t>DSP全故障集稳定扫描</w:t>
      </w:r>
    </w:p>
    <w:p w14:paraId="4082100C">
      <w:pPr>
        <w:ind w:firstLine="482" w:firstLineChars="200"/>
        <w:rPr>
          <w:rFonts w:hint="eastAsia" w:ascii="宋体" w:hAnsi="宋体"/>
          <w:b/>
          <w:bCs/>
          <w:sz w:val="24"/>
          <w:lang w:val="en-US" w:eastAsia="zh-CN"/>
        </w:rPr>
      </w:pPr>
      <w:r>
        <w:rPr>
          <w:rFonts w:hint="eastAsia" w:ascii="宋体" w:hAnsi="宋体"/>
          <w:b/>
          <w:bCs/>
          <w:sz w:val="24"/>
        </w:rPr>
        <w:t>8.1</w:t>
      </w:r>
      <w:r>
        <w:rPr>
          <w:rFonts w:hint="eastAsia" w:ascii="宋体" w:hAnsi="宋体"/>
          <w:b/>
          <w:bCs/>
          <w:sz w:val="24"/>
          <w:lang w:val="en-US" w:eastAsia="zh-CN"/>
        </w:rPr>
        <w:t>故障一：线路中间点三相短路故障</w:t>
      </w:r>
    </w:p>
    <w:p w14:paraId="5D50A774">
      <w:pPr>
        <w:ind w:firstLine="480" w:firstLineChars="200"/>
        <w:rPr>
          <w:rFonts w:hint="default" w:ascii="宋体" w:hAnsi="宋体"/>
          <w:sz w:val="24"/>
          <w:lang w:val="en-US" w:eastAsia="zh-CN"/>
        </w:rPr>
      </w:pPr>
      <w:r>
        <w:rPr>
          <w:rFonts w:hint="default" w:ascii="宋体" w:hAnsi="宋体"/>
          <w:sz w:val="24"/>
          <w:lang w:val="en-US" w:eastAsia="zh-CN"/>
        </w:rPr>
        <w:t>对选取的“</w:t>
      </w:r>
      <w:r>
        <w:rPr>
          <w:rFonts w:hint="eastAsia" w:ascii="宋体" w:hAnsi="宋体"/>
          <w:sz w:val="24"/>
          <w:lang w:val="en-US" w:eastAsia="zh-CN"/>
        </w:rPr>
        <w:t>线路中间点三相短路故障（节点5）</w:t>
      </w:r>
      <w:r>
        <w:rPr>
          <w:rFonts w:hint="default" w:ascii="宋体" w:hAnsi="宋体"/>
          <w:sz w:val="24"/>
          <w:lang w:val="en-US" w:eastAsia="zh-CN"/>
        </w:rPr>
        <w:t>”采用DSP软件进行稳定扫描。</w:t>
      </w:r>
    </w:p>
    <w:p w14:paraId="72E55872">
      <w:pPr>
        <w:ind w:firstLine="480" w:firstLineChars="200"/>
        <w:rPr>
          <w:rFonts w:hint="default" w:ascii="宋体" w:hAnsi="宋体"/>
          <w:sz w:val="24"/>
          <w:lang w:val="en-US" w:eastAsia="zh-CN"/>
        </w:rPr>
      </w:pPr>
      <w:r>
        <w:rPr>
          <w:rFonts w:hint="default" w:ascii="宋体" w:hAnsi="宋体"/>
          <w:sz w:val="24"/>
          <w:lang w:val="en-US" w:eastAsia="zh-CN"/>
        </w:rPr>
        <w:t>DSP稳定扫描程序界面如图。</w:t>
      </w:r>
    </w:p>
    <w:p w14:paraId="613D9C57">
      <w:pPr>
        <w:keepNext/>
        <w:keepLines/>
        <w:spacing w:before="160" w:after="80" w:line="240" w:lineRule="auto"/>
        <w:ind w:firstLine="480" w:firstLineChars="200"/>
        <w:jc w:val="center"/>
        <w:outlineLvl w:val="1"/>
        <w:rPr>
          <w:rFonts w:hint="default" w:ascii="宋体" w:hAnsi="宋体"/>
          <w:sz w:val="24"/>
        </w:rPr>
      </w:pPr>
      <w:r>
        <w:rPr>
          <w:rFonts w:hint="default" w:ascii="宋体" w:hAnsi="宋体"/>
          <w:sz w:val="24"/>
        </w:rPr>
        <w:drawing>
          <wp:inline distT="0" distB="0" distL="114300" distR="114300">
            <wp:extent cx="4133215" cy="3749675"/>
            <wp:effectExtent l="0" t="0" r="6985" b="952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2"/>
                    <a:stretch>
                      <a:fillRect/>
                    </a:stretch>
                  </pic:blipFill>
                  <pic:spPr>
                    <a:xfrm>
                      <a:off x="0" y="0"/>
                      <a:ext cx="4133215" cy="3749675"/>
                    </a:xfrm>
                    <a:prstGeom prst="rect">
                      <a:avLst/>
                    </a:prstGeom>
                    <a:noFill/>
                    <a:ln>
                      <a:noFill/>
                    </a:ln>
                  </pic:spPr>
                </pic:pic>
              </a:graphicData>
            </a:graphic>
          </wp:inline>
        </w:drawing>
      </w:r>
    </w:p>
    <w:p w14:paraId="08B9268A">
      <w:pPr>
        <w:keepNext/>
        <w:keepLines/>
        <w:spacing w:before="160" w:after="80" w:line="400" w:lineRule="exact"/>
        <w:ind w:firstLine="480" w:firstLineChars="200"/>
        <w:jc w:val="center"/>
        <w:outlineLvl w:val="1"/>
        <w:rPr>
          <w:rFonts w:hint="default" w:ascii="宋体" w:hAnsi="宋体"/>
          <w:sz w:val="24"/>
          <w:lang w:val="en-US" w:eastAsia="zh-CN"/>
        </w:rPr>
      </w:pPr>
      <w:r>
        <w:rPr>
          <w:rFonts w:hint="default" w:ascii="宋体" w:hAnsi="宋体"/>
          <w:sz w:val="24"/>
          <w:lang w:val="en-US" w:eastAsia="zh-CN"/>
        </w:rPr>
        <w:t>图</w:t>
      </w:r>
      <w:r>
        <w:rPr>
          <w:rFonts w:hint="eastAsia" w:ascii="宋体" w:hAnsi="宋体"/>
          <w:sz w:val="24"/>
          <w:lang w:val="en-US" w:eastAsia="zh-CN"/>
        </w:rPr>
        <w:t>8-1</w:t>
      </w:r>
      <w:r>
        <w:rPr>
          <w:rFonts w:hint="default" w:ascii="宋体" w:hAnsi="宋体"/>
          <w:sz w:val="24"/>
          <w:lang w:val="en-US" w:eastAsia="zh-CN"/>
        </w:rPr>
        <w:t xml:space="preserve"> DSP“节点5三相短路故障”稳定扫描程序</w:t>
      </w:r>
    </w:p>
    <w:p w14:paraId="39BC8708">
      <w:pPr>
        <w:keepNext/>
        <w:keepLines/>
        <w:spacing w:before="160" w:after="80" w:line="400" w:lineRule="exact"/>
        <w:ind w:firstLine="480" w:firstLineChars="200"/>
        <w:outlineLvl w:val="1"/>
        <w:rPr>
          <w:rFonts w:hint="default" w:ascii="宋体" w:hAnsi="宋体"/>
          <w:sz w:val="24"/>
          <w:lang w:val="en-US" w:eastAsia="zh-CN"/>
        </w:rPr>
      </w:pPr>
      <w:r>
        <w:rPr>
          <w:rFonts w:hint="default" w:ascii="宋体" w:hAnsi="宋体"/>
          <w:sz w:val="24"/>
          <w:lang w:val="en-US" w:eastAsia="zh-CN"/>
        </w:rPr>
        <w:t>在第25个周波时</w:t>
      </w:r>
      <w:r>
        <w:rPr>
          <w:rFonts w:hint="eastAsia" w:ascii="宋体" w:hAnsi="宋体"/>
          <w:sz w:val="24"/>
          <w:lang w:val="en-US" w:eastAsia="zh-CN"/>
        </w:rPr>
        <w:t>，</w:t>
      </w:r>
      <w:r>
        <w:rPr>
          <w:rFonts w:hint="default" w:ascii="宋体" w:hAnsi="宋体"/>
          <w:sz w:val="24"/>
          <w:lang w:val="en-US" w:eastAsia="zh-CN"/>
        </w:rPr>
        <w:t>设置</w:t>
      </w:r>
      <w:r>
        <w:rPr>
          <w:rFonts w:hint="eastAsia" w:ascii="宋体" w:hAnsi="宋体"/>
          <w:sz w:val="24"/>
          <w:lang w:val="en-US" w:eastAsia="zh-CN"/>
        </w:rPr>
        <w:t>在</w:t>
      </w:r>
      <w:r>
        <w:rPr>
          <w:rFonts w:hint="default" w:ascii="宋体" w:hAnsi="宋体"/>
          <w:sz w:val="24"/>
          <w:lang w:val="en-US" w:eastAsia="zh-CN"/>
        </w:rPr>
        <w:t>节点5处的三相瞬时短路，后经多次试验</w:t>
      </w:r>
      <w:r>
        <w:rPr>
          <w:rFonts w:hint="eastAsia" w:ascii="宋体" w:hAnsi="宋体"/>
          <w:sz w:val="24"/>
          <w:lang w:val="en-US" w:eastAsia="zh-CN"/>
        </w:rPr>
        <w:t>，</w:t>
      </w:r>
      <w:r>
        <w:rPr>
          <w:rFonts w:hint="default" w:ascii="宋体" w:hAnsi="宋体"/>
          <w:sz w:val="24"/>
          <w:lang w:val="en-US" w:eastAsia="zh-CN"/>
        </w:rPr>
        <w:t>得到在第36个周波对故障进行切除</w:t>
      </w:r>
      <w:r>
        <w:rPr>
          <w:rFonts w:hint="eastAsia" w:ascii="宋体" w:hAnsi="宋体"/>
          <w:sz w:val="24"/>
          <w:lang w:val="en-US" w:eastAsia="zh-CN"/>
        </w:rPr>
        <w:t>时</w:t>
      </w:r>
      <w:r>
        <w:rPr>
          <w:rFonts w:hint="default" w:ascii="宋体" w:hAnsi="宋体"/>
          <w:sz w:val="24"/>
          <w:lang w:val="en-US" w:eastAsia="zh-CN"/>
        </w:rPr>
        <w:t>，系统能够稳定运行。</w:t>
      </w:r>
    </w:p>
    <w:p w14:paraId="05B5CE90">
      <w:pPr>
        <w:keepNext/>
        <w:keepLines/>
        <w:spacing w:before="160" w:after="80" w:line="400" w:lineRule="exact"/>
        <w:ind w:firstLine="480" w:firstLineChars="200"/>
        <w:outlineLvl w:val="1"/>
        <w:rPr>
          <w:rFonts w:hint="default" w:ascii="宋体" w:hAnsi="宋体"/>
          <w:sz w:val="24"/>
          <w:lang w:val="en-US" w:eastAsia="zh-CN"/>
        </w:rPr>
      </w:pPr>
      <w:r>
        <w:rPr>
          <w:rFonts w:hint="default" w:ascii="宋体" w:hAnsi="宋体"/>
          <w:sz w:val="24"/>
          <w:lang w:val="en-US" w:eastAsia="zh-CN"/>
        </w:rPr>
        <w:t>仿真结果得到该系统稳定，故障极限切除时间为0.22秒。稳定计算曲线图和仿真结果见图和图。</w:t>
      </w:r>
    </w:p>
    <w:p w14:paraId="47410CD1">
      <w:pPr>
        <w:keepNext/>
        <w:keepLines/>
        <w:spacing w:before="160" w:after="80" w:line="240" w:lineRule="auto"/>
        <w:ind w:firstLine="480" w:firstLineChars="200"/>
        <w:outlineLvl w:val="1"/>
        <w:rPr>
          <w:rFonts w:hint="default" w:ascii="宋体" w:hAnsi="宋体"/>
          <w:sz w:val="24"/>
        </w:rPr>
      </w:pPr>
      <w:bookmarkStart w:id="2" w:name="_GoBack"/>
      <w:r>
        <w:rPr>
          <w:rFonts w:hint="default" w:ascii="宋体" w:hAnsi="宋体"/>
          <w:sz w:val="24"/>
        </w:rPr>
        <w:drawing>
          <wp:inline distT="0" distB="0" distL="114300" distR="114300">
            <wp:extent cx="5039995" cy="3428365"/>
            <wp:effectExtent l="0" t="0" r="1905" b="63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3"/>
                    <a:stretch>
                      <a:fillRect/>
                    </a:stretch>
                  </pic:blipFill>
                  <pic:spPr>
                    <a:xfrm>
                      <a:off x="0" y="0"/>
                      <a:ext cx="5039995" cy="3428365"/>
                    </a:xfrm>
                    <a:prstGeom prst="rect">
                      <a:avLst/>
                    </a:prstGeom>
                    <a:noFill/>
                    <a:ln>
                      <a:noFill/>
                    </a:ln>
                  </pic:spPr>
                </pic:pic>
              </a:graphicData>
            </a:graphic>
          </wp:inline>
        </w:drawing>
      </w:r>
      <w:bookmarkEnd w:id="2"/>
    </w:p>
    <w:p w14:paraId="027B4A68">
      <w:pPr>
        <w:keepNext/>
        <w:keepLines/>
        <w:spacing w:before="160" w:after="80" w:line="400" w:lineRule="exact"/>
        <w:ind w:firstLine="480" w:firstLineChars="200"/>
        <w:jc w:val="center"/>
        <w:outlineLvl w:val="1"/>
        <w:rPr>
          <w:rFonts w:hint="default" w:ascii="宋体" w:hAnsi="宋体"/>
          <w:sz w:val="24"/>
          <w:lang w:val="en-US" w:eastAsia="zh-CN"/>
        </w:rPr>
      </w:pPr>
      <w:r>
        <w:rPr>
          <w:rFonts w:hint="default" w:ascii="宋体" w:hAnsi="宋体"/>
          <w:sz w:val="24"/>
          <w:lang w:val="en-US" w:eastAsia="zh-CN"/>
        </w:rPr>
        <w:t>图</w:t>
      </w:r>
      <w:r>
        <w:rPr>
          <w:rFonts w:hint="eastAsia" w:ascii="宋体" w:hAnsi="宋体"/>
          <w:sz w:val="24"/>
          <w:lang w:val="en-US" w:eastAsia="zh-CN"/>
        </w:rPr>
        <w:t>8-2</w:t>
      </w:r>
      <w:r>
        <w:rPr>
          <w:rFonts w:hint="default" w:ascii="宋体" w:hAnsi="宋体"/>
          <w:sz w:val="24"/>
          <w:lang w:val="en-US" w:eastAsia="zh-CN"/>
        </w:rPr>
        <w:t xml:space="preserve"> DSP“节点5三相短路故障”稳定计算曲线图</w:t>
      </w:r>
    </w:p>
    <w:p w14:paraId="5DE75905">
      <w:pPr>
        <w:keepNext/>
        <w:keepLines/>
        <w:spacing w:before="160" w:after="80" w:line="240" w:lineRule="auto"/>
        <w:ind w:firstLine="480" w:firstLineChars="200"/>
        <w:jc w:val="center"/>
        <w:outlineLvl w:val="1"/>
        <w:rPr>
          <w:rFonts w:hint="default" w:ascii="宋体" w:hAnsi="宋体"/>
          <w:sz w:val="24"/>
        </w:rPr>
      </w:pPr>
      <w:r>
        <w:rPr>
          <w:rFonts w:hint="default" w:ascii="宋体" w:hAnsi="宋体"/>
          <w:sz w:val="24"/>
        </w:rPr>
        <w:drawing>
          <wp:inline distT="0" distB="0" distL="114300" distR="114300">
            <wp:extent cx="4479290" cy="2746375"/>
            <wp:effectExtent l="0" t="0" r="3810" b="952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4"/>
                    <a:stretch>
                      <a:fillRect/>
                    </a:stretch>
                  </pic:blipFill>
                  <pic:spPr>
                    <a:xfrm>
                      <a:off x="0" y="0"/>
                      <a:ext cx="4479290" cy="2746375"/>
                    </a:xfrm>
                    <a:prstGeom prst="rect">
                      <a:avLst/>
                    </a:prstGeom>
                    <a:noFill/>
                    <a:ln>
                      <a:noFill/>
                    </a:ln>
                  </pic:spPr>
                </pic:pic>
              </a:graphicData>
            </a:graphic>
          </wp:inline>
        </w:drawing>
      </w:r>
    </w:p>
    <w:p w14:paraId="34591168">
      <w:pPr>
        <w:keepNext/>
        <w:keepLines/>
        <w:spacing w:before="160" w:after="80" w:line="400" w:lineRule="exact"/>
        <w:ind w:firstLine="480" w:firstLineChars="200"/>
        <w:jc w:val="center"/>
        <w:outlineLvl w:val="1"/>
        <w:rPr>
          <w:rFonts w:hint="default" w:ascii="宋体" w:hAnsi="宋体"/>
          <w:sz w:val="24"/>
          <w:lang w:val="en-US" w:eastAsia="zh-CN"/>
        </w:rPr>
      </w:pPr>
      <w:r>
        <w:rPr>
          <w:rFonts w:hint="default" w:ascii="宋体" w:hAnsi="宋体"/>
          <w:sz w:val="24"/>
          <w:lang w:val="en-US" w:eastAsia="zh-CN"/>
        </w:rPr>
        <w:t>图</w:t>
      </w:r>
      <w:r>
        <w:rPr>
          <w:rFonts w:hint="eastAsia" w:ascii="宋体" w:hAnsi="宋体"/>
          <w:sz w:val="24"/>
          <w:lang w:val="en-US" w:eastAsia="zh-CN"/>
        </w:rPr>
        <w:t>8-3</w:t>
      </w:r>
      <w:r>
        <w:rPr>
          <w:rFonts w:hint="default" w:ascii="宋体" w:hAnsi="宋体"/>
          <w:sz w:val="24"/>
          <w:lang w:val="en-US" w:eastAsia="zh-CN"/>
        </w:rPr>
        <w:t xml:space="preserve"> DSP“节点5三相短路故障”暂态稳定扫描结果</w:t>
      </w:r>
    </w:p>
    <w:p w14:paraId="259D247D">
      <w:pPr>
        <w:keepNext/>
        <w:keepLines/>
        <w:spacing w:before="160" w:after="80" w:line="400" w:lineRule="exact"/>
        <w:ind w:firstLine="480" w:firstLineChars="200"/>
        <w:outlineLvl w:val="1"/>
        <w:rPr>
          <w:rFonts w:hint="default" w:ascii="宋体" w:hAnsi="宋体"/>
          <w:sz w:val="24"/>
          <w:lang w:val="en-US" w:eastAsia="zh-CN"/>
        </w:rPr>
      </w:pPr>
      <w:r>
        <w:rPr>
          <w:rFonts w:hint="default" w:ascii="宋体" w:hAnsi="宋体"/>
          <w:sz w:val="24"/>
          <w:lang w:val="en-US" w:eastAsia="zh-CN"/>
        </w:rPr>
        <w:t>由图可以看出，系统的最低母线电压在故障发生时突变到接近0，母线频率和功角差也有大幅的降低，符合三相短路故障的产生影响。在切除故障后，母线电压、频率和功角差都波动趋于稳定，满足系统稳定的仿真结果。</w:t>
      </w:r>
    </w:p>
    <w:p w14:paraId="45136985">
      <w:pPr>
        <w:ind w:firstLine="482" w:firstLineChars="200"/>
        <w:rPr>
          <w:rFonts w:hint="default" w:ascii="宋体" w:hAnsi="宋体"/>
          <w:b/>
          <w:bCs/>
          <w:sz w:val="24"/>
          <w:lang w:val="en-US" w:eastAsia="zh-CN"/>
        </w:rPr>
      </w:pPr>
    </w:p>
    <w:p w14:paraId="0C75EA10">
      <w:pPr>
        <w:spacing w:after="120" w:line="400" w:lineRule="exact"/>
        <w:ind w:firstLine="482" w:firstLineChars="200"/>
        <w:rPr>
          <w:rFonts w:hint="default" w:ascii="宋体" w:hAnsi="宋体"/>
          <w:b/>
          <w:bCs/>
          <w:sz w:val="24"/>
          <w:lang w:val="en-US" w:eastAsia="zh-CN"/>
        </w:rPr>
      </w:pPr>
      <w:r>
        <w:rPr>
          <w:rFonts w:hint="eastAsia" w:ascii="宋体" w:hAnsi="宋体"/>
          <w:b/>
          <w:bCs/>
          <w:sz w:val="24"/>
        </w:rPr>
        <w:t xml:space="preserve">8.2 </w:t>
      </w:r>
      <w:r>
        <w:rPr>
          <w:rFonts w:hint="eastAsia" w:ascii="宋体" w:hAnsi="宋体"/>
          <w:b/>
          <w:bCs/>
          <w:sz w:val="24"/>
          <w:lang w:val="en-US" w:eastAsia="zh-CN"/>
        </w:rPr>
        <w:t>故障二：发电厂出口处三相短路故障（N-1）</w:t>
      </w:r>
    </w:p>
    <w:p w14:paraId="20A433C7">
      <w:pPr>
        <w:spacing w:after="120" w:line="400" w:lineRule="exact"/>
        <w:ind w:firstLine="480" w:firstLineChars="200"/>
        <w:jc w:val="left"/>
        <w:rPr>
          <w:rFonts w:hint="default" w:ascii="宋体" w:hAnsi="宋体"/>
          <w:sz w:val="24"/>
          <w:lang w:val="en-US" w:eastAsia="zh-CN"/>
        </w:rPr>
      </w:pPr>
      <w:r>
        <w:rPr>
          <w:rFonts w:hint="default" w:ascii="宋体" w:hAnsi="宋体"/>
          <w:sz w:val="24"/>
          <w:lang w:val="en-US" w:eastAsia="zh-CN"/>
        </w:rPr>
        <w:t>对选取的“节点6三相瞬时永久短路故障”采用DSP软件进行稳定扫描。</w:t>
      </w:r>
    </w:p>
    <w:p w14:paraId="0968EDFE">
      <w:pPr>
        <w:spacing w:after="120" w:line="240" w:lineRule="auto"/>
        <w:ind w:firstLine="480" w:firstLineChars="200"/>
        <w:jc w:val="left"/>
        <w:rPr>
          <w:rFonts w:hint="default" w:ascii="宋体" w:hAnsi="宋体"/>
          <w:sz w:val="24"/>
          <w:lang w:val="en-US" w:eastAsia="zh-CN"/>
        </w:rPr>
      </w:pPr>
      <w:r>
        <w:rPr>
          <w:rFonts w:hint="default" w:ascii="宋体" w:hAnsi="宋体"/>
          <w:sz w:val="24"/>
          <w:lang w:val="en-US" w:eastAsia="zh-CN"/>
        </w:rPr>
        <w:t>DSP稳定扫描程序界面如图。</w:t>
      </w:r>
    </w:p>
    <w:p w14:paraId="46622849">
      <w:pPr>
        <w:spacing w:after="120" w:line="240" w:lineRule="auto"/>
        <w:ind w:firstLine="480" w:firstLineChars="200"/>
        <w:jc w:val="center"/>
        <w:rPr>
          <w:rFonts w:hint="default" w:ascii="宋体" w:hAnsi="宋体"/>
          <w:sz w:val="24"/>
          <w:lang w:val="en-US" w:eastAsia="zh-CN"/>
        </w:rPr>
      </w:pPr>
      <w:r>
        <w:rPr>
          <w:rFonts w:hint="default" w:ascii="宋体" w:hAnsi="宋体"/>
          <w:sz w:val="24"/>
          <w:lang w:val="en-US" w:eastAsia="zh-CN"/>
        </w:rPr>
        <w:drawing>
          <wp:inline distT="0" distB="0" distL="114300" distR="114300">
            <wp:extent cx="4617085" cy="4347210"/>
            <wp:effectExtent l="0" t="0" r="5715" b="889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5"/>
                    <a:stretch>
                      <a:fillRect/>
                    </a:stretch>
                  </pic:blipFill>
                  <pic:spPr>
                    <a:xfrm>
                      <a:off x="0" y="0"/>
                      <a:ext cx="4617085" cy="4347210"/>
                    </a:xfrm>
                    <a:prstGeom prst="rect">
                      <a:avLst/>
                    </a:prstGeom>
                    <a:noFill/>
                    <a:ln>
                      <a:noFill/>
                    </a:ln>
                  </pic:spPr>
                </pic:pic>
              </a:graphicData>
            </a:graphic>
          </wp:inline>
        </w:drawing>
      </w:r>
    </w:p>
    <w:p w14:paraId="3396701D">
      <w:pPr>
        <w:spacing w:after="120" w:line="240" w:lineRule="auto"/>
        <w:ind w:firstLine="480" w:firstLineChars="200"/>
        <w:jc w:val="center"/>
        <w:rPr>
          <w:rFonts w:hint="default" w:ascii="宋体" w:hAnsi="宋体"/>
          <w:sz w:val="24"/>
          <w:lang w:val="en-US" w:eastAsia="zh-CN"/>
        </w:rPr>
      </w:pPr>
      <w:r>
        <w:rPr>
          <w:rFonts w:hint="default" w:ascii="宋体" w:hAnsi="宋体"/>
          <w:sz w:val="24"/>
          <w:lang w:val="en-US" w:eastAsia="zh-CN"/>
        </w:rPr>
        <w:t>图</w:t>
      </w:r>
      <w:r>
        <w:rPr>
          <w:rFonts w:hint="eastAsia" w:ascii="宋体" w:hAnsi="宋体"/>
          <w:sz w:val="24"/>
          <w:lang w:val="en-US" w:eastAsia="zh-CN"/>
        </w:rPr>
        <w:t>8-4</w:t>
      </w:r>
      <w:r>
        <w:rPr>
          <w:rFonts w:hint="default" w:ascii="宋体" w:hAnsi="宋体"/>
          <w:sz w:val="24"/>
          <w:lang w:val="en-US" w:eastAsia="zh-CN"/>
        </w:rPr>
        <w:t xml:space="preserve"> DSP“节点6三相短路故障”稳定扫描程序</w:t>
      </w:r>
    </w:p>
    <w:p w14:paraId="79A39023">
      <w:pPr>
        <w:spacing w:after="120" w:line="240" w:lineRule="auto"/>
        <w:ind w:firstLine="480" w:firstLineChars="200"/>
        <w:jc w:val="left"/>
        <w:rPr>
          <w:rFonts w:hint="default" w:ascii="宋体" w:hAnsi="宋体"/>
          <w:sz w:val="24"/>
          <w:lang w:val="en-US" w:eastAsia="zh-CN"/>
        </w:rPr>
      </w:pPr>
      <w:r>
        <w:rPr>
          <w:rFonts w:hint="default" w:ascii="宋体" w:hAnsi="宋体"/>
          <w:sz w:val="24"/>
          <w:lang w:val="en-US" w:eastAsia="zh-CN"/>
        </w:rPr>
        <w:t>在第10个周波时</w:t>
      </w:r>
      <w:r>
        <w:rPr>
          <w:rFonts w:hint="eastAsia" w:ascii="宋体" w:hAnsi="宋体"/>
          <w:sz w:val="24"/>
          <w:lang w:val="en-US" w:eastAsia="zh-CN"/>
        </w:rPr>
        <w:t>，</w:t>
      </w:r>
      <w:r>
        <w:rPr>
          <w:rFonts w:hint="default" w:ascii="宋体" w:hAnsi="宋体"/>
          <w:sz w:val="24"/>
          <w:lang w:val="en-US" w:eastAsia="zh-CN"/>
        </w:rPr>
        <w:t>设置节点6处的三相短路，后经多次试验</w:t>
      </w:r>
      <w:r>
        <w:rPr>
          <w:rFonts w:hint="eastAsia" w:ascii="宋体" w:hAnsi="宋体"/>
          <w:sz w:val="24"/>
          <w:lang w:val="en-US" w:eastAsia="zh-CN"/>
        </w:rPr>
        <w:t>，</w:t>
      </w:r>
      <w:r>
        <w:rPr>
          <w:rFonts w:hint="default" w:ascii="宋体" w:hAnsi="宋体"/>
          <w:sz w:val="24"/>
          <w:lang w:val="en-US" w:eastAsia="zh-CN"/>
        </w:rPr>
        <w:t>得到在第18个周波对故障进行切除</w:t>
      </w:r>
      <w:r>
        <w:rPr>
          <w:rFonts w:hint="eastAsia" w:ascii="宋体" w:hAnsi="宋体"/>
          <w:sz w:val="24"/>
          <w:lang w:val="en-US" w:eastAsia="zh-CN"/>
        </w:rPr>
        <w:t>时</w:t>
      </w:r>
      <w:r>
        <w:rPr>
          <w:rFonts w:hint="default" w:ascii="宋体" w:hAnsi="宋体"/>
          <w:sz w:val="24"/>
          <w:lang w:val="en-US" w:eastAsia="zh-CN"/>
        </w:rPr>
        <w:t>，系统能够稳定运行。</w:t>
      </w:r>
    </w:p>
    <w:p w14:paraId="6FAD6735">
      <w:pPr>
        <w:spacing w:after="120" w:line="240" w:lineRule="auto"/>
        <w:ind w:firstLine="480" w:firstLineChars="200"/>
        <w:jc w:val="left"/>
        <w:rPr>
          <w:rFonts w:hint="default" w:ascii="宋体" w:hAnsi="宋体"/>
          <w:sz w:val="24"/>
          <w:lang w:val="en-US" w:eastAsia="zh-CN"/>
        </w:rPr>
      </w:pPr>
      <w:r>
        <w:rPr>
          <w:rFonts w:hint="default" w:ascii="宋体" w:hAnsi="宋体"/>
          <w:sz w:val="24"/>
          <w:lang w:val="en-US" w:eastAsia="zh-CN"/>
        </w:rPr>
        <w:t>仿真结果得到该系统稳定，故障极限切除时间为0.16秒。稳定计算曲线图和仿真结果见图和图。</w:t>
      </w:r>
      <w:r>
        <w:rPr>
          <w:rFonts w:hint="default" w:ascii="宋体" w:hAnsi="宋体"/>
          <w:sz w:val="24"/>
          <w:lang w:val="en-US" w:eastAsia="zh-CN"/>
        </w:rPr>
        <w:drawing>
          <wp:inline distT="0" distB="0" distL="114300" distR="114300">
            <wp:extent cx="5346065" cy="3656965"/>
            <wp:effectExtent l="0" t="0" r="635" b="63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6"/>
                    <a:stretch>
                      <a:fillRect/>
                    </a:stretch>
                  </pic:blipFill>
                  <pic:spPr>
                    <a:xfrm>
                      <a:off x="0" y="0"/>
                      <a:ext cx="5346065" cy="3656965"/>
                    </a:xfrm>
                    <a:prstGeom prst="rect">
                      <a:avLst/>
                    </a:prstGeom>
                    <a:noFill/>
                    <a:ln>
                      <a:noFill/>
                    </a:ln>
                  </pic:spPr>
                </pic:pic>
              </a:graphicData>
            </a:graphic>
          </wp:inline>
        </w:drawing>
      </w:r>
    </w:p>
    <w:p w14:paraId="79E96BC1">
      <w:pPr>
        <w:spacing w:after="120" w:line="240" w:lineRule="auto"/>
        <w:ind w:firstLine="480" w:firstLineChars="200"/>
        <w:jc w:val="center"/>
        <w:rPr>
          <w:rFonts w:hint="default" w:ascii="宋体" w:hAnsi="宋体"/>
          <w:sz w:val="24"/>
          <w:lang w:val="en-US" w:eastAsia="zh-CN"/>
        </w:rPr>
      </w:pPr>
      <w:r>
        <w:rPr>
          <w:rFonts w:hint="default" w:ascii="宋体" w:hAnsi="宋体"/>
          <w:sz w:val="24"/>
          <w:lang w:val="en-US" w:eastAsia="zh-CN"/>
        </w:rPr>
        <w:t>图</w:t>
      </w:r>
      <w:r>
        <w:rPr>
          <w:rFonts w:hint="eastAsia" w:ascii="宋体" w:hAnsi="宋体"/>
          <w:sz w:val="24"/>
          <w:lang w:val="en-US" w:eastAsia="zh-CN"/>
        </w:rPr>
        <w:t>8-5</w:t>
      </w:r>
      <w:r>
        <w:rPr>
          <w:rFonts w:hint="default" w:ascii="宋体" w:hAnsi="宋体"/>
          <w:sz w:val="24"/>
          <w:lang w:val="en-US" w:eastAsia="zh-CN"/>
        </w:rPr>
        <w:t xml:space="preserve"> DSP“节点6三相短路故障”稳定计算曲线图</w:t>
      </w:r>
      <w:r>
        <w:rPr>
          <w:rFonts w:hint="default" w:ascii="宋体" w:hAnsi="宋体"/>
          <w:sz w:val="24"/>
          <w:lang w:val="en-US" w:eastAsia="zh-CN"/>
        </w:rPr>
        <w:drawing>
          <wp:inline distT="0" distB="0" distL="114300" distR="114300">
            <wp:extent cx="4745355" cy="2779395"/>
            <wp:effectExtent l="0" t="0" r="4445" b="190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7"/>
                    <a:stretch>
                      <a:fillRect/>
                    </a:stretch>
                  </pic:blipFill>
                  <pic:spPr>
                    <a:xfrm>
                      <a:off x="0" y="0"/>
                      <a:ext cx="4745355" cy="2779395"/>
                    </a:xfrm>
                    <a:prstGeom prst="rect">
                      <a:avLst/>
                    </a:prstGeom>
                    <a:noFill/>
                    <a:ln>
                      <a:noFill/>
                    </a:ln>
                  </pic:spPr>
                </pic:pic>
              </a:graphicData>
            </a:graphic>
          </wp:inline>
        </w:drawing>
      </w:r>
    </w:p>
    <w:p w14:paraId="4A7304B5">
      <w:pPr>
        <w:spacing w:after="120" w:line="240" w:lineRule="auto"/>
        <w:ind w:firstLine="480" w:firstLineChars="200"/>
        <w:jc w:val="center"/>
        <w:rPr>
          <w:rFonts w:hint="default" w:ascii="宋体" w:hAnsi="宋体"/>
          <w:sz w:val="24"/>
          <w:lang w:val="en-US" w:eastAsia="zh-CN"/>
        </w:rPr>
      </w:pPr>
      <w:r>
        <w:rPr>
          <w:rFonts w:hint="default" w:ascii="宋体" w:hAnsi="宋体"/>
          <w:sz w:val="24"/>
          <w:lang w:val="en-US" w:eastAsia="zh-CN"/>
        </w:rPr>
        <w:t>图 DSP“节点6三相短路故障”暂态稳定扫描结果</w:t>
      </w:r>
    </w:p>
    <w:p w14:paraId="417B9DDF">
      <w:pPr>
        <w:spacing w:after="120" w:line="240" w:lineRule="auto"/>
        <w:ind w:firstLine="480" w:firstLineChars="200"/>
        <w:jc w:val="left"/>
        <w:rPr>
          <w:rFonts w:hint="default" w:ascii="宋体" w:hAnsi="宋体"/>
          <w:sz w:val="24"/>
          <w:lang w:val="en-US" w:eastAsia="zh-CN"/>
        </w:rPr>
      </w:pPr>
      <w:r>
        <w:rPr>
          <w:rFonts w:hint="default" w:ascii="宋体" w:hAnsi="宋体"/>
          <w:sz w:val="24"/>
          <w:lang w:val="en-US" w:eastAsia="zh-CN"/>
        </w:rPr>
        <w:t>由图可以看出，系统的最低母线电压在故障发生时突变到接近0，母线频率和功角差也有大幅的降低，符合三相短路故障的产生影响。在切除故障后，母线电压、频率和功角差都波动趋于稳定，满足系统稳定的仿真结果。</w:t>
      </w:r>
    </w:p>
    <w:p w14:paraId="0A91DEAC">
      <w:pPr>
        <w:spacing w:after="120" w:line="240" w:lineRule="auto"/>
        <w:ind w:firstLine="482" w:firstLineChars="200"/>
        <w:jc w:val="left"/>
        <w:rPr>
          <w:rFonts w:hint="eastAsia" w:ascii="宋体" w:hAnsi="宋体"/>
          <w:b/>
          <w:bCs/>
          <w:sz w:val="24"/>
          <w:lang w:val="en-US" w:eastAsia="zh-CN"/>
        </w:rPr>
      </w:pPr>
      <w:r>
        <w:rPr>
          <w:rFonts w:hint="eastAsia" w:ascii="宋体" w:hAnsi="宋体"/>
          <w:b/>
          <w:color w:val="000000"/>
          <w:sz w:val="24"/>
          <w:szCs w:val="40"/>
        </w:rPr>
        <w:t>8.</w:t>
      </w:r>
      <w:r>
        <w:rPr>
          <w:rFonts w:hint="eastAsia" w:ascii="宋体" w:hAnsi="宋体"/>
          <w:b/>
          <w:color w:val="000000"/>
          <w:sz w:val="24"/>
          <w:szCs w:val="40"/>
          <w:lang w:val="en-US" w:eastAsia="zh-CN"/>
        </w:rPr>
        <w:t>3</w:t>
      </w:r>
      <w:r>
        <w:rPr>
          <w:rFonts w:hint="eastAsia" w:ascii="宋体" w:hAnsi="宋体"/>
          <w:b/>
          <w:color w:val="000000"/>
          <w:sz w:val="24"/>
          <w:szCs w:val="40"/>
        </w:rPr>
        <w:t xml:space="preserve"> </w:t>
      </w:r>
      <w:r>
        <w:rPr>
          <w:rFonts w:hint="eastAsia" w:ascii="宋体" w:hAnsi="宋体"/>
          <w:b/>
          <w:color w:val="000000"/>
          <w:sz w:val="24"/>
          <w:szCs w:val="40"/>
          <w:lang w:val="en-US" w:eastAsia="zh-CN"/>
        </w:rPr>
        <w:t>故障三：</w:t>
      </w:r>
      <w:r>
        <w:rPr>
          <w:rFonts w:hint="eastAsia" w:ascii="宋体" w:hAnsi="宋体"/>
          <w:b/>
          <w:bCs/>
          <w:sz w:val="24"/>
          <w:lang w:val="en-US" w:eastAsia="zh-CN"/>
        </w:rPr>
        <w:t>重合闸于单相永久性故障</w:t>
      </w:r>
    </w:p>
    <w:p w14:paraId="095421BC">
      <w:pPr>
        <w:spacing w:after="120" w:line="240" w:lineRule="auto"/>
        <w:ind w:firstLine="482" w:firstLineChars="200"/>
        <w:jc w:val="left"/>
        <w:rPr>
          <w:rFonts w:hint="eastAsia" w:asciiTheme="majorEastAsia" w:hAnsiTheme="majorEastAsia" w:eastAsiaTheme="majorEastAsia" w:cstheme="majorEastAsia"/>
          <w:b/>
          <w:bCs/>
          <w:sz w:val="24"/>
          <w:szCs w:val="24"/>
          <w:lang w:val="en-US" w:eastAsia="zh-CN"/>
        </w:rPr>
      </w:pPr>
    </w:p>
    <w:p w14:paraId="55830CBC">
      <w:pPr>
        <w:spacing w:line="300" w:lineRule="auto"/>
        <w:ind w:firstLine="480" w:firstLineChars="200"/>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对选取的“线路5-6单相永久短路重合闸失败”采用DSP软件进行稳定扫描。</w:t>
      </w:r>
    </w:p>
    <w:p w14:paraId="540B8779">
      <w:pPr>
        <w:spacing w:line="300" w:lineRule="auto"/>
        <w:ind w:firstLine="480" w:firstLineChars="200"/>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DSP稳定扫描程序界面如图。</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74"/>
      </w:tblGrid>
      <w:tr w14:paraId="4A49D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4" w:type="dxa"/>
            <w:tcBorders>
              <w:top w:val="nil"/>
              <w:left w:val="nil"/>
              <w:bottom w:val="nil"/>
              <w:right w:val="nil"/>
            </w:tcBorders>
            <w:noWrap w:val="0"/>
            <w:vAlign w:val="top"/>
          </w:tcPr>
          <w:p w14:paraId="4FDF3FA1">
            <w:pPr>
              <w:spacing w:line="300" w:lineRule="auto"/>
              <w:jc w:val="center"/>
              <w:rPr>
                <w:rFonts w:hint="eastAsia" w:asciiTheme="majorEastAsia" w:hAnsiTheme="majorEastAsia" w:eastAsiaTheme="majorEastAsia" w:cstheme="majorEastAsia"/>
                <w:sz w:val="24"/>
                <w:szCs w:val="24"/>
                <w:vertAlign w:val="baseline"/>
                <w:lang w:val="en-US" w:eastAsia="zh-CN"/>
              </w:rPr>
            </w:pPr>
            <w:r>
              <w:rPr>
                <w:rFonts w:hint="eastAsia" w:asciiTheme="majorEastAsia" w:hAnsiTheme="majorEastAsia" w:eastAsiaTheme="majorEastAsia" w:cstheme="majorEastAsia"/>
                <w:sz w:val="24"/>
                <w:szCs w:val="24"/>
              </w:rPr>
              <w:drawing>
                <wp:inline distT="0" distB="0" distL="114300" distR="114300">
                  <wp:extent cx="5432425" cy="2846705"/>
                  <wp:effectExtent l="0" t="0" r="3175" b="10795"/>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8"/>
                          <a:stretch>
                            <a:fillRect/>
                          </a:stretch>
                        </pic:blipFill>
                        <pic:spPr>
                          <a:xfrm>
                            <a:off x="0" y="0"/>
                            <a:ext cx="5432425" cy="2846705"/>
                          </a:xfrm>
                          <a:prstGeom prst="rect">
                            <a:avLst/>
                          </a:prstGeom>
                          <a:noFill/>
                          <a:ln>
                            <a:noFill/>
                          </a:ln>
                        </pic:spPr>
                      </pic:pic>
                    </a:graphicData>
                  </a:graphic>
                </wp:inline>
              </w:drawing>
            </w:r>
          </w:p>
        </w:tc>
      </w:tr>
      <w:tr w14:paraId="45D6C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4" w:type="dxa"/>
            <w:tcBorders>
              <w:top w:val="nil"/>
              <w:left w:val="nil"/>
              <w:bottom w:val="nil"/>
              <w:right w:val="nil"/>
            </w:tcBorders>
            <w:noWrap w:val="0"/>
            <w:vAlign w:val="top"/>
          </w:tcPr>
          <w:p w14:paraId="4CCAF1BD">
            <w:pPr>
              <w:spacing w:line="300" w:lineRule="auto"/>
              <w:jc w:val="center"/>
              <w:rPr>
                <w:rFonts w:hint="eastAsia" w:asciiTheme="majorEastAsia" w:hAnsiTheme="majorEastAsia" w:eastAsiaTheme="majorEastAsia" w:cstheme="majorEastAsia"/>
                <w:sz w:val="24"/>
                <w:szCs w:val="24"/>
                <w:vertAlign w:val="baseline"/>
                <w:lang w:val="en-US" w:eastAsia="zh-CN"/>
              </w:rPr>
            </w:pPr>
            <w:r>
              <w:rPr>
                <w:rFonts w:hint="eastAsia" w:asciiTheme="majorEastAsia" w:hAnsiTheme="majorEastAsia" w:eastAsiaTheme="majorEastAsia" w:cstheme="majorEastAsia"/>
                <w:sz w:val="24"/>
                <w:szCs w:val="24"/>
              </w:rPr>
              <w:drawing>
                <wp:inline distT="0" distB="0" distL="114300" distR="114300">
                  <wp:extent cx="4912360" cy="2586990"/>
                  <wp:effectExtent l="0" t="0" r="2540" b="381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9"/>
                          <a:stretch>
                            <a:fillRect/>
                          </a:stretch>
                        </pic:blipFill>
                        <pic:spPr>
                          <a:xfrm>
                            <a:off x="0" y="0"/>
                            <a:ext cx="4912360" cy="2586990"/>
                          </a:xfrm>
                          <a:prstGeom prst="rect">
                            <a:avLst/>
                          </a:prstGeom>
                          <a:noFill/>
                          <a:ln>
                            <a:noFill/>
                          </a:ln>
                        </pic:spPr>
                      </pic:pic>
                    </a:graphicData>
                  </a:graphic>
                </wp:inline>
              </w:drawing>
            </w:r>
          </w:p>
        </w:tc>
      </w:tr>
      <w:tr w14:paraId="3BC7F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4" w:type="dxa"/>
            <w:tcBorders>
              <w:top w:val="nil"/>
              <w:left w:val="nil"/>
              <w:bottom w:val="nil"/>
              <w:right w:val="nil"/>
            </w:tcBorders>
            <w:noWrap w:val="0"/>
            <w:vAlign w:val="top"/>
          </w:tcPr>
          <w:p w14:paraId="3DA2E616">
            <w:pPr>
              <w:spacing w:line="300" w:lineRule="auto"/>
              <w:rPr>
                <w:rFonts w:hint="eastAsia" w:asciiTheme="majorEastAsia" w:hAnsiTheme="majorEastAsia" w:eastAsiaTheme="majorEastAsia" w:cstheme="majorEastAsia"/>
                <w:sz w:val="24"/>
                <w:szCs w:val="24"/>
              </w:rPr>
            </w:pPr>
          </w:p>
        </w:tc>
      </w:tr>
    </w:tbl>
    <w:p w14:paraId="36CEBE52">
      <w:pPr>
        <w:jc w:val="center"/>
        <w:outlineLvl w:val="1"/>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图8-6 DSP“线路5-6单相永久短路重合闸失败”稳定扫描程序</w:t>
      </w:r>
    </w:p>
    <w:p w14:paraId="03E3248D">
      <w:pPr>
        <w:spacing w:line="300" w:lineRule="auto"/>
        <w:ind w:firstLine="480" w:firstLineChars="200"/>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起始在10周波时，设置线路5-6间A相永久短路，随后短路在第15周波被切除，A相跳闸，再设置在第60周波时进行重合闸，重合闸失败，第65周波时再次切除短路，三相永久跳闸，线路最终被三相断开。</w:t>
      </w:r>
    </w:p>
    <w:p w14:paraId="30984078">
      <w:pPr>
        <w:spacing w:line="300" w:lineRule="auto"/>
        <w:ind w:firstLine="480" w:firstLineChars="200"/>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仿真结果得到该系统稳定，故障极限切除时间为0.16秒。稳定计算曲线图和仿真结果见图和图。</w:t>
      </w:r>
    </w:p>
    <w:p w14:paraId="268326F5">
      <w:pPr>
        <w:spacing w:line="300" w:lineRule="auto"/>
        <w:ind w:firstLine="480" w:firstLineChars="200"/>
        <w:jc w:val="cente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drawing>
          <wp:inline distT="0" distB="0" distL="114300" distR="114300">
            <wp:extent cx="5270500" cy="3515995"/>
            <wp:effectExtent l="0" t="0" r="0" b="1905"/>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20"/>
                    <a:stretch>
                      <a:fillRect/>
                    </a:stretch>
                  </pic:blipFill>
                  <pic:spPr>
                    <a:xfrm>
                      <a:off x="0" y="0"/>
                      <a:ext cx="5270500" cy="3515995"/>
                    </a:xfrm>
                    <a:prstGeom prst="rect">
                      <a:avLst/>
                    </a:prstGeom>
                    <a:noFill/>
                    <a:ln>
                      <a:noFill/>
                    </a:ln>
                  </pic:spPr>
                </pic:pic>
              </a:graphicData>
            </a:graphic>
          </wp:inline>
        </w:drawing>
      </w:r>
    </w:p>
    <w:p w14:paraId="1332BCCA">
      <w:pPr>
        <w:spacing w:line="300" w:lineRule="auto"/>
        <w:ind w:firstLine="480" w:firstLineChars="200"/>
        <w:jc w:val="cente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图8-7 DSP“线路5-6单相永久短路重合闸失败”稳定计算曲线图</w:t>
      </w:r>
    </w:p>
    <w:p w14:paraId="7F08B0BF">
      <w:pPr>
        <w:spacing w:line="300" w:lineRule="auto"/>
        <w:ind w:firstLine="480" w:firstLineChars="200"/>
        <w:jc w:val="cente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rPr>
        <w:drawing>
          <wp:inline distT="0" distB="0" distL="114300" distR="114300">
            <wp:extent cx="4410075" cy="2644775"/>
            <wp:effectExtent l="0" t="0" r="9525" b="952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21"/>
                    <a:stretch>
                      <a:fillRect/>
                    </a:stretch>
                  </pic:blipFill>
                  <pic:spPr>
                    <a:xfrm>
                      <a:off x="0" y="0"/>
                      <a:ext cx="4410075" cy="2644775"/>
                    </a:xfrm>
                    <a:prstGeom prst="rect">
                      <a:avLst/>
                    </a:prstGeom>
                    <a:noFill/>
                    <a:ln>
                      <a:noFill/>
                    </a:ln>
                  </pic:spPr>
                </pic:pic>
              </a:graphicData>
            </a:graphic>
          </wp:inline>
        </w:drawing>
      </w:r>
    </w:p>
    <w:p w14:paraId="6E4BF983">
      <w:pPr>
        <w:spacing w:line="300" w:lineRule="auto"/>
        <w:ind w:firstLine="480" w:firstLineChars="200"/>
        <w:jc w:val="cente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图8-8 DSP“线路5-6单相永久短路重合闸失败”暂态稳定扫描结果</w:t>
      </w:r>
    </w:p>
    <w:p w14:paraId="10150FD9">
      <w:pPr>
        <w:spacing w:line="300" w:lineRule="auto"/>
        <w:ind w:firstLine="480" w:firstLineChars="200"/>
        <w:rPr>
          <w:rFonts w:hint="eastAsia" w:ascii="宋体" w:hAnsi="宋体"/>
          <w:b/>
          <w:bCs/>
          <w:sz w:val="28"/>
          <w:szCs w:val="28"/>
        </w:rPr>
      </w:pPr>
      <w:r>
        <w:rPr>
          <w:rFonts w:hint="eastAsia" w:asciiTheme="majorEastAsia" w:hAnsiTheme="majorEastAsia" w:eastAsiaTheme="majorEastAsia" w:cstheme="majorEastAsia"/>
          <w:sz w:val="24"/>
          <w:szCs w:val="24"/>
          <w:lang w:val="en-US" w:eastAsia="zh-CN"/>
        </w:rPr>
        <w:t>由图可以看出，系统的最低母线电压和母线频率在故障发生时以及重合闸失败时有些许波动，功角差比较稳定。在切除故障后，母线电压、频率和功角差都波动趋于稳定，满足系统稳定的仿真结果。</w:t>
      </w:r>
    </w:p>
    <w:p w14:paraId="11FB9662">
      <w:pPr>
        <w:spacing w:after="120" w:line="400" w:lineRule="exact"/>
        <w:ind w:firstLine="562" w:firstLineChars="200"/>
        <w:rPr>
          <w:rFonts w:hint="default" w:ascii="宋体" w:hAnsi="宋体" w:eastAsia="宋体"/>
          <w:b/>
          <w:bCs/>
          <w:sz w:val="28"/>
          <w:szCs w:val="28"/>
          <w:lang w:val="en-US" w:eastAsia="zh-CN"/>
        </w:rPr>
      </w:pPr>
      <w:r>
        <w:rPr>
          <w:rFonts w:hint="eastAsia" w:ascii="宋体" w:hAnsi="宋体"/>
          <w:b/>
          <w:bCs/>
          <w:sz w:val="28"/>
          <w:szCs w:val="28"/>
        </w:rPr>
        <w:t>九、</w:t>
      </w:r>
      <w:r>
        <w:rPr>
          <w:rFonts w:hint="eastAsia" w:ascii="宋体" w:hAnsi="宋体"/>
          <w:b/>
          <w:bCs/>
          <w:sz w:val="28"/>
          <w:szCs w:val="28"/>
          <w:lang w:val="en-US" w:eastAsia="zh-CN"/>
        </w:rPr>
        <w:t>稳定性改善对策</w:t>
      </w:r>
    </w:p>
    <w:p w14:paraId="5E5E44BF">
      <w:pPr>
        <w:spacing w:line="30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针对“节点6三相短路故障”，提出以下几点改善稳定性对策。</w:t>
      </w:r>
    </w:p>
    <w:p w14:paraId="7D155B90">
      <w:pPr>
        <w:spacing w:after="120" w:line="240" w:lineRule="auto"/>
        <w:ind w:firstLine="482" w:firstLineChars="200"/>
        <w:jc w:val="left"/>
        <w:rPr>
          <w:rFonts w:hint="default" w:ascii="宋体" w:hAnsi="宋体"/>
          <w:b/>
          <w:bCs/>
          <w:sz w:val="24"/>
          <w:lang w:val="en-US" w:eastAsia="zh-CN"/>
        </w:rPr>
      </w:pPr>
      <w:r>
        <w:rPr>
          <w:rFonts w:hint="eastAsia" w:ascii="宋体" w:hAnsi="宋体"/>
          <w:b/>
          <w:bCs/>
          <w:sz w:val="24"/>
          <w:lang w:val="en-US" w:eastAsia="zh-CN"/>
        </w:rPr>
        <w:t xml:space="preserve">9.1 </w:t>
      </w:r>
      <w:r>
        <w:rPr>
          <w:rFonts w:hint="default" w:ascii="宋体" w:hAnsi="宋体"/>
          <w:b/>
          <w:bCs/>
          <w:sz w:val="24"/>
          <w:lang w:val="en-US" w:eastAsia="zh-CN"/>
        </w:rPr>
        <w:t>继电保护系统优化</w:t>
      </w:r>
    </w:p>
    <w:p w14:paraId="395D7505">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缩短故障切除时间</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主保护采用光纤纵差保护，primary_protection_time动作时间从80ms缩短至30ms</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优化后备保护时间backup_protection_time阶梯配合，动作时间从250ms缩短至150ms</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选用快速断路器，分闸时间控制在20ms以内</w:t>
      </w:r>
      <w:r>
        <w:rPr>
          <w:rFonts w:hint="default" w:ascii="Times New Roman" w:hAnsi="Times New Roman" w:cs="Times New Roman"/>
          <w:sz w:val="24"/>
          <w:lang w:val="en-US" w:eastAsia="zh-CN"/>
        </w:rPr>
        <w:t>。</w:t>
      </w:r>
    </w:p>
    <w:p w14:paraId="6BFCB1E2">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cs="Times New Roman"/>
          <w:sz w:val="24"/>
          <w:lang w:val="en-US" w:eastAsia="zh-CN"/>
        </w:rPr>
      </w:pPr>
      <w:r>
        <w:rPr>
          <w:rFonts w:hint="default" w:ascii="Times New Roman" w:hAnsi="Times New Roman" w:eastAsia="宋体" w:cs="Times New Roman"/>
          <w:sz w:val="24"/>
          <w:lang w:val="en-US" w:eastAsia="zh-CN"/>
        </w:rPr>
        <w:t>完善保护配置</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配置双重化主保护，提高可靠性</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优化距离保护定值，确保选择性完善断路器失灵保护功能</w:t>
      </w:r>
      <w:r>
        <w:rPr>
          <w:rFonts w:hint="default" w:ascii="Times New Roman" w:hAnsi="Times New Roman" w:cs="Times New Roman"/>
          <w:sz w:val="24"/>
          <w:lang w:val="en-US" w:eastAsia="zh-CN"/>
        </w:rPr>
        <w:t>。</w:t>
      </w:r>
    </w:p>
    <w:p w14:paraId="53ADBDCB">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cs="Times New Roman"/>
          <w:sz w:val="24"/>
          <w:lang w:val="en-US" w:eastAsia="zh-CN"/>
        </w:rPr>
      </w:pPr>
      <w:r>
        <w:rPr>
          <w:rFonts w:hint="default" w:ascii="Times New Roman" w:hAnsi="Times New Roman" w:cs="Times New Roman"/>
          <w:sz w:val="24"/>
          <w:lang w:val="en-US" w:eastAsia="zh-CN"/>
        </w:rPr>
        <w:t>采用继电保护系统优化方法的仿真模拟，故障稳定性的改善效果见效最快。</w:t>
      </w:r>
    </w:p>
    <w:p w14:paraId="03E2E976">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jc w:val="both"/>
      </w:pPr>
      <w:r>
        <w:drawing>
          <wp:inline distT="0" distB="0" distL="114300" distR="114300">
            <wp:extent cx="5687695" cy="3181350"/>
            <wp:effectExtent l="0" t="0" r="0" b="0"/>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22"/>
                    <a:stretch>
                      <a:fillRect/>
                    </a:stretch>
                  </pic:blipFill>
                  <pic:spPr>
                    <a:xfrm>
                      <a:off x="0" y="0"/>
                      <a:ext cx="5687695" cy="3181350"/>
                    </a:xfrm>
                    <a:prstGeom prst="rect">
                      <a:avLst/>
                    </a:prstGeom>
                    <a:noFill/>
                    <a:ln>
                      <a:noFill/>
                    </a:ln>
                  </pic:spPr>
                </pic:pic>
              </a:graphicData>
            </a:graphic>
          </wp:inline>
        </w:drawing>
      </w:r>
    </w:p>
    <w:p w14:paraId="07191FF3">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jc w:val="center"/>
        <w:rPr>
          <w:rFonts w:hint="eastAsia"/>
          <w:lang w:val="en-US" w:eastAsia="zh-CN"/>
        </w:rPr>
      </w:pPr>
      <w:r>
        <w:rPr>
          <w:rFonts w:hint="eastAsia"/>
          <w:lang w:val="en-US" w:eastAsia="zh-CN"/>
        </w:rPr>
        <w:t>图9-1 切除时间为0.07s时发电机功角摇摆曲线</w:t>
      </w:r>
    </w:p>
    <w:p w14:paraId="6904B60E">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jc w:val="center"/>
      </w:pPr>
      <w:r>
        <w:drawing>
          <wp:inline distT="0" distB="0" distL="114300" distR="114300">
            <wp:extent cx="5687695" cy="3181350"/>
            <wp:effectExtent l="0" t="0" r="0" b="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23"/>
                    <a:stretch>
                      <a:fillRect/>
                    </a:stretch>
                  </pic:blipFill>
                  <pic:spPr>
                    <a:xfrm>
                      <a:off x="0" y="0"/>
                      <a:ext cx="5687695" cy="3181350"/>
                    </a:xfrm>
                    <a:prstGeom prst="rect">
                      <a:avLst/>
                    </a:prstGeom>
                    <a:noFill/>
                    <a:ln>
                      <a:noFill/>
                    </a:ln>
                  </pic:spPr>
                </pic:pic>
              </a:graphicData>
            </a:graphic>
          </wp:inline>
        </w:drawing>
      </w:r>
    </w:p>
    <w:p w14:paraId="319185C6">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jc w:val="center"/>
        <w:rPr>
          <w:rFonts w:hint="default"/>
          <w:lang w:val="en-US" w:eastAsia="zh-CN"/>
        </w:rPr>
      </w:pPr>
      <w:r>
        <w:rPr>
          <w:rFonts w:hint="eastAsia"/>
          <w:lang w:val="en-US" w:eastAsia="zh-CN"/>
        </w:rPr>
        <w:t>图9-2 切除时间为0.15s时发电机功角摇摆曲线</w:t>
      </w:r>
    </w:p>
    <w:p w14:paraId="198A6E19">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通过DSP仿真可以发现，对于该故障，故障切除时间从0.15s减少到0.07s时，发电机功角摇摆显著减小，系统稳定性显著提高。</w:t>
      </w:r>
    </w:p>
    <w:p w14:paraId="117F14E7">
      <w:pPr>
        <w:spacing w:after="120" w:line="240" w:lineRule="auto"/>
        <w:ind w:firstLine="482" w:firstLineChars="200"/>
        <w:jc w:val="left"/>
        <w:rPr>
          <w:rFonts w:hint="default" w:ascii="宋体" w:hAnsi="宋体"/>
          <w:b/>
          <w:bCs/>
          <w:sz w:val="24"/>
          <w:lang w:val="en-US" w:eastAsia="zh-CN"/>
        </w:rPr>
      </w:pPr>
      <w:r>
        <w:rPr>
          <w:rFonts w:hint="eastAsia" w:ascii="宋体" w:hAnsi="宋体"/>
          <w:b/>
          <w:bCs/>
          <w:sz w:val="24"/>
          <w:lang w:val="en-US" w:eastAsia="zh-CN"/>
        </w:rPr>
        <w:t xml:space="preserve">9.2 </w:t>
      </w:r>
      <w:r>
        <w:rPr>
          <w:rFonts w:hint="default" w:ascii="宋体" w:hAnsi="宋体"/>
          <w:b/>
          <w:bCs/>
          <w:sz w:val="24"/>
          <w:lang w:val="en-US" w:eastAsia="zh-CN"/>
        </w:rPr>
        <w:t>发电机侧控制措施</w:t>
      </w:r>
    </w:p>
    <w:p w14:paraId="6A84A565">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励磁系统强化</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提高励磁系统顶值电压从2.0pu提升至2.5pu</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减小励磁系统时间常数从0.1s降至0.05s</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加装电力系统稳定器(PSS)，抑制功率振荡</w:t>
      </w:r>
      <w:r>
        <w:rPr>
          <w:rFonts w:hint="default" w:ascii="Times New Roman" w:hAnsi="Times New Roman" w:cs="Times New Roman"/>
          <w:sz w:val="24"/>
          <w:lang w:val="en-US" w:eastAsia="zh-CN"/>
        </w:rPr>
        <w:t>。</w:t>
      </w:r>
    </w:p>
    <w:p w14:paraId="6EB46E14">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汽门快关控制</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配置瞬时快关功能，故障后0.1秒动作</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设置持续快关模式，维持2-3秒</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稳定后自动再开启，保证持续供电</w:t>
      </w:r>
      <w:r>
        <w:rPr>
          <w:rFonts w:hint="default" w:ascii="Times New Roman" w:hAnsi="Times New Roman" w:cs="Times New Roman"/>
          <w:sz w:val="24"/>
          <w:lang w:val="en-US" w:eastAsia="zh-CN"/>
        </w:rPr>
        <w:t>。</w:t>
      </w:r>
    </w:p>
    <w:p w14:paraId="79B76F8A">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采用发电机侧控制措施的仿真模拟，得到的故障稳定性的改善效果最优。</w:t>
      </w:r>
    </w:p>
    <w:p w14:paraId="1BD590C5">
      <w:pPr>
        <w:spacing w:after="120" w:line="240" w:lineRule="auto"/>
        <w:ind w:firstLine="482" w:firstLineChars="200"/>
        <w:jc w:val="left"/>
        <w:rPr>
          <w:rFonts w:hint="default" w:ascii="宋体" w:hAnsi="宋体"/>
          <w:b/>
          <w:bCs/>
          <w:sz w:val="24"/>
          <w:lang w:val="en-US" w:eastAsia="zh-CN"/>
        </w:rPr>
      </w:pPr>
      <w:r>
        <w:rPr>
          <w:rFonts w:hint="eastAsia" w:ascii="宋体" w:hAnsi="宋体"/>
          <w:b/>
          <w:bCs/>
          <w:sz w:val="24"/>
          <w:lang w:val="en-US" w:eastAsia="zh-CN"/>
        </w:rPr>
        <w:t xml:space="preserve">9.3 </w:t>
      </w:r>
      <w:r>
        <w:rPr>
          <w:rFonts w:hint="default" w:ascii="宋体" w:hAnsi="宋体"/>
          <w:b/>
          <w:bCs/>
          <w:sz w:val="24"/>
          <w:lang w:val="en-US" w:eastAsia="zh-CN"/>
        </w:rPr>
        <w:t>系统运行方式调整</w:t>
      </w:r>
    </w:p>
    <w:p w14:paraId="4AEF28F8">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发电计划优化</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电厂G出力从753MW降至700MW，降低初始功角</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增加500kV站功率注入50MW，平衡功率缺额</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保持100MW旋转备用，提高事故应对能力</w:t>
      </w:r>
      <w:r>
        <w:rPr>
          <w:rFonts w:hint="default" w:ascii="Times New Roman" w:hAnsi="Times New Roman" w:cs="Times New Roman"/>
          <w:sz w:val="24"/>
          <w:lang w:val="en-US" w:eastAsia="zh-CN"/>
        </w:rPr>
        <w:t>。</w:t>
      </w:r>
    </w:p>
    <w:p w14:paraId="695CEAD7">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网络拓扑优化</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合理安排运行方式，形成多回环网结构</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优化分段运行策略，限制故障影响范围</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预设切负荷方案，保证重要负荷供电</w:t>
      </w:r>
      <w:r>
        <w:rPr>
          <w:rFonts w:hint="default" w:ascii="Times New Roman" w:hAnsi="Times New Roman" w:cs="Times New Roman"/>
          <w:sz w:val="24"/>
          <w:lang w:val="en-US" w:eastAsia="zh-CN"/>
        </w:rPr>
        <w:t>。</w:t>
      </w:r>
    </w:p>
    <w:p w14:paraId="5A24FD2A">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采用系统运行方式调整的仿真模拟，对故障稳定性的改善无需额外投资。</w:t>
      </w:r>
    </w:p>
    <w:p w14:paraId="43949E35">
      <w:pPr>
        <w:spacing w:after="120" w:line="240" w:lineRule="auto"/>
        <w:ind w:firstLine="482" w:firstLineChars="200"/>
        <w:jc w:val="left"/>
        <w:rPr>
          <w:rFonts w:hint="default" w:ascii="宋体" w:hAnsi="宋体"/>
          <w:b/>
          <w:bCs/>
          <w:sz w:val="24"/>
          <w:lang w:val="en-US" w:eastAsia="zh-CN"/>
        </w:rPr>
      </w:pPr>
      <w:r>
        <w:rPr>
          <w:rFonts w:hint="eastAsia" w:ascii="宋体" w:hAnsi="宋体"/>
          <w:b/>
          <w:bCs/>
          <w:sz w:val="24"/>
          <w:lang w:val="en-US" w:eastAsia="zh-CN"/>
        </w:rPr>
        <w:t xml:space="preserve">9.4 </w:t>
      </w:r>
      <w:r>
        <w:rPr>
          <w:rFonts w:hint="default" w:ascii="宋体" w:hAnsi="宋体"/>
          <w:b/>
          <w:bCs/>
          <w:sz w:val="24"/>
          <w:lang w:val="en-US" w:eastAsia="zh-CN"/>
        </w:rPr>
        <w:t>稳控系统配置</w:t>
      </w:r>
    </w:p>
    <w:p w14:paraId="30429A04">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稳定控制策略</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切机控制：故障严重时切除1台300MW机组</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切负荷控制：电压跌落时切除150MW次要</w:t>
      </w:r>
      <w:r>
        <w:rPr>
          <w:rFonts w:hint="default" w:ascii="Times New Roman" w:hAnsi="Times New Roman" w:cs="Times New Roman"/>
          <w:sz w:val="24"/>
          <w:lang w:val="en-US" w:eastAsia="zh-CN"/>
        </w:rPr>
        <w:t>负荷；</w:t>
      </w:r>
      <w:r>
        <w:rPr>
          <w:rFonts w:hint="default" w:ascii="Times New Roman" w:hAnsi="Times New Roman" w:eastAsia="宋体" w:cs="Times New Roman"/>
          <w:sz w:val="24"/>
          <w:lang w:val="en-US" w:eastAsia="zh-CN"/>
        </w:rPr>
        <w:t>配合快关汽门，减少200MW机械功率</w:t>
      </w:r>
      <w:r>
        <w:rPr>
          <w:rFonts w:hint="default" w:ascii="Times New Roman" w:hAnsi="Times New Roman" w:cs="Times New Roman"/>
          <w:sz w:val="24"/>
          <w:lang w:val="en-US" w:eastAsia="zh-CN"/>
        </w:rPr>
        <w:t>。</w:t>
      </w:r>
    </w:p>
    <w:p w14:paraId="61299747">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自动装置完善</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配置自动重合闸功能，提高供电可靠性</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设置低压减载装置，85%电压定值分3轮切除</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配置低频减载装置，49Hz定值分4轮切除</w:t>
      </w:r>
      <w:r>
        <w:rPr>
          <w:rFonts w:hint="default" w:ascii="Times New Roman" w:hAnsi="Times New Roman" w:cs="Times New Roman"/>
          <w:sz w:val="24"/>
          <w:lang w:val="en-US" w:eastAsia="zh-CN"/>
        </w:rPr>
        <w:t>。</w:t>
      </w:r>
    </w:p>
    <w:p w14:paraId="06B7992E">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采用稳控系统配置的仿真模拟，以应对严重故障的稳定性改善。</w:t>
      </w:r>
    </w:p>
    <w:p w14:paraId="629DCFFD">
      <w:pPr>
        <w:spacing w:after="120" w:line="240" w:lineRule="auto"/>
        <w:ind w:firstLine="482" w:firstLineChars="200"/>
        <w:jc w:val="left"/>
        <w:rPr>
          <w:rFonts w:hint="default" w:ascii="宋体" w:hAnsi="宋体"/>
          <w:b/>
          <w:bCs/>
          <w:sz w:val="24"/>
          <w:lang w:val="en-US" w:eastAsia="zh-CN"/>
        </w:rPr>
      </w:pPr>
      <w:r>
        <w:rPr>
          <w:rFonts w:hint="eastAsia" w:ascii="宋体" w:hAnsi="宋体"/>
          <w:b/>
          <w:bCs/>
          <w:sz w:val="24"/>
          <w:lang w:val="en-US" w:eastAsia="zh-CN"/>
        </w:rPr>
        <w:t xml:space="preserve">9.5 </w:t>
      </w:r>
      <w:r>
        <w:rPr>
          <w:rFonts w:hint="default" w:ascii="宋体" w:hAnsi="宋体"/>
          <w:b/>
          <w:bCs/>
          <w:sz w:val="24"/>
          <w:lang w:val="en-US" w:eastAsia="zh-CN"/>
        </w:rPr>
        <w:t>一次系统加强</w:t>
      </w:r>
    </w:p>
    <w:p w14:paraId="79FAC3C1">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线路改造</w:t>
      </w:r>
      <w:r>
        <w:rPr>
          <w:rFonts w:hint="default" w:ascii="Times New Roman" w:hAnsi="Times New Roman" w:cs="Times New Roman"/>
          <w:sz w:val="24"/>
          <w:lang w:val="en-US" w:eastAsia="zh-CN"/>
        </w:rPr>
        <w:t>加强。</w:t>
      </w:r>
      <w:r>
        <w:rPr>
          <w:rFonts w:hint="default" w:ascii="Times New Roman" w:hAnsi="Times New Roman" w:eastAsia="宋体" w:cs="Times New Roman"/>
          <w:sz w:val="24"/>
          <w:lang w:val="en-US" w:eastAsia="zh-CN"/>
        </w:rPr>
        <w:t>加强线路3-6，提高输电能力</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确保线路6-5双回线运行</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在线路2-3加装串联补偿装置</w:t>
      </w:r>
      <w:r>
        <w:rPr>
          <w:rFonts w:hint="default" w:ascii="Times New Roman" w:hAnsi="Times New Roman" w:cs="Times New Roman"/>
          <w:sz w:val="24"/>
          <w:lang w:val="en-US" w:eastAsia="zh-CN"/>
        </w:rPr>
        <w:t>。</w:t>
      </w:r>
    </w:p>
    <w:p w14:paraId="57D7D44C">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网络结构完善</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新建节点4-6联络线（20km）</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新建节点3-5联络线（15km</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形成更加坚强的环网结构</w:t>
      </w:r>
      <w:r>
        <w:rPr>
          <w:rFonts w:hint="default" w:ascii="Times New Roman" w:hAnsi="Times New Roman" w:cs="Times New Roman"/>
          <w:sz w:val="24"/>
          <w:lang w:val="en-US" w:eastAsia="zh-CN"/>
        </w:rPr>
        <w:t>。</w:t>
      </w:r>
    </w:p>
    <w:p w14:paraId="4F27F25B">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采用一次系统加强的仿真模拟，是改善故障稳定性的根本性措施。</w:t>
      </w:r>
    </w:p>
    <w:p w14:paraId="6643E4C0">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eastAsia" w:ascii="宋体" w:hAnsi="宋体"/>
          <w:b/>
          <w:bCs/>
          <w:sz w:val="28"/>
          <w:szCs w:val="28"/>
        </w:rPr>
      </w:pPr>
      <w:r>
        <w:rPr>
          <w:rFonts w:hint="default" w:ascii="Times New Roman" w:hAnsi="Times New Roman" w:eastAsia="宋体" w:cs="Times New Roman"/>
          <w:sz w:val="24"/>
          <w:lang w:val="en-US" w:eastAsia="zh-CN"/>
        </w:rPr>
        <w:t>通过以上</w:t>
      </w:r>
      <w:r>
        <w:rPr>
          <w:rFonts w:hint="default" w:ascii="Times New Roman" w:hAnsi="Times New Roman" w:cs="Times New Roman"/>
          <w:sz w:val="24"/>
          <w:lang w:val="en-US" w:eastAsia="zh-CN"/>
        </w:rPr>
        <w:t>五个方面的改良措施</w:t>
      </w:r>
      <w:r>
        <w:rPr>
          <w:rFonts w:hint="default" w:ascii="Times New Roman" w:hAnsi="Times New Roman" w:eastAsia="宋体" w:cs="Times New Roman"/>
          <w:sz w:val="24"/>
          <w:lang w:val="en-US" w:eastAsia="zh-CN"/>
        </w:rPr>
        <w:t>，可显著提高电力系统在节点6三相短路故障下的稳定性，确保电网安全可靠运行。优先实施保护优化和发电机控制措施，这些措施投资少、见效快，能够在短期内显著提升系统稳定水平。</w:t>
      </w:r>
    </w:p>
    <w:p w14:paraId="52C42E47">
      <w:pPr>
        <w:spacing w:after="120" w:line="400" w:lineRule="exact"/>
        <w:ind w:firstLine="562" w:firstLineChars="200"/>
        <w:rPr>
          <w:rFonts w:hint="eastAsia" w:ascii="宋体" w:hAnsi="宋体"/>
          <w:b/>
          <w:bCs/>
          <w:sz w:val="28"/>
          <w:szCs w:val="28"/>
        </w:rPr>
      </w:pPr>
      <w:r>
        <w:rPr>
          <w:rFonts w:hint="eastAsia" w:ascii="宋体" w:hAnsi="宋体"/>
          <w:b/>
          <w:bCs/>
          <w:sz w:val="28"/>
          <w:szCs w:val="28"/>
          <w:lang w:val="en-US" w:eastAsia="zh-CN"/>
        </w:rPr>
        <w:t>十</w:t>
      </w:r>
      <w:r>
        <w:rPr>
          <w:rFonts w:hint="eastAsia" w:ascii="宋体" w:hAnsi="宋体"/>
          <w:b/>
          <w:bCs/>
          <w:sz w:val="28"/>
          <w:szCs w:val="28"/>
        </w:rPr>
        <w:t>、结论与展望</w:t>
      </w:r>
    </w:p>
    <w:p w14:paraId="34F3D106">
      <w:pPr>
        <w:spacing w:after="120" w:line="400" w:lineRule="exact"/>
        <w:ind w:firstLine="482" w:firstLineChars="200"/>
        <w:rPr>
          <w:rFonts w:hint="eastAsia" w:ascii="宋体" w:hAnsi="宋体"/>
          <w:b/>
          <w:bCs/>
          <w:sz w:val="24"/>
        </w:rPr>
      </w:pPr>
      <w:r>
        <w:rPr>
          <w:rFonts w:hint="eastAsia" w:ascii="宋体" w:hAnsi="宋体"/>
          <w:b/>
          <w:bCs/>
          <w:sz w:val="24"/>
        </w:rPr>
        <w:t>1</w:t>
      </w:r>
      <w:r>
        <w:rPr>
          <w:rFonts w:hint="eastAsia" w:ascii="宋体" w:hAnsi="宋体"/>
          <w:b/>
          <w:bCs/>
          <w:sz w:val="24"/>
          <w:lang w:val="en-US" w:eastAsia="zh-CN"/>
        </w:rPr>
        <w:t>0</w:t>
      </w:r>
      <w:r>
        <w:rPr>
          <w:rFonts w:hint="eastAsia" w:ascii="宋体" w:hAnsi="宋体"/>
          <w:b/>
          <w:bCs/>
          <w:sz w:val="24"/>
        </w:rPr>
        <w:t>.1 设计成果总结</w:t>
      </w:r>
    </w:p>
    <w:p w14:paraId="5DC208A6">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本课程设计围绕“基于MATLAB与DSP的区域输电网稳定计算与故障分析”展开，系统完成了从负荷曲线构建、潮流计算、暂态稳定分析到稳定性改善对策研究的全过程。具体成果如下：</w:t>
      </w:r>
    </w:p>
    <w:p w14:paraId="187C77FA">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p>
    <w:p w14:paraId="43D8FD1C">
      <w:pPr>
        <w:pStyle w:val="10"/>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负荷曲线与运行方式确定：基于典型日负荷特性，识别出“晚高峰大负荷”与“负荷高峰期开环运行”两种高风险运行方式，为后续分析提供了合理场景。</w:t>
      </w:r>
    </w:p>
    <w:p w14:paraId="2C0382D7">
      <w:pPr>
        <w:pStyle w:val="10"/>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leftChars="0"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潮流计算程序开发与验证：采用牛顿-拉夫逊法自主编写了MATLAB潮流计算程序，并利用DSP-BPA软件进行对比验证，结果高度一致，验证了自编程序的正确性。</w:t>
      </w:r>
    </w:p>
    <w:p w14:paraId="7B381EC9">
      <w:pPr>
        <w:pStyle w:val="10"/>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leftChars="0"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暂态稳定分析实现：选取三类典型故障构成故障集，编写MATLAB暂态稳定程序，成功模拟发电机功角摇摆过程，计算极限切除时间与切除角。</w:t>
      </w:r>
    </w:p>
    <w:p w14:paraId="1A71F054">
      <w:pPr>
        <w:pStyle w:val="10"/>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leftChars="0"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全故障集稳定扫描：借助DSP-BPA完成多故障场景下的稳定扫描，分析了模型简化对稳定评估的影响。</w:t>
      </w:r>
    </w:p>
    <w:p w14:paraId="4AA31FD2">
      <w:pPr>
        <w:pStyle w:val="10"/>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leftChars="0"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稳定性改善对策提出：针对高风险故障，提出包括继电保护优化、发电机控制、运行方式调整、稳控系统配置和一次系统加强等五类措施，并通过仿真验证其有效性。</w:t>
      </w:r>
    </w:p>
    <w:p w14:paraId="7511F464">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eastAsia"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本设计综合运用编程实现与商业仿真工具，深化了对电力系统稳定分析理论与工程实践的理解，提升了解决复杂工程问题的能力。</w:t>
      </w:r>
    </w:p>
    <w:p w14:paraId="6BAE74CF">
      <w:pPr>
        <w:spacing w:after="120" w:line="400" w:lineRule="exact"/>
        <w:ind w:firstLine="482" w:firstLineChars="200"/>
        <w:rPr>
          <w:rFonts w:hint="eastAsia" w:ascii="宋体" w:hAnsi="宋体"/>
          <w:b/>
          <w:bCs/>
          <w:sz w:val="24"/>
        </w:rPr>
      </w:pPr>
      <w:r>
        <w:rPr>
          <w:rFonts w:hint="eastAsia" w:ascii="宋体" w:hAnsi="宋体"/>
          <w:b/>
          <w:bCs/>
          <w:sz w:val="24"/>
        </w:rPr>
        <w:t>1</w:t>
      </w:r>
      <w:r>
        <w:rPr>
          <w:rFonts w:hint="eastAsia" w:ascii="宋体" w:hAnsi="宋体"/>
          <w:b/>
          <w:bCs/>
          <w:sz w:val="24"/>
          <w:lang w:val="en-US" w:eastAsia="zh-CN"/>
        </w:rPr>
        <w:t>0</w:t>
      </w:r>
      <w:r>
        <w:rPr>
          <w:rFonts w:hint="eastAsia" w:ascii="宋体" w:hAnsi="宋体"/>
          <w:b/>
          <w:bCs/>
          <w:sz w:val="24"/>
        </w:rPr>
        <w:t>.2 设计的优缺点分析</w:t>
      </w:r>
    </w:p>
    <w:p w14:paraId="769F5D3C">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优点：</w:t>
      </w:r>
    </w:p>
    <w:p w14:paraId="6323302E">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算法实现完整：从潮流到稳定计算均自主编程实现，理论联系实际；</w:t>
      </w:r>
    </w:p>
    <w:p w14:paraId="62523EDD">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交叉验证严谨：MATLAB与DSP-BPA结果对比，确保计算可靠性；</w:t>
      </w:r>
    </w:p>
    <w:p w14:paraId="40832E9C">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故障集设计合理：覆盖多种故障类型，全面考验系统稳定性；</w:t>
      </w:r>
    </w:p>
    <w:p w14:paraId="76B0FB56">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对策针对性强：提出的改善措施具有工程实用价值。</w:t>
      </w:r>
    </w:p>
    <w:p w14:paraId="1B745DE7">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不足：</w:t>
      </w:r>
    </w:p>
    <w:p w14:paraId="10BEAC02">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自编程模型较为简化，未考虑励磁、调速等动态控制系统；</w:t>
      </w:r>
    </w:p>
    <w:p w14:paraId="5634E73C">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故障仿真中未涉及中长期动态过程；</w:t>
      </w:r>
    </w:p>
    <w:p w14:paraId="34AEE259">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eastAsia"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负荷模型采用恒定阻抗，未考虑电压频率特性；</w:t>
      </w:r>
    </w:p>
    <w:p w14:paraId="0BCC0330">
      <w:pPr>
        <w:spacing w:after="120" w:line="400" w:lineRule="exact"/>
        <w:ind w:firstLine="482" w:firstLineChars="200"/>
        <w:rPr>
          <w:rFonts w:hint="eastAsia" w:ascii="宋体" w:hAnsi="宋体"/>
          <w:b/>
          <w:bCs/>
          <w:sz w:val="24"/>
        </w:rPr>
      </w:pPr>
      <w:r>
        <w:rPr>
          <w:rFonts w:hint="eastAsia" w:ascii="宋体" w:hAnsi="宋体"/>
          <w:b/>
          <w:bCs/>
          <w:sz w:val="24"/>
        </w:rPr>
        <w:t>1</w:t>
      </w:r>
      <w:r>
        <w:rPr>
          <w:rFonts w:hint="eastAsia" w:ascii="宋体" w:hAnsi="宋体"/>
          <w:b/>
          <w:bCs/>
          <w:sz w:val="24"/>
          <w:lang w:val="en-US" w:eastAsia="zh-CN"/>
        </w:rPr>
        <w:t>0</w:t>
      </w:r>
      <w:r>
        <w:rPr>
          <w:rFonts w:hint="eastAsia" w:ascii="宋体" w:hAnsi="宋体"/>
          <w:b/>
          <w:bCs/>
          <w:sz w:val="24"/>
        </w:rPr>
        <w:t>.3 未来研究方向</w:t>
      </w:r>
    </w:p>
    <w:p w14:paraId="46FC7972">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为进一步提升分析的深度与广度，未来可从以下方面展开研究：</w:t>
      </w:r>
    </w:p>
    <w:p w14:paraId="14220547">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模型精细化：引入发电机励磁系统、调速系统、负荷动态特性等更完整模型；</w:t>
      </w:r>
    </w:p>
    <w:p w14:paraId="69FA2B32">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多时间尺度仿真：扩展至中长期动态、电压稳定与频率稳定分析；</w:t>
      </w:r>
    </w:p>
    <w:p w14:paraId="5F3EF519">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智能控制策略：结合人工智能方法，开发自适应稳定控制策略；</w:t>
      </w:r>
    </w:p>
    <w:p w14:paraId="0DA34CA5">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新能源接入影响：研究风电、光伏等新能源并网对系统稳定性的影响；</w:t>
      </w:r>
    </w:p>
    <w:p w14:paraId="2A55F7AC">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eastAsia="仿宋_GB2312"/>
          <w:sz w:val="28"/>
          <w:szCs w:val="28"/>
        </w:rPr>
      </w:pPr>
      <w:r>
        <w:rPr>
          <w:rFonts w:hint="default" w:ascii="Times New Roman" w:hAnsi="Times New Roman" w:eastAsia="宋体" w:cs="Times New Roman"/>
          <w:sz w:val="24"/>
          <w:lang w:val="en-US" w:eastAsia="zh-CN"/>
        </w:rPr>
        <w:t>实际工程应用：将所提对策应用于实际电网，进行现场验证与优化。</w:t>
      </w:r>
    </w:p>
    <w:p w14:paraId="3E40E5A8">
      <w:pPr>
        <w:pageBreakBefore/>
        <w:spacing w:line="500" w:lineRule="exact"/>
        <w:outlineLvl w:val="0"/>
        <w:rPr>
          <w:rFonts w:eastAsia="仿宋_GB2312"/>
          <w:color w:val="008000"/>
          <w:sz w:val="28"/>
          <w:szCs w:val="28"/>
        </w:rPr>
      </w:pPr>
    </w:p>
    <w:p w14:paraId="55C7A712">
      <w:pPr>
        <w:spacing w:after="120" w:line="400" w:lineRule="exact"/>
        <w:ind w:firstLine="562" w:firstLineChars="200"/>
        <w:rPr>
          <w:rFonts w:hint="eastAsia" w:ascii="宋体" w:hAnsi="宋体"/>
          <w:b/>
          <w:bCs/>
          <w:sz w:val="28"/>
          <w:szCs w:val="28"/>
          <w:lang w:val="en-US" w:eastAsia="zh-CN"/>
        </w:rPr>
      </w:pPr>
      <w:r>
        <w:rPr>
          <w:rFonts w:hint="eastAsia" w:ascii="宋体" w:hAnsi="宋体"/>
          <w:b/>
          <w:bCs/>
          <w:sz w:val="28"/>
          <w:szCs w:val="28"/>
          <w:lang w:val="en-US" w:eastAsia="zh-CN"/>
        </w:rPr>
        <w:t>附录一：Matlab仿真源代码</w:t>
      </w:r>
    </w:p>
    <w:p w14:paraId="454F89EA">
      <w:pPr>
        <w:numPr>
          <w:ilvl w:val="0"/>
          <w:numId w:val="9"/>
        </w:numPr>
        <w:spacing w:after="120" w:line="400" w:lineRule="exact"/>
        <w:ind w:firstLine="482" w:firstLineChars="200"/>
        <w:rPr>
          <w:rFonts w:hint="default" w:ascii="宋体" w:hAnsi="宋体"/>
          <w:b/>
          <w:bCs/>
          <w:sz w:val="24"/>
          <w:lang w:val="en-US" w:eastAsia="zh-CN"/>
        </w:rPr>
      </w:pPr>
      <w:r>
        <w:rPr>
          <w:rFonts w:hint="eastAsia" w:ascii="宋体" w:hAnsi="宋体"/>
          <w:b/>
          <w:bCs/>
          <w:sz w:val="24"/>
          <w:lang w:val="en-US" w:eastAsia="zh-CN"/>
        </w:rPr>
        <w:t>负荷曲线生成代码</w:t>
      </w:r>
    </w:p>
    <w:p w14:paraId="3D467610">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generate_smooth_load_curve()</w:t>
      </w:r>
    </w:p>
    <w:p w14:paraId="316C02B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时间向量 (24小时，每小时一个点)</w:t>
      </w:r>
    </w:p>
    <w:p w14:paraId="547F96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time = 0:1:24;</w:t>
      </w:r>
    </w:p>
    <w:p w14:paraId="278B57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负荷曲线数据点，使用多项式拟合生成平滑曲线</w:t>
      </w:r>
    </w:p>
    <w:p w14:paraId="01005B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根据图像手动调整以匹配的趋势</w:t>
      </w:r>
    </w:p>
    <w:p w14:paraId="491B46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load_data = [0.78, 0.72, 0.70, 0.68, 0.67, 0.68, 0.70, 0.75, 0.78, 0.80,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230686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0.82, 0.81, 0.80, 0.78, 0.76, 0.75, 0.74, 0.76, 0.85, 0.90,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12481B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0.95, 0.93, 0.90, 0.85, 0.78];</w:t>
      </w:r>
    </w:p>
    <w:p w14:paraId="0B20CF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绘制负荷曲线</w:t>
      </w:r>
    </w:p>
    <w:p w14:paraId="2B3EB6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[100, 100, 900, 500]);</w:t>
      </w:r>
    </w:p>
    <w:p w14:paraId="62647D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plot(time, load_data, </w:t>
      </w:r>
      <w:r>
        <w:rPr>
          <w:rFonts w:hint="default" w:ascii="Consolas" w:hAnsi="Consolas" w:eastAsia="Consolas" w:cs="Consolas"/>
          <w:b w:val="0"/>
          <w:bCs w:val="0"/>
          <w:i w:val="0"/>
          <w:iCs w:val="0"/>
          <w:color w:val="A709F5"/>
          <w:kern w:val="0"/>
          <w:sz w:val="20"/>
          <w:szCs w:val="20"/>
          <w:bdr w:val="none" w:color="auto" w:sz="0" w:space="0"/>
          <w:lang w:val="en-US" w:eastAsia="zh-CN" w:bidi="ar"/>
        </w:rPr>
        <w:t>'b-'</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2);</w:t>
      </w:r>
    </w:p>
    <w:p w14:paraId="06D1F2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48E7C6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标记峰值</w:t>
      </w:r>
    </w:p>
    <w:p w14:paraId="6B76DC8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plot(19, 0.9, </w:t>
      </w:r>
      <w:r>
        <w:rPr>
          <w:rFonts w:hint="default" w:ascii="Consolas" w:hAnsi="Consolas" w:eastAsia="Consolas" w:cs="Consolas"/>
          <w:b w:val="0"/>
          <w:bCs w:val="0"/>
          <w:i w:val="0"/>
          <w:iCs w:val="0"/>
          <w:color w:val="A709F5"/>
          <w:kern w:val="0"/>
          <w:sz w:val="20"/>
          <w:szCs w:val="20"/>
          <w:bdr w:val="none" w:color="auto" w:sz="0" w:space="0"/>
          <w:lang w:val="en-US" w:eastAsia="zh-CN" w:bidi="ar"/>
        </w:rPr>
        <w:t>'ro'</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'MarkerSize'</w:t>
      </w:r>
      <w:r>
        <w:rPr>
          <w:rFonts w:hint="default" w:ascii="Consolas" w:hAnsi="Consolas" w:eastAsia="Consolas" w:cs="Consolas"/>
          <w:b w:val="0"/>
          <w:bCs w:val="0"/>
          <w:i w:val="0"/>
          <w:iCs w:val="0"/>
          <w:kern w:val="0"/>
          <w:sz w:val="20"/>
          <w:szCs w:val="20"/>
          <w:bdr w:val="none" w:color="auto" w:sz="0" w:space="0"/>
          <w:lang w:val="en-US" w:eastAsia="zh-CN" w:bidi="ar"/>
        </w:rPr>
        <w:t xml:space="preserve">, 8, </w:t>
      </w:r>
      <w:r>
        <w:rPr>
          <w:rFonts w:hint="default" w:ascii="Consolas" w:hAnsi="Consolas" w:eastAsia="Consolas" w:cs="Consolas"/>
          <w:b w:val="0"/>
          <w:bCs w:val="0"/>
          <w:i w:val="0"/>
          <w:iCs w:val="0"/>
          <w:color w:val="A709F5"/>
          <w:kern w:val="0"/>
          <w:sz w:val="20"/>
          <w:szCs w:val="20"/>
          <w:bdr w:val="none" w:color="auto" w:sz="0" w:space="0"/>
          <w:lang w:val="en-US" w:eastAsia="zh-CN" w:bidi="ar"/>
        </w:rPr>
        <w:t>'MarkerFaceColor'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'r'</w:t>
      </w:r>
      <w:r>
        <w:rPr>
          <w:rFonts w:hint="default" w:ascii="Consolas" w:hAnsi="Consolas" w:eastAsia="Consolas" w:cs="Consolas"/>
          <w:b w:val="0"/>
          <w:bCs w:val="0"/>
          <w:i w:val="0"/>
          <w:iCs w:val="0"/>
          <w:kern w:val="0"/>
          <w:sz w:val="20"/>
          <w:szCs w:val="20"/>
          <w:bdr w:val="none" w:color="auto" w:sz="0" w:space="0"/>
          <w:lang w:val="en-US" w:eastAsia="zh-CN" w:bidi="ar"/>
        </w:rPr>
        <w:t>);</w:t>
      </w:r>
    </w:p>
    <w:p w14:paraId="31DE5D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text(19, 0.92, </w:t>
      </w:r>
      <w:r>
        <w:rPr>
          <w:rFonts w:hint="default" w:ascii="Consolas" w:hAnsi="Consolas" w:eastAsia="Consolas" w:cs="Consolas"/>
          <w:b w:val="0"/>
          <w:bCs w:val="0"/>
          <w:i w:val="0"/>
          <w:iCs w:val="0"/>
          <w:color w:val="A709F5"/>
          <w:kern w:val="0"/>
          <w:sz w:val="20"/>
          <w:szCs w:val="20"/>
          <w:bdr w:val="none" w:color="auto" w:sz="0" w:space="0"/>
          <w:lang w:val="en-US" w:eastAsia="zh-CN" w:bidi="ar"/>
        </w:rPr>
        <w:t>'19:00 0.9 pu'</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10, </w:t>
      </w:r>
      <w:r>
        <w:rPr>
          <w:rFonts w:hint="default" w:ascii="Consolas" w:hAnsi="Consolas" w:eastAsia="Consolas" w:cs="Consolas"/>
          <w:b w:val="0"/>
          <w:bCs w:val="0"/>
          <w:i w:val="0"/>
          <w:iCs w:val="0"/>
          <w:color w:val="A709F5"/>
          <w:kern w:val="0"/>
          <w:sz w:val="20"/>
          <w:szCs w:val="20"/>
          <w:bdr w:val="none" w:color="auto" w:sz="0" w:space="0"/>
          <w:lang w:val="en-US" w:eastAsia="zh-CN" w:bidi="ar"/>
        </w:rPr>
        <w:t>'VerticalAlignment'</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'bottom'</w:t>
      </w:r>
      <w:r>
        <w:rPr>
          <w:rFonts w:hint="default" w:ascii="Consolas" w:hAnsi="Consolas" w:eastAsia="Consolas" w:cs="Consolas"/>
          <w:b w:val="0"/>
          <w:bCs w:val="0"/>
          <w:i w:val="0"/>
          <w:iCs w:val="0"/>
          <w:kern w:val="0"/>
          <w:sz w:val="20"/>
          <w:szCs w:val="20"/>
          <w:bdr w:val="none" w:color="auto" w:sz="0" w:space="0"/>
          <w:lang w:val="en-US" w:eastAsia="zh-CN" w:bidi="ar"/>
        </w:rPr>
        <w:t>);</w:t>
      </w:r>
    </w:p>
    <w:p w14:paraId="3850E9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图形美化</w:t>
      </w:r>
    </w:p>
    <w:p w14:paraId="6C19D8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42E7A1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'时间 (小时)'</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12);</w:t>
      </w:r>
    </w:p>
    <w:p w14:paraId="0EFC09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ylabel(</w:t>
      </w:r>
      <w:r>
        <w:rPr>
          <w:rFonts w:hint="default" w:ascii="Consolas" w:hAnsi="Consolas" w:eastAsia="Consolas" w:cs="Consolas"/>
          <w:b w:val="0"/>
          <w:bCs w:val="0"/>
          <w:i w:val="0"/>
          <w:iCs w:val="0"/>
          <w:color w:val="A709F5"/>
          <w:kern w:val="0"/>
          <w:sz w:val="20"/>
          <w:szCs w:val="20"/>
          <w:bdr w:val="none" w:color="auto" w:sz="0" w:space="0"/>
          <w:lang w:val="en-US" w:eastAsia="zh-CN" w:bidi="ar"/>
        </w:rPr>
        <w:t>'负荷(标幺值)'</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12);</w:t>
      </w:r>
    </w:p>
    <w:p w14:paraId="1CAFD1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'典型日负荷曲线图(夏季)'</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14);</w:t>
      </w:r>
    </w:p>
    <w:p w14:paraId="2A64AC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xlim([0, 24]);</w:t>
      </w:r>
    </w:p>
    <w:p w14:paraId="19FE93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ylim([0.4, 1.0]);</w:t>
      </w:r>
    </w:p>
    <w:p w14:paraId="07E7BC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set(gca, </w:t>
      </w:r>
      <w:r>
        <w:rPr>
          <w:rFonts w:hint="default" w:ascii="Consolas" w:hAnsi="Consolas" w:eastAsia="Consolas" w:cs="Consolas"/>
          <w:b w:val="0"/>
          <w:bCs w:val="0"/>
          <w:i w:val="0"/>
          <w:iCs w:val="0"/>
          <w:color w:val="A709F5"/>
          <w:kern w:val="0"/>
          <w:sz w:val="20"/>
          <w:szCs w:val="20"/>
          <w:bdr w:val="none" w:color="auto" w:sz="0" w:space="0"/>
          <w:lang w:val="en-US" w:eastAsia="zh-CN" w:bidi="ar"/>
        </w:rPr>
        <w:t>'XTick'</w:t>
      </w:r>
      <w:r>
        <w:rPr>
          <w:rFonts w:hint="default" w:ascii="Consolas" w:hAnsi="Consolas" w:eastAsia="Consolas" w:cs="Consolas"/>
          <w:b w:val="0"/>
          <w:bCs w:val="0"/>
          <w:i w:val="0"/>
          <w:iCs w:val="0"/>
          <w:kern w:val="0"/>
          <w:sz w:val="20"/>
          <w:szCs w:val="20"/>
          <w:bdr w:val="none" w:color="auto" w:sz="0" w:space="0"/>
          <w:lang w:val="en-US" w:eastAsia="zh-CN" w:bidi="ar"/>
        </w:rPr>
        <w:t>, 0:2:24);</w:t>
      </w:r>
    </w:p>
    <w:p w14:paraId="65C1DB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set(gca,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11);</w:t>
      </w:r>
    </w:p>
    <w:p w14:paraId="56419C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set(gca, </w:t>
      </w:r>
      <w:r>
        <w:rPr>
          <w:rFonts w:hint="default" w:ascii="Consolas" w:hAnsi="Consolas" w:eastAsia="Consolas" w:cs="Consolas"/>
          <w:b w:val="0"/>
          <w:bCs w:val="0"/>
          <w:i w:val="0"/>
          <w:iCs w:val="0"/>
          <w:color w:val="A709F5"/>
          <w:kern w:val="0"/>
          <w:sz w:val="20"/>
          <w:szCs w:val="20"/>
          <w:bdr w:val="none" w:color="auto" w:sz="0" w:space="0"/>
          <w:lang w:val="en-US" w:eastAsia="zh-CN" w:bidi="ar"/>
        </w:rPr>
        <w:t>'GridAlpha'</w:t>
      </w:r>
      <w:r>
        <w:rPr>
          <w:rFonts w:hint="default" w:ascii="Consolas" w:hAnsi="Consolas" w:eastAsia="Consolas" w:cs="Consolas"/>
          <w:b w:val="0"/>
          <w:bCs w:val="0"/>
          <w:i w:val="0"/>
          <w:iCs w:val="0"/>
          <w:kern w:val="0"/>
          <w:sz w:val="20"/>
          <w:szCs w:val="20"/>
          <w:bdr w:val="none" w:color="auto" w:sz="0" w:space="0"/>
          <w:lang w:val="en-US" w:eastAsia="zh-CN" w:bidi="ar"/>
        </w:rPr>
        <w:t>, 0.2);</w:t>
      </w:r>
    </w:p>
    <w:p w14:paraId="17C7E7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添加背景色区分时段</w:t>
      </w:r>
    </w:p>
    <w:p w14:paraId="515E54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fill([0, 6, 6, 0], [0.4, 0.4, 0.8, 0.8], [0.9, 0.95, 1], </w:t>
      </w:r>
      <w:r>
        <w:rPr>
          <w:rFonts w:hint="default" w:ascii="Consolas" w:hAnsi="Consolas" w:eastAsia="Consolas" w:cs="Consolas"/>
          <w:b w:val="0"/>
          <w:bCs w:val="0"/>
          <w:i w:val="0"/>
          <w:iCs w:val="0"/>
          <w:color w:val="A709F5"/>
          <w:kern w:val="0"/>
          <w:sz w:val="20"/>
          <w:szCs w:val="20"/>
          <w:bdr w:val="none" w:color="auto" w:sz="0" w:space="0"/>
          <w:lang w:val="en-US" w:eastAsia="zh-CN" w:bidi="ar"/>
        </w:rPr>
        <w:t>'FaceAlpha'</w:t>
      </w:r>
      <w:r>
        <w:rPr>
          <w:rFonts w:hint="default" w:ascii="Consolas" w:hAnsi="Consolas" w:eastAsia="Consolas" w:cs="Consolas"/>
          <w:b w:val="0"/>
          <w:bCs w:val="0"/>
          <w:i w:val="0"/>
          <w:iCs w:val="0"/>
          <w:kern w:val="0"/>
          <w:sz w:val="20"/>
          <w:szCs w:val="20"/>
          <w:bdr w:val="none" w:color="auto" w:sz="0" w:space="0"/>
          <w:lang w:val="en-US" w:eastAsia="zh-CN" w:bidi="ar"/>
        </w:rPr>
        <w:t xml:space="preserve">, 0.2, </w:t>
      </w:r>
      <w:r>
        <w:rPr>
          <w:rFonts w:hint="default" w:ascii="Consolas" w:hAnsi="Consolas" w:eastAsia="Consolas" w:cs="Consolas"/>
          <w:b w:val="0"/>
          <w:bCs w:val="0"/>
          <w:i w:val="0"/>
          <w:iCs w:val="0"/>
          <w:color w:val="A709F5"/>
          <w:kern w:val="0"/>
          <w:sz w:val="20"/>
          <w:szCs w:val="20"/>
          <w:bdr w:val="none" w:color="auto" w:sz="0" w:space="0"/>
          <w:lang w:val="en-US" w:eastAsia="zh-CN" w:bidi="ar"/>
        </w:rPr>
        <w:t>'EdgeColor'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'none'</w:t>
      </w:r>
      <w:r>
        <w:rPr>
          <w:rFonts w:hint="default" w:ascii="Consolas" w:hAnsi="Consolas" w:eastAsia="Consolas" w:cs="Consolas"/>
          <w:b w:val="0"/>
          <w:bCs w:val="0"/>
          <w:i w:val="0"/>
          <w:iCs w:val="0"/>
          <w:kern w:val="0"/>
          <w:sz w:val="20"/>
          <w:szCs w:val="20"/>
          <w:bdr w:val="none" w:color="auto" w:sz="0" w:space="0"/>
          <w:lang w:val="en-US" w:eastAsia="zh-CN" w:bidi="ar"/>
        </w:rPr>
        <w:t>);</w:t>
      </w:r>
    </w:p>
    <w:p w14:paraId="20EC2E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fill([6, 18, 18, 6], [0.4, 0.4, 0.8, 0.8], [0.95, 0.98, 0.95], </w:t>
      </w:r>
      <w:r>
        <w:rPr>
          <w:rFonts w:hint="default" w:ascii="Consolas" w:hAnsi="Consolas" w:eastAsia="Consolas" w:cs="Consolas"/>
          <w:b w:val="0"/>
          <w:bCs w:val="0"/>
          <w:i w:val="0"/>
          <w:iCs w:val="0"/>
          <w:color w:val="A709F5"/>
          <w:kern w:val="0"/>
          <w:sz w:val="20"/>
          <w:szCs w:val="20"/>
          <w:bdr w:val="none" w:color="auto" w:sz="0" w:space="0"/>
          <w:lang w:val="en-US" w:eastAsia="zh-CN" w:bidi="ar"/>
        </w:rPr>
        <w:t>'FaceAlpha'</w:t>
      </w:r>
      <w:r>
        <w:rPr>
          <w:rFonts w:hint="default" w:ascii="Consolas" w:hAnsi="Consolas" w:eastAsia="Consolas" w:cs="Consolas"/>
          <w:b w:val="0"/>
          <w:bCs w:val="0"/>
          <w:i w:val="0"/>
          <w:iCs w:val="0"/>
          <w:kern w:val="0"/>
          <w:sz w:val="20"/>
          <w:szCs w:val="20"/>
          <w:bdr w:val="none" w:color="auto" w:sz="0" w:space="0"/>
          <w:lang w:val="en-US" w:eastAsia="zh-CN" w:bidi="ar"/>
        </w:rPr>
        <w:t xml:space="preserve">, 0.2, </w:t>
      </w:r>
      <w:r>
        <w:rPr>
          <w:rFonts w:hint="default" w:ascii="Consolas" w:hAnsi="Consolas" w:eastAsia="Consolas" w:cs="Consolas"/>
          <w:b w:val="0"/>
          <w:bCs w:val="0"/>
          <w:i w:val="0"/>
          <w:iCs w:val="0"/>
          <w:color w:val="A709F5"/>
          <w:kern w:val="0"/>
          <w:sz w:val="20"/>
          <w:szCs w:val="20"/>
          <w:bdr w:val="none" w:color="auto" w:sz="0" w:space="0"/>
          <w:lang w:val="en-US" w:eastAsia="zh-CN" w:bidi="ar"/>
        </w:rPr>
        <w:t>'EdgeColor'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'none'</w:t>
      </w:r>
      <w:r>
        <w:rPr>
          <w:rFonts w:hint="default" w:ascii="Consolas" w:hAnsi="Consolas" w:eastAsia="Consolas" w:cs="Consolas"/>
          <w:b w:val="0"/>
          <w:bCs w:val="0"/>
          <w:i w:val="0"/>
          <w:iCs w:val="0"/>
          <w:kern w:val="0"/>
          <w:sz w:val="20"/>
          <w:szCs w:val="20"/>
          <w:bdr w:val="none" w:color="auto" w:sz="0" w:space="0"/>
          <w:lang w:val="en-US" w:eastAsia="zh-CN" w:bidi="ar"/>
        </w:rPr>
        <w:t>);</w:t>
      </w:r>
    </w:p>
    <w:p w14:paraId="676CCA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fill([18, 24, 24, 18], [0.4, 0.4, 0.8, 0.8], [1, 0.95, 0.9], </w:t>
      </w:r>
      <w:r>
        <w:rPr>
          <w:rFonts w:hint="default" w:ascii="Consolas" w:hAnsi="Consolas" w:eastAsia="Consolas" w:cs="Consolas"/>
          <w:b w:val="0"/>
          <w:bCs w:val="0"/>
          <w:i w:val="0"/>
          <w:iCs w:val="0"/>
          <w:color w:val="A709F5"/>
          <w:kern w:val="0"/>
          <w:sz w:val="20"/>
          <w:szCs w:val="20"/>
          <w:bdr w:val="none" w:color="auto" w:sz="0" w:space="0"/>
          <w:lang w:val="en-US" w:eastAsia="zh-CN" w:bidi="ar"/>
        </w:rPr>
        <w:t>'FaceAlpha'</w:t>
      </w:r>
      <w:r>
        <w:rPr>
          <w:rFonts w:hint="default" w:ascii="Consolas" w:hAnsi="Consolas" w:eastAsia="Consolas" w:cs="Consolas"/>
          <w:b w:val="0"/>
          <w:bCs w:val="0"/>
          <w:i w:val="0"/>
          <w:iCs w:val="0"/>
          <w:kern w:val="0"/>
          <w:sz w:val="20"/>
          <w:szCs w:val="20"/>
          <w:bdr w:val="none" w:color="auto" w:sz="0" w:space="0"/>
          <w:lang w:val="en-US" w:eastAsia="zh-CN" w:bidi="ar"/>
        </w:rPr>
        <w:t xml:space="preserve">, 0.2, </w:t>
      </w:r>
      <w:r>
        <w:rPr>
          <w:rFonts w:hint="default" w:ascii="Consolas" w:hAnsi="Consolas" w:eastAsia="Consolas" w:cs="Consolas"/>
          <w:b w:val="0"/>
          <w:bCs w:val="0"/>
          <w:i w:val="0"/>
          <w:iCs w:val="0"/>
          <w:color w:val="A709F5"/>
          <w:kern w:val="0"/>
          <w:sz w:val="20"/>
          <w:szCs w:val="20"/>
          <w:bdr w:val="none" w:color="auto" w:sz="0" w:space="0"/>
          <w:lang w:val="en-US" w:eastAsia="zh-CN" w:bidi="ar"/>
        </w:rPr>
        <w:t>'EdgeColor'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'none'</w:t>
      </w:r>
      <w:r>
        <w:rPr>
          <w:rFonts w:hint="default" w:ascii="Consolas" w:hAnsi="Consolas" w:eastAsia="Consolas" w:cs="Consolas"/>
          <w:b w:val="0"/>
          <w:bCs w:val="0"/>
          <w:i w:val="0"/>
          <w:iCs w:val="0"/>
          <w:kern w:val="0"/>
          <w:sz w:val="20"/>
          <w:szCs w:val="20"/>
          <w:bdr w:val="none" w:color="auto" w:sz="0" w:space="0"/>
          <w:lang w:val="en-US" w:eastAsia="zh-CN" w:bidi="ar"/>
        </w:rPr>
        <w:t>);</w:t>
      </w:r>
    </w:p>
    <w:p w14:paraId="01C072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text(3, 0.85, </w:t>
      </w:r>
      <w:r>
        <w:rPr>
          <w:rFonts w:hint="default" w:ascii="Consolas" w:hAnsi="Consolas" w:eastAsia="Consolas" w:cs="Consolas"/>
          <w:b w:val="0"/>
          <w:bCs w:val="0"/>
          <w:i w:val="0"/>
          <w:iCs w:val="0"/>
          <w:color w:val="A709F5"/>
          <w:kern w:val="0"/>
          <w:sz w:val="20"/>
          <w:szCs w:val="20"/>
          <w:bdr w:val="none" w:color="auto" w:sz="0" w:space="0"/>
          <w:lang w:val="en-US" w:eastAsia="zh-CN" w:bidi="ar"/>
        </w:rPr>
        <w:t>'夜间'</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'HorizontalAlignment'</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'center'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10);</w:t>
      </w:r>
    </w:p>
    <w:p w14:paraId="5D749F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text(12, 0.85, </w:t>
      </w:r>
      <w:r>
        <w:rPr>
          <w:rFonts w:hint="default" w:ascii="Consolas" w:hAnsi="Consolas" w:eastAsia="Consolas" w:cs="Consolas"/>
          <w:b w:val="0"/>
          <w:bCs w:val="0"/>
          <w:i w:val="0"/>
          <w:iCs w:val="0"/>
          <w:color w:val="A709F5"/>
          <w:kern w:val="0"/>
          <w:sz w:val="20"/>
          <w:szCs w:val="20"/>
          <w:bdr w:val="none" w:color="auto" w:sz="0" w:space="0"/>
          <w:lang w:val="en-US" w:eastAsia="zh-CN" w:bidi="ar"/>
        </w:rPr>
        <w:t>'日间'</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'HorizontalAlignment'</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'center'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10);</w:t>
      </w:r>
    </w:p>
    <w:p w14:paraId="1DB9A0B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text(21, 0.85, </w:t>
      </w:r>
      <w:r>
        <w:rPr>
          <w:rFonts w:hint="default" w:ascii="Consolas" w:hAnsi="Consolas" w:eastAsia="Consolas" w:cs="Consolas"/>
          <w:b w:val="0"/>
          <w:bCs w:val="0"/>
          <w:i w:val="0"/>
          <w:iCs w:val="0"/>
          <w:color w:val="A709F5"/>
          <w:kern w:val="0"/>
          <w:sz w:val="20"/>
          <w:szCs w:val="20"/>
          <w:bdr w:val="none" w:color="auto" w:sz="0" w:space="0"/>
          <w:lang w:val="en-US" w:eastAsia="zh-CN" w:bidi="ar"/>
        </w:rPr>
        <w:t>'晚间'</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'HorizontalAlignment'</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'center'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10);</w:t>
      </w:r>
    </w:p>
    <w:p w14:paraId="784751E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 保存图像</w:t>
      </w:r>
    </w:p>
    <w:p w14:paraId="58F920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saveas(gcf, 'smooth_load_curve.png');</w:t>
      </w:r>
    </w:p>
    <w:p w14:paraId="497F54E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BBF133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1FFA5C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运行函数</w:t>
      </w:r>
    </w:p>
    <w:p w14:paraId="3B9668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宋体" w:hAnsi="宋体"/>
          <w:b/>
          <w:bCs/>
          <w:sz w:val="24"/>
          <w:lang w:val="en-US" w:eastAsia="zh-CN"/>
        </w:rPr>
      </w:pPr>
      <w:r>
        <w:rPr>
          <w:rFonts w:hint="default" w:ascii="Consolas" w:hAnsi="Consolas" w:eastAsia="Consolas" w:cs="Consolas"/>
          <w:b w:val="0"/>
          <w:bCs w:val="0"/>
          <w:i w:val="0"/>
          <w:iCs w:val="0"/>
          <w:kern w:val="0"/>
          <w:sz w:val="20"/>
          <w:szCs w:val="20"/>
          <w:bdr w:val="none" w:color="auto" w:sz="0" w:space="0"/>
          <w:lang w:val="en-US" w:eastAsia="zh-CN" w:bidi="ar"/>
        </w:rPr>
        <w:t>generate_smooth_load_curve();</w:t>
      </w:r>
    </w:p>
    <w:p w14:paraId="76A5BA16">
      <w:pPr>
        <w:numPr>
          <w:ilvl w:val="0"/>
          <w:numId w:val="9"/>
        </w:numPr>
        <w:spacing w:after="120" w:line="400" w:lineRule="exact"/>
        <w:ind w:firstLine="482" w:firstLineChars="200"/>
        <w:rPr>
          <w:rFonts w:hint="default" w:ascii="宋体" w:hAnsi="宋体"/>
          <w:b/>
          <w:bCs/>
          <w:sz w:val="24"/>
          <w:lang w:val="en-US" w:eastAsia="zh-CN"/>
        </w:rPr>
      </w:pPr>
      <w:r>
        <w:rPr>
          <w:rFonts w:hint="eastAsia" w:ascii="宋体" w:hAnsi="宋体"/>
          <w:b/>
          <w:bCs/>
          <w:sz w:val="24"/>
          <w:lang w:val="en-US" w:eastAsia="zh-CN"/>
        </w:rPr>
        <w:t>方式一潮流计算代码</w:t>
      </w:r>
    </w:p>
    <w:p w14:paraId="6344A8BC">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[V, delta, P_gen, Q_gen, iter,Y] = C2task2_powerflow()</w:t>
      </w:r>
    </w:p>
    <w:p w14:paraId="5D68508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牛顿-拉夫逊法潮流计算程序</w:t>
      </w:r>
    </w:p>
    <w:p w14:paraId="146804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clc;</w:t>
      </w:r>
    </w:p>
    <w:p w14:paraId="165671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1. 系统基准值</w:t>
      </w:r>
    </w:p>
    <w:p w14:paraId="136ECF1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S_base = 1230; </w:t>
      </w:r>
      <w:r>
        <w:rPr>
          <w:rFonts w:hint="default" w:ascii="Consolas" w:hAnsi="Consolas" w:eastAsia="Consolas" w:cs="Consolas"/>
          <w:b w:val="0"/>
          <w:bCs w:val="0"/>
          <w:i w:val="0"/>
          <w:iCs w:val="0"/>
          <w:color w:val="008013"/>
          <w:kern w:val="0"/>
          <w:sz w:val="20"/>
          <w:szCs w:val="20"/>
          <w:bdr w:val="none" w:color="auto" w:sz="0" w:space="0"/>
          <w:lang w:val="en-US" w:eastAsia="zh-CN" w:bidi="ar"/>
        </w:rPr>
        <w:t>% MVA</w:t>
      </w:r>
    </w:p>
    <w:p w14:paraId="494CA2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V_base_230 = 230; </w:t>
      </w:r>
      <w:r>
        <w:rPr>
          <w:rFonts w:hint="default" w:ascii="Consolas" w:hAnsi="Consolas" w:eastAsia="Consolas" w:cs="Consolas"/>
          <w:b w:val="0"/>
          <w:bCs w:val="0"/>
          <w:i w:val="0"/>
          <w:iCs w:val="0"/>
          <w:color w:val="008013"/>
          <w:kern w:val="0"/>
          <w:sz w:val="20"/>
          <w:szCs w:val="20"/>
          <w:bdr w:val="none" w:color="auto" w:sz="0" w:space="0"/>
          <w:lang w:val="en-US" w:eastAsia="zh-CN" w:bidi="ar"/>
        </w:rPr>
        <w:t>% kV (230kV侧基准电压)</w:t>
      </w:r>
    </w:p>
    <w:p w14:paraId="5CC844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V_base_10_5 = 10.5; </w:t>
      </w:r>
      <w:r>
        <w:rPr>
          <w:rFonts w:hint="default" w:ascii="Consolas" w:hAnsi="Consolas" w:eastAsia="Consolas" w:cs="Consolas"/>
          <w:b w:val="0"/>
          <w:bCs w:val="0"/>
          <w:i w:val="0"/>
          <w:iCs w:val="0"/>
          <w:color w:val="008013"/>
          <w:kern w:val="0"/>
          <w:sz w:val="20"/>
          <w:szCs w:val="20"/>
          <w:bdr w:val="none" w:color="auto" w:sz="0" w:space="0"/>
          <w:lang w:val="en-US" w:eastAsia="zh-CN" w:bidi="ar"/>
        </w:rPr>
        <w:t>% kV (10.5kV侧基准电压)</w:t>
      </w:r>
    </w:p>
    <w:p w14:paraId="691738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Z_base_230 = V_base_230^2 / S_base; </w:t>
      </w:r>
      <w:r>
        <w:rPr>
          <w:rFonts w:hint="default" w:ascii="Consolas" w:hAnsi="Consolas" w:eastAsia="Consolas" w:cs="Consolas"/>
          <w:b w:val="0"/>
          <w:bCs w:val="0"/>
          <w:i w:val="0"/>
          <w:iCs w:val="0"/>
          <w:color w:val="008013"/>
          <w:kern w:val="0"/>
          <w:sz w:val="20"/>
          <w:szCs w:val="20"/>
          <w:bdr w:val="none" w:color="auto" w:sz="0" w:space="0"/>
          <w:lang w:val="en-US" w:eastAsia="zh-CN" w:bidi="ar"/>
        </w:rPr>
        <w:t>% Ω</w:t>
      </w:r>
    </w:p>
    <w:p w14:paraId="327B57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Z_base_10_5 = V_base_10_5^2 / S_base;</w:t>
      </w:r>
      <w:r>
        <w:rPr>
          <w:rFonts w:hint="default" w:ascii="Consolas" w:hAnsi="Consolas" w:eastAsia="Consolas" w:cs="Consolas"/>
          <w:b w:val="0"/>
          <w:bCs w:val="0"/>
          <w:i w:val="0"/>
          <w:iCs w:val="0"/>
          <w:color w:val="008013"/>
          <w:kern w:val="0"/>
          <w:sz w:val="20"/>
          <w:szCs w:val="20"/>
          <w:bdr w:val="none" w:color="auto" w:sz="0" w:space="0"/>
          <w:lang w:val="en-US" w:eastAsia="zh-CN" w:bidi="ar"/>
        </w:rPr>
        <w:t>% Ω</w:t>
      </w:r>
    </w:p>
    <w:p w14:paraId="760F90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6764B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2. 节点数据</w:t>
      </w:r>
    </w:p>
    <w:p w14:paraId="46D6C1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n_bus = 7;</w:t>
      </w:r>
    </w:p>
    <w:p w14:paraId="53AE6B9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bus_data = [</w:t>
      </w:r>
    </w:p>
    <w:p w14:paraId="613D6D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3, 1.00, 0, 0, 0; </w:t>
      </w:r>
      <w:r>
        <w:rPr>
          <w:rFonts w:hint="default" w:ascii="Consolas" w:hAnsi="Consolas" w:eastAsia="Consolas" w:cs="Consolas"/>
          <w:b w:val="0"/>
          <w:bCs w:val="0"/>
          <w:i w:val="0"/>
          <w:iCs w:val="0"/>
          <w:color w:val="008013"/>
          <w:kern w:val="0"/>
          <w:sz w:val="20"/>
          <w:szCs w:val="20"/>
          <w:bdr w:val="none" w:color="auto" w:sz="0" w:space="0"/>
          <w:lang w:val="en-US" w:eastAsia="zh-CN" w:bidi="ar"/>
        </w:rPr>
        <w:t>% 1 平衡</w:t>
      </w:r>
    </w:p>
    <w:p w14:paraId="101ADF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1, 1.00, 0, 207, 108; </w:t>
      </w:r>
      <w:r>
        <w:rPr>
          <w:rFonts w:hint="default" w:ascii="Consolas" w:hAnsi="Consolas" w:eastAsia="Consolas" w:cs="Consolas"/>
          <w:b w:val="0"/>
          <w:bCs w:val="0"/>
          <w:i w:val="0"/>
          <w:iCs w:val="0"/>
          <w:color w:val="008013"/>
          <w:kern w:val="0"/>
          <w:sz w:val="20"/>
          <w:szCs w:val="20"/>
          <w:bdr w:val="none" w:color="auto" w:sz="0" w:space="0"/>
          <w:lang w:val="en-US" w:eastAsia="zh-CN" w:bidi="ar"/>
        </w:rPr>
        <w:t>% 2 PQ</w:t>
      </w:r>
    </w:p>
    <w:p w14:paraId="4DCE6A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1, 1.00, 0, 315, 171; </w:t>
      </w:r>
      <w:r>
        <w:rPr>
          <w:rFonts w:hint="default" w:ascii="Consolas" w:hAnsi="Consolas" w:eastAsia="Consolas" w:cs="Consolas"/>
          <w:b w:val="0"/>
          <w:bCs w:val="0"/>
          <w:i w:val="0"/>
          <w:iCs w:val="0"/>
          <w:color w:val="008013"/>
          <w:kern w:val="0"/>
          <w:sz w:val="20"/>
          <w:szCs w:val="20"/>
          <w:bdr w:val="none" w:color="auto" w:sz="0" w:space="0"/>
          <w:lang w:val="en-US" w:eastAsia="zh-CN" w:bidi="ar"/>
        </w:rPr>
        <w:t>% 3 PQ</w:t>
      </w:r>
    </w:p>
    <w:p w14:paraId="25E941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1, 1.00, 0, 225, 76.5; </w:t>
      </w:r>
      <w:r>
        <w:rPr>
          <w:rFonts w:hint="default" w:ascii="Consolas" w:hAnsi="Consolas" w:eastAsia="Consolas" w:cs="Consolas"/>
          <w:b w:val="0"/>
          <w:bCs w:val="0"/>
          <w:i w:val="0"/>
          <w:iCs w:val="0"/>
          <w:color w:val="008013"/>
          <w:kern w:val="0"/>
          <w:sz w:val="20"/>
          <w:szCs w:val="20"/>
          <w:bdr w:val="none" w:color="auto" w:sz="0" w:space="0"/>
          <w:lang w:val="en-US" w:eastAsia="zh-CN" w:bidi="ar"/>
        </w:rPr>
        <w:t>% 4 PQ</w:t>
      </w:r>
    </w:p>
    <w:p w14:paraId="1CF3DC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1, 1.00, 0, 360, 175.5; </w:t>
      </w:r>
      <w:r>
        <w:rPr>
          <w:rFonts w:hint="default" w:ascii="Consolas" w:hAnsi="Consolas" w:eastAsia="Consolas" w:cs="Consolas"/>
          <w:b w:val="0"/>
          <w:bCs w:val="0"/>
          <w:i w:val="0"/>
          <w:iCs w:val="0"/>
          <w:color w:val="008013"/>
          <w:kern w:val="0"/>
          <w:sz w:val="20"/>
          <w:szCs w:val="20"/>
          <w:bdr w:val="none" w:color="auto" w:sz="0" w:space="0"/>
          <w:lang w:val="en-US" w:eastAsia="zh-CN" w:bidi="ar"/>
        </w:rPr>
        <w:t>% 5 PQ</w:t>
      </w:r>
    </w:p>
    <w:p w14:paraId="4447FC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1, 1.00, 0, 0, 0; </w:t>
      </w:r>
      <w:r>
        <w:rPr>
          <w:rFonts w:hint="default" w:ascii="Consolas" w:hAnsi="Consolas" w:eastAsia="Consolas" w:cs="Consolas"/>
          <w:b w:val="0"/>
          <w:bCs w:val="0"/>
          <w:i w:val="0"/>
          <w:iCs w:val="0"/>
          <w:color w:val="008013"/>
          <w:kern w:val="0"/>
          <w:sz w:val="20"/>
          <w:szCs w:val="20"/>
          <w:bdr w:val="none" w:color="auto" w:sz="0" w:space="0"/>
          <w:lang w:val="en-US" w:eastAsia="zh-CN" w:bidi="ar"/>
        </w:rPr>
        <w:t>% 6 PQ（高压母线）</w:t>
      </w:r>
    </w:p>
    <w:p w14:paraId="653DF1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2, 1.05, 0, 0, 0 </w:t>
      </w:r>
      <w:r>
        <w:rPr>
          <w:rFonts w:hint="default" w:ascii="Consolas" w:hAnsi="Consolas" w:eastAsia="Consolas" w:cs="Consolas"/>
          <w:b w:val="0"/>
          <w:bCs w:val="0"/>
          <w:i w:val="0"/>
          <w:iCs w:val="0"/>
          <w:color w:val="008013"/>
          <w:kern w:val="0"/>
          <w:sz w:val="20"/>
          <w:szCs w:val="20"/>
          <w:bdr w:val="none" w:color="auto" w:sz="0" w:space="0"/>
          <w:lang w:val="en-US" w:eastAsia="zh-CN" w:bidi="ar"/>
        </w:rPr>
        <w:t>% 7 PV（发电机内节点）</w:t>
      </w:r>
    </w:p>
    <w:p w14:paraId="2F569F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w:t>
      </w:r>
    </w:p>
    <w:p w14:paraId="42CB4D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bus_data(:,4:5) = bus_data(:,4:5) / S_base; </w:t>
      </w:r>
      <w:r>
        <w:rPr>
          <w:rFonts w:hint="default" w:ascii="Consolas" w:hAnsi="Consolas" w:eastAsia="Consolas" w:cs="Consolas"/>
          <w:b w:val="0"/>
          <w:bCs w:val="0"/>
          <w:i w:val="0"/>
          <w:iCs w:val="0"/>
          <w:color w:val="008013"/>
          <w:kern w:val="0"/>
          <w:sz w:val="20"/>
          <w:szCs w:val="20"/>
          <w:bdr w:val="none" w:color="auto" w:sz="0" w:space="0"/>
          <w:lang w:val="en-US" w:eastAsia="zh-CN" w:bidi="ar"/>
        </w:rPr>
        <w:t>% 负荷转标幺</w:t>
      </w:r>
    </w:p>
    <w:p w14:paraId="14B9CB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90BE6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3. 发电机数据（接在节点7）</w:t>
      </w:r>
    </w:p>
    <w:p w14:paraId="0FBE87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gen_pu = 810*(1-0.07)/S_base; </w:t>
      </w:r>
      <w:r>
        <w:rPr>
          <w:rFonts w:hint="default" w:ascii="Consolas" w:hAnsi="Consolas" w:eastAsia="Consolas" w:cs="Consolas"/>
          <w:b w:val="0"/>
          <w:bCs w:val="0"/>
          <w:i w:val="0"/>
          <w:iCs w:val="0"/>
          <w:color w:val="008013"/>
          <w:kern w:val="0"/>
          <w:sz w:val="20"/>
          <w:szCs w:val="20"/>
          <w:bdr w:val="none" w:color="auto" w:sz="0" w:space="0"/>
          <w:lang w:val="en-US" w:eastAsia="zh-CN" w:bidi="ar"/>
        </w:rPr>
        <w:t xml:space="preserve">% 净出力753.3 MW </w:t>
      </w:r>
    </w:p>
    <w:p w14:paraId="3B42A3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gen_data = [7, gen_pu, 1.05]; </w:t>
      </w:r>
      <w:r>
        <w:rPr>
          <w:rFonts w:hint="default" w:ascii="Consolas" w:hAnsi="Consolas" w:eastAsia="Consolas" w:cs="Consolas"/>
          <w:b w:val="0"/>
          <w:bCs w:val="0"/>
          <w:i w:val="0"/>
          <w:iCs w:val="0"/>
          <w:color w:val="008013"/>
          <w:kern w:val="0"/>
          <w:sz w:val="20"/>
          <w:szCs w:val="20"/>
          <w:bdr w:val="none" w:color="auto" w:sz="0" w:space="0"/>
          <w:lang w:val="en-US" w:eastAsia="zh-CN" w:bidi="ar"/>
        </w:rPr>
        <w:t>% 节点7，PV</w:t>
      </w:r>
    </w:p>
    <w:p w14:paraId="7F9547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60EB0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4. 线路数据（包含变压器变比）</w:t>
      </w:r>
    </w:p>
    <w:p w14:paraId="70ED59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单位长度参数→pu/km (基于230kV侧)</w:t>
      </w:r>
    </w:p>
    <w:p w14:paraId="455FB8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r_pu = 0.054 / Z_base_230;</w:t>
      </w:r>
    </w:p>
    <w:p w14:paraId="33137C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x_pu = 0.308 / Z_base_230;</w:t>
      </w:r>
    </w:p>
    <w:p w14:paraId="58D83E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b_pu = 0.0116e-6 * 2*pi*50 * Z_base_230; </w:t>
      </w:r>
      <w:r>
        <w:rPr>
          <w:rFonts w:hint="default" w:ascii="Consolas" w:hAnsi="Consolas" w:eastAsia="Consolas" w:cs="Consolas"/>
          <w:b w:val="0"/>
          <w:bCs w:val="0"/>
          <w:i w:val="0"/>
          <w:iCs w:val="0"/>
          <w:color w:val="008013"/>
          <w:kern w:val="0"/>
          <w:sz w:val="20"/>
          <w:szCs w:val="20"/>
          <w:bdr w:val="none" w:color="auto" w:sz="0" w:space="0"/>
          <w:lang w:val="en-US" w:eastAsia="zh-CN" w:bidi="ar"/>
        </w:rPr>
        <w:t>% 2.796e-4 pu/km</w:t>
      </w:r>
    </w:p>
    <w:p w14:paraId="6387BA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C2061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线路长度</w:t>
      </w:r>
    </w:p>
    <w:p w14:paraId="3BD038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line_lengths = [30, 17, 6, 18, 5, 24]; </w:t>
      </w:r>
      <w:r>
        <w:rPr>
          <w:rFonts w:hint="default" w:ascii="Consolas" w:hAnsi="Consolas" w:eastAsia="Consolas" w:cs="Consolas"/>
          <w:b w:val="0"/>
          <w:bCs w:val="0"/>
          <w:i w:val="0"/>
          <w:iCs w:val="0"/>
          <w:color w:val="008013"/>
          <w:kern w:val="0"/>
          <w:sz w:val="20"/>
          <w:szCs w:val="20"/>
          <w:bdr w:val="none" w:color="auto" w:sz="0" w:space="0"/>
          <w:lang w:val="en-US" w:eastAsia="zh-CN" w:bidi="ar"/>
        </w:rPr>
        <w:t>% 对应1-2,2-3,2-4,3-6,4-5,6-5</w:t>
      </w:r>
    </w:p>
    <w:p w14:paraId="00B7C0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变压器变比计算 (10.5/242 → 标幺变比)</w:t>
      </w:r>
    </w:p>
    <w:p w14:paraId="49C0C9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标幺变比 t_pu = (实际变比) × (V_base_to / V_base_from)</w:t>
      </w:r>
    </w:p>
    <w:p w14:paraId="3CA4CC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对于变压器6→7: from=6(230kV), to=7(10.5kV)</w:t>
      </w:r>
    </w:p>
    <w:p w14:paraId="2C2213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实际变比 = 242/10.5 ≈ 23.0476</w:t>
      </w:r>
    </w:p>
    <w:p w14:paraId="3786170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t_pu = (242/10.5) × (10.5/230) = 242/230 = 1.0522</w:t>
      </w:r>
    </w:p>
    <w:p w14:paraId="5FBB75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t_67 = 242/230; </w:t>
      </w:r>
      <w:r>
        <w:rPr>
          <w:rFonts w:hint="default" w:ascii="Consolas" w:hAnsi="Consolas" w:eastAsia="Consolas" w:cs="Consolas"/>
          <w:b w:val="0"/>
          <w:bCs w:val="0"/>
          <w:i w:val="0"/>
          <w:iCs w:val="0"/>
          <w:color w:val="008013"/>
          <w:kern w:val="0"/>
          <w:sz w:val="20"/>
          <w:szCs w:val="20"/>
          <w:bdr w:val="none" w:color="auto" w:sz="0" w:space="0"/>
          <w:lang w:val="en-US" w:eastAsia="zh-CN" w:bidi="ar"/>
        </w:rPr>
        <w:t>% 标幺变比</w:t>
      </w:r>
    </w:p>
    <w:p w14:paraId="4C0F141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91230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线路参数矩阵 [from, to, r, x, b, t]</w:t>
      </w:r>
    </w:p>
    <w:p w14:paraId="21FEB1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普通线路: t=1; 变压器支路: t≠1</w:t>
      </w:r>
    </w:p>
    <w:p w14:paraId="0C4EFC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line_data = [</w:t>
      </w:r>
    </w:p>
    <w:p w14:paraId="5DA24F9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1, 2, r_pu*30, x_pu*30, b_pu*30/2, 1;</w:t>
      </w:r>
    </w:p>
    <w:p w14:paraId="02C372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1, 2, r_pu*30, x_pu*30, b_pu*30/2, 1;</w:t>
      </w:r>
    </w:p>
    <w:p w14:paraId="328CEEB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2, 3, r_pu*17, x_pu*17, b_pu*17/2, 1;</w:t>
      </w:r>
    </w:p>
    <w:p w14:paraId="23D10C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2, 3, r_pu*17, x_pu*17, b_pu*17/2, 1;</w:t>
      </w:r>
    </w:p>
    <w:p w14:paraId="42EC55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2, 4, r_pu*6, x_pu*6, b_pu*6/2, 1;</w:t>
      </w:r>
    </w:p>
    <w:p w14:paraId="48FB22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2, 4, r_pu*6, x_pu*6, b_pu*6/2, 1;</w:t>
      </w:r>
    </w:p>
    <w:p w14:paraId="70424F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3, 6, r_pu*18, x_pu*18, b_pu*18/2, 1;</w:t>
      </w:r>
    </w:p>
    <w:p w14:paraId="25E796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3, 6, r_pu*18, x_pu*18, b_pu*18/2, 1;</w:t>
      </w:r>
    </w:p>
    <w:p w14:paraId="6B06A5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4, 5, r_pu*5, x_pu*5, b_pu*5/2, 1;</w:t>
      </w:r>
    </w:p>
    <w:p w14:paraId="40EBF2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4, 5, r_pu*5, x_pu*5, b_pu*5/2, 1;</w:t>
      </w:r>
    </w:p>
    <w:p w14:paraId="4848609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6, 5, r_pu*24, x_pu*24, b_pu*24/2, 1;</w:t>
      </w:r>
    </w:p>
    <w:p w14:paraId="5D6795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6, 5, r_pu*24, x_pu*24, b_pu*24/2, 1;</w:t>
      </w:r>
    </w:p>
    <w:p w14:paraId="37D86C4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变压器支路 6→7</w:t>
      </w:r>
    </w:p>
    <w:p w14:paraId="2584B0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6, 7, 0, 0.105 * (S_base / 1050), 0, t_67 </w:t>
      </w:r>
      <w:r>
        <w:rPr>
          <w:rFonts w:hint="default" w:ascii="Consolas" w:hAnsi="Consolas" w:eastAsia="Consolas" w:cs="Consolas"/>
          <w:b w:val="0"/>
          <w:bCs w:val="0"/>
          <w:i w:val="0"/>
          <w:iCs w:val="0"/>
          <w:color w:val="008013"/>
          <w:kern w:val="0"/>
          <w:sz w:val="20"/>
          <w:szCs w:val="20"/>
          <w:bdr w:val="none" w:color="auto" w:sz="0" w:space="0"/>
          <w:lang w:val="en-US" w:eastAsia="zh-CN" w:bidi="ar"/>
        </w:rPr>
        <w:t>% X_T = 0.105*1230/1050 ≈ 0.123 pu</w:t>
      </w:r>
    </w:p>
    <w:p w14:paraId="02F8B3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w:t>
      </w:r>
    </w:p>
    <w:p w14:paraId="72521E0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F24920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5. 形成Y矩阵（考虑变比）</w:t>
      </w:r>
    </w:p>
    <w:p w14:paraId="461053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 = form_y_matrix_with_taps(line_data, n_bus);</w:t>
      </w:r>
    </w:p>
    <w:p w14:paraId="0D1E4D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55896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6. 初始化</w:t>
      </w:r>
    </w:p>
    <w:p w14:paraId="7606FA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V = bus_data(:,2);</w:t>
      </w:r>
    </w:p>
    <w:p w14:paraId="5D6DC0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delta = bus_data(:,3);</w:t>
      </w:r>
    </w:p>
    <w:p w14:paraId="1AEC45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P_load = bus_data(:,4);</w:t>
      </w:r>
    </w:p>
    <w:p w14:paraId="6FAC45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Q_load = bus_data(:,5);</w:t>
      </w:r>
    </w:p>
    <w:p w14:paraId="2CBCDA5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P_gen = zeros(n_bus,1);</w:t>
      </w:r>
    </w:p>
    <w:p w14:paraId="2070961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Q_gen = zeros(n_bus,1);</w:t>
      </w:r>
    </w:p>
    <w:p w14:paraId="187AED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k = 1:size(gen_data,1)</w:t>
      </w:r>
    </w:p>
    <w:p w14:paraId="387B0B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idx = gen_data(k,1);</w:t>
      </w:r>
    </w:p>
    <w:p w14:paraId="33CD71F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P_gen(idx) = gen_data(k,2);</w:t>
      </w:r>
    </w:p>
    <w:p w14:paraId="3D6DA1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V(idx) = gen_data(k,3);</w:t>
      </w:r>
    </w:p>
    <w:p w14:paraId="54C6D8F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2C4059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P_inj = P_gen - P_load;</w:t>
      </w:r>
    </w:p>
    <w:p w14:paraId="2A0EA1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Q_inj = Q_gen - Q_load;</w:t>
      </w:r>
    </w:p>
    <w:p w14:paraId="6A449E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7. 牛顿-拉夫逊迭代（原主循环不变）</w:t>
      </w:r>
    </w:p>
    <w:p w14:paraId="34944A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max_iter = 50; tol = 1e-7; iter = 0; converged = false;</w:t>
      </w:r>
    </w:p>
    <w:p w14:paraId="6ACF99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pq_buses = find(bus_data(:,1)==1);</w:t>
      </w:r>
    </w:p>
    <w:p w14:paraId="3DB0CC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pv_buses = find(bus_data(:,1)==2);</w:t>
      </w:r>
    </w:p>
    <w:p w14:paraId="1BCF62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slack_bus = find(bus_data(:,1)==3);</w:t>
      </w:r>
    </w:p>
    <w:p w14:paraId="111B27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无功限值（节点7）</w:t>
      </w:r>
    </w:p>
    <w:p w14:paraId="6459A6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S_rated = 1050/S_base;</w:t>
      </w:r>
    </w:p>
    <w:p w14:paraId="0DF6B0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Q_max = sqrt(S_rated^2 - gen_pu^2);</w:t>
      </w:r>
    </w:p>
    <w:p w14:paraId="34751F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Q_min = -Q_max;</w:t>
      </w:r>
    </w:p>
    <w:p w14:paraId="622831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'发电厂无功限制: Q_min = %.4f pu (%.2f Mvar), Q_max = %.4f pu (%.2f Mvar)\n'</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266AE77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Q_min, Q_min*S_base, Q_max, Q_max*S_base);</w:t>
      </w:r>
    </w:p>
    <w:p w14:paraId="731E19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60E11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逻辑索引</w:t>
      </w:r>
    </w:p>
    <w:p w14:paraId="7E68FA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keep_dP = true(n_bus,1); keep_dP(slack_bus) = false;</w:t>
      </w:r>
    </w:p>
    <w:p w14:paraId="42A544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keep_dQ = true(n_bus,1); keep_dQ(slack_bus) = false; keep_dQ(pv_buses) = false;</w:t>
      </w:r>
    </w:p>
    <w:p w14:paraId="14C4D1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52766F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while </w:t>
      </w:r>
      <w:r>
        <w:rPr>
          <w:rFonts w:hint="default" w:ascii="Consolas" w:hAnsi="Consolas" w:eastAsia="Consolas" w:cs="Consolas"/>
          <w:b w:val="0"/>
          <w:bCs w:val="0"/>
          <w:i w:val="0"/>
          <w:iCs w:val="0"/>
          <w:kern w:val="0"/>
          <w:sz w:val="20"/>
          <w:szCs w:val="20"/>
          <w:bdr w:val="none" w:color="auto" w:sz="0" w:space="0"/>
          <w:lang w:val="en-US" w:eastAsia="zh-CN" w:bidi="ar"/>
        </w:rPr>
        <w:t>iter &lt; max_iter &amp;&amp; ~converged</w:t>
      </w:r>
    </w:p>
    <w:p w14:paraId="426627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iter = iter+1;</w:t>
      </w:r>
    </w:p>
    <w:p w14:paraId="12CD18C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[P_calc, Q_calc] = calculate_power(V,delta,Y,n_bus);</w:t>
      </w:r>
    </w:p>
    <w:p w14:paraId="098775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416EA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检查节点7无功越限</w:t>
      </w:r>
    </w:p>
    <w:p w14:paraId="70F76D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i = 1:length(pv_buses)</w:t>
      </w:r>
    </w:p>
    <w:p w14:paraId="398C62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bus_idx = pv_buses(i);</w:t>
      </w:r>
    </w:p>
    <w:p w14:paraId="3738C1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w:t>
      </w:r>
    </w:p>
    <w:p w14:paraId="344DA5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节点7无功越限检查 &amp; 类型转换</w:t>
      </w:r>
    </w:p>
    <w:p w14:paraId="4804F2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i = 1:length(pv_buses)</w:t>
      </w:r>
    </w:p>
    <w:p w14:paraId="1164048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bus_idx = pv_buses(i);</w:t>
      </w:r>
    </w:p>
    <w:p w14:paraId="6704CD9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Q_calc(bus_idx) &gt; Q_max || Q_calc(bus_idx) &lt; Q_min</w:t>
      </w:r>
    </w:p>
    <w:p w14:paraId="5623B5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1. 决定锁定值</w:t>
      </w:r>
    </w:p>
    <w:p w14:paraId="618262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Q_calc(bus_idx) &gt; Q_max</w:t>
      </w:r>
    </w:p>
    <w:p w14:paraId="2F27CC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Q_lock = Q_max;</w:t>
      </w:r>
    </w:p>
    <w:p w14:paraId="18C3DF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else</w:t>
      </w:r>
    </w:p>
    <w:p w14:paraId="68C45A0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Q_lock = Q_min;</w:t>
      </w:r>
    </w:p>
    <w:p w14:paraId="146059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7D98F3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2. 立即锁死注入</w:t>
      </w:r>
    </w:p>
    <w:p w14:paraId="1FA62B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Q_gen(bus_idx) = Q_lock;</w:t>
      </w:r>
    </w:p>
    <w:p w14:paraId="2278D4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Q_inj(bus_idx) = Q_lock - Q_load(bus_idx); </w:t>
      </w:r>
      <w:r>
        <w:rPr>
          <w:rFonts w:hint="default" w:ascii="Consolas" w:hAnsi="Consolas" w:eastAsia="Consolas" w:cs="Consolas"/>
          <w:b w:val="0"/>
          <w:bCs w:val="0"/>
          <w:i w:val="0"/>
          <w:iCs w:val="0"/>
          <w:color w:val="008013"/>
          <w:kern w:val="0"/>
          <w:sz w:val="20"/>
          <w:szCs w:val="20"/>
          <w:bdr w:val="none" w:color="auto" w:sz="0" w:space="0"/>
          <w:lang w:val="en-US" w:eastAsia="zh-CN" w:bidi="ar"/>
        </w:rPr>
        <w:t>% 关键！</w:t>
      </w:r>
    </w:p>
    <w:p w14:paraId="5B24D7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3. 节点类型转换</w:t>
      </w:r>
    </w:p>
    <w:p w14:paraId="4A87AF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bus_data(bus_idx,1) = 1; </w:t>
      </w:r>
      <w:r>
        <w:rPr>
          <w:rFonts w:hint="default" w:ascii="Consolas" w:hAnsi="Consolas" w:eastAsia="Consolas" w:cs="Consolas"/>
          <w:b w:val="0"/>
          <w:bCs w:val="0"/>
          <w:i w:val="0"/>
          <w:iCs w:val="0"/>
          <w:color w:val="008013"/>
          <w:kern w:val="0"/>
          <w:sz w:val="20"/>
          <w:szCs w:val="20"/>
          <w:bdr w:val="none" w:color="auto" w:sz="0" w:space="0"/>
          <w:lang w:val="en-US" w:eastAsia="zh-CN" w:bidi="ar"/>
        </w:rPr>
        <w:t>% PV→PQ</w:t>
      </w:r>
    </w:p>
    <w:p w14:paraId="7DDF1D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pq_buses = [pq_buses; bus_idx];</w:t>
      </w:r>
    </w:p>
    <w:p w14:paraId="0FCC23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pv_buses(i) = [];</w:t>
      </w:r>
    </w:p>
    <w:p w14:paraId="17A7B7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keep_dQ(bus_idx) = true;</w:t>
      </w:r>
    </w:p>
    <w:p w14:paraId="662E4F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'Iteration %d: Bus %d Q越限 (%.3f→%.3f pu) 转为PQ节点\n'</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35230B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iter, bus_idx, Q_calc(bus_idx), Q_lock);</w:t>
      </w:r>
    </w:p>
    <w:p w14:paraId="218657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4. 重新计算功率 &amp; 不平衡量（用锁定值）</w:t>
      </w:r>
    </w:p>
    <w:p w14:paraId="442D95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[P_calc, Q_calc] = calculate_power(V,delta,Y,n_bus);</w:t>
      </w:r>
    </w:p>
    <w:p w14:paraId="21F6B12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dP = P_inj - P_calc;</w:t>
      </w:r>
    </w:p>
    <w:p w14:paraId="4573E2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dQ = Q_inj - Q_calc;</w:t>
      </w:r>
    </w:p>
    <w:p w14:paraId="547CD9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5. 直接构造 mismatch 进入下一步，避免用旧 Q_calc</w:t>
      </w:r>
    </w:p>
    <w:p w14:paraId="7859BB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dP_red = dP(keep_dP);</w:t>
      </w:r>
    </w:p>
    <w:p w14:paraId="473F55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dQ_red = dQ(keep_dQ);</w:t>
      </w:r>
    </w:p>
    <w:p w14:paraId="0B4AC23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mismatch = [dP_red; dQ_red];</w:t>
      </w:r>
    </w:p>
    <w:p w14:paraId="46664C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max(abs(mismatch)) &lt; 1e-7</w:t>
      </w:r>
    </w:p>
    <w:p w14:paraId="3C8D370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converged = true;</w:t>
      </w:r>
    </w:p>
    <w:p w14:paraId="68C4CF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049412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break</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08013"/>
          <w:kern w:val="0"/>
          <w:sz w:val="20"/>
          <w:szCs w:val="20"/>
          <w:bdr w:val="none" w:color="auto" w:sz="0" w:space="0"/>
          <w:lang w:val="en-US" w:eastAsia="zh-CN" w:bidi="ar"/>
        </w:rPr>
        <w:t>% 一次只转一个节点</w:t>
      </w:r>
    </w:p>
    <w:p w14:paraId="4F1EB0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45E57A6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DEBC5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6D94C1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267698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dP = P_inj - P_calc;</w:t>
      </w:r>
    </w:p>
    <w:p w14:paraId="379103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dQ = Q_inj - Q_calc;</w:t>
      </w:r>
    </w:p>
    <w:p w14:paraId="1F30F0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dP_red = dP(keep_dP);</w:t>
      </w:r>
    </w:p>
    <w:p w14:paraId="13E6B4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dQ_red = dQ(keep_dQ);</w:t>
      </w:r>
    </w:p>
    <w:p w14:paraId="07F5866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mismatch = [dP_red; dQ_red];</w:t>
      </w:r>
    </w:p>
    <w:p w14:paraId="5AC2D9E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 xml:space="preserve">max(abs(mismatch)) &lt; tol, converged = true; </w:t>
      </w:r>
      <w:r>
        <w:rPr>
          <w:rFonts w:hint="default" w:ascii="Consolas" w:hAnsi="Consolas" w:eastAsia="Consolas" w:cs="Consolas"/>
          <w:b w:val="0"/>
          <w:bCs w:val="0"/>
          <w:i w:val="0"/>
          <w:iCs w:val="0"/>
          <w:color w:val="0E00FF"/>
          <w:kern w:val="0"/>
          <w:sz w:val="20"/>
          <w:szCs w:val="20"/>
          <w:bdr w:val="none" w:color="auto" w:sz="0" w:space="0"/>
          <w:lang w:val="en-US" w:eastAsia="zh-CN" w:bidi="ar"/>
        </w:rPr>
        <w:t>break</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355D2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C2E7F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J = form_jacobian(V,delta,Y,bus_data,n_bus,pq_buses,pv_buses,slack_bus);</w:t>
      </w:r>
    </w:p>
    <w:p w14:paraId="1854178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dx = J \ mismatch;</w:t>
      </w:r>
    </w:p>
    <w:p w14:paraId="6563E8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n_angle = length(dP_red);</w:t>
      </w:r>
    </w:p>
    <w:p w14:paraId="12A6D4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d_angle = dx(1:n_angle);</w:t>
      </w:r>
    </w:p>
    <w:p w14:paraId="7D4CB3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dV = dx(n_angle+1:end);</w:t>
      </w:r>
    </w:p>
    <w:p w14:paraId="3B38A7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angle_idx = find(keep_dP);</w:t>
      </w:r>
    </w:p>
    <w:p w14:paraId="581106D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delta(angle_idx) = delta(angle_idx) + d_angle;</w:t>
      </w:r>
    </w:p>
    <w:p w14:paraId="650DB2B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V(pq_buses) = V(pq_buses) + dV;</w:t>
      </w:r>
    </w:p>
    <w:p w14:paraId="5AA472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0ADE80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A6780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8. 结果输出</w:t>
      </w:r>
    </w:p>
    <w:p w14:paraId="4652AF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converged</w:t>
      </w:r>
    </w:p>
    <w:p w14:paraId="19AE16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'潮流计算在%d次迭代后收敛。\n'</w:t>
      </w:r>
      <w:r>
        <w:rPr>
          <w:rFonts w:hint="default" w:ascii="Consolas" w:hAnsi="Consolas" w:eastAsia="Consolas" w:cs="Consolas"/>
          <w:b w:val="0"/>
          <w:bCs w:val="0"/>
          <w:i w:val="0"/>
          <w:iCs w:val="0"/>
          <w:kern w:val="0"/>
          <w:sz w:val="20"/>
          <w:szCs w:val="20"/>
          <w:bdr w:val="none" w:color="auto" w:sz="0" w:space="0"/>
          <w:lang w:val="en-US" w:eastAsia="zh-CN" w:bidi="ar"/>
        </w:rPr>
        <w:t>,iter);</w:t>
      </w:r>
    </w:p>
    <w:p w14:paraId="0B6762E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[P_calc,Q_calc] = calculate_power(V,delta,Y,n_bus);</w:t>
      </w:r>
    </w:p>
    <w:p w14:paraId="0ABBD7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calculate_line_flows(V,delta,Y,line_data,S_base);</w:t>
      </w:r>
    </w:p>
    <w:p w14:paraId="507905C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display_results(V,delta,P_calc,Q_calc,P_load,Q_load,S_base);</w:t>
      </w:r>
    </w:p>
    <w:p w14:paraId="42F9F9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正确计算返回的发电功率</w:t>
      </w:r>
    </w:p>
    <w:p w14:paraId="431CAC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计算纯发电功率（节点注入功率 + 负荷功率）</w:t>
      </w:r>
    </w:p>
    <w:p w14:paraId="58CBC6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P_gen_actual = P_calc + P_load; </w:t>
      </w:r>
      <w:r>
        <w:rPr>
          <w:rFonts w:hint="default" w:ascii="Consolas" w:hAnsi="Consolas" w:eastAsia="Consolas" w:cs="Consolas"/>
          <w:b w:val="0"/>
          <w:bCs w:val="0"/>
          <w:i w:val="0"/>
          <w:iCs w:val="0"/>
          <w:color w:val="008013"/>
          <w:kern w:val="0"/>
          <w:sz w:val="20"/>
          <w:szCs w:val="20"/>
          <w:bdr w:val="none" w:color="auto" w:sz="0" w:space="0"/>
          <w:lang w:val="en-US" w:eastAsia="zh-CN" w:bidi="ar"/>
        </w:rPr>
        <w:t>% pu值</w:t>
      </w:r>
    </w:p>
    <w:p w14:paraId="0D8900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Q_gen_actual = Q_calc + Q_load; </w:t>
      </w:r>
      <w:r>
        <w:rPr>
          <w:rFonts w:hint="default" w:ascii="Consolas" w:hAnsi="Consolas" w:eastAsia="Consolas" w:cs="Consolas"/>
          <w:b w:val="0"/>
          <w:bCs w:val="0"/>
          <w:i w:val="0"/>
          <w:iCs w:val="0"/>
          <w:color w:val="008013"/>
          <w:kern w:val="0"/>
          <w:sz w:val="20"/>
          <w:szCs w:val="20"/>
          <w:bdr w:val="none" w:color="auto" w:sz="0" w:space="0"/>
          <w:lang w:val="en-US" w:eastAsia="zh-CN" w:bidi="ar"/>
        </w:rPr>
        <w:t>% pu值</w:t>
      </w:r>
    </w:p>
    <w:p w14:paraId="605315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转换为实际值(MW, Mvar)返回</w:t>
      </w:r>
    </w:p>
    <w:p w14:paraId="6E862C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P_gen = P_gen_actual * S_base;</w:t>
      </w:r>
    </w:p>
    <w:p w14:paraId="531298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Q_gen = Q_gen_actual * S_base;</w:t>
      </w:r>
    </w:p>
    <w:p w14:paraId="485B87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else</w:t>
      </w:r>
    </w:p>
    <w:p w14:paraId="260763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'潮流计算在%d次迭代后未收敛。\n'</w:t>
      </w:r>
      <w:r>
        <w:rPr>
          <w:rFonts w:hint="default" w:ascii="Consolas" w:hAnsi="Consolas" w:eastAsia="Consolas" w:cs="Consolas"/>
          <w:b w:val="0"/>
          <w:bCs w:val="0"/>
          <w:i w:val="0"/>
          <w:iCs w:val="0"/>
          <w:kern w:val="0"/>
          <w:sz w:val="20"/>
          <w:szCs w:val="20"/>
          <w:bdr w:val="none" w:color="auto" w:sz="0" w:space="0"/>
          <w:lang w:val="en-US" w:eastAsia="zh-CN" w:bidi="ar"/>
        </w:rPr>
        <w:t>,iter);</w:t>
      </w:r>
    </w:p>
    <w:p w14:paraId="66E19C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P_gen = zeros(n_bus,1);</w:t>
      </w:r>
    </w:p>
    <w:p w14:paraId="429C328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Q_gen = zeros(n_bus,1);</w:t>
      </w:r>
    </w:p>
    <w:p w14:paraId="05C55D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FABF7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57E0FD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新的Y矩阵形成函数（考虑变比）</w:t>
      </w:r>
    </w:p>
    <w:p w14:paraId="341914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Y = form_y_matrix_with_taps(line_data, n_bus)</w:t>
      </w:r>
    </w:p>
    <w:p w14:paraId="7EDFDF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 = zeros(n_bus, n_bus);</w:t>
      </w:r>
    </w:p>
    <w:p w14:paraId="324155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i = 1:size(line_data,1)</w:t>
      </w:r>
    </w:p>
    <w:p w14:paraId="79EF34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from = line_data(i,1);</w:t>
      </w:r>
    </w:p>
    <w:p w14:paraId="01C094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to = line_data(i,2);</w:t>
      </w:r>
    </w:p>
    <w:p w14:paraId="505690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 = line_data(i,3);</w:t>
      </w:r>
    </w:p>
    <w:p w14:paraId="04529F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 = line_data(i,4);</w:t>
      </w:r>
    </w:p>
    <w:p w14:paraId="6BCB51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b = line_data(i,5);</w:t>
      </w:r>
    </w:p>
    <w:p w14:paraId="5F1EFAB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t = line_data(i,6); </w:t>
      </w:r>
      <w:r>
        <w:rPr>
          <w:rFonts w:hint="default" w:ascii="Consolas" w:hAnsi="Consolas" w:eastAsia="Consolas" w:cs="Consolas"/>
          <w:b w:val="0"/>
          <w:bCs w:val="0"/>
          <w:i w:val="0"/>
          <w:iCs w:val="0"/>
          <w:color w:val="008013"/>
          <w:kern w:val="0"/>
          <w:sz w:val="20"/>
          <w:szCs w:val="20"/>
          <w:bdr w:val="none" w:color="auto" w:sz="0" w:space="0"/>
          <w:lang w:val="en-US" w:eastAsia="zh-CN" w:bidi="ar"/>
        </w:rPr>
        <w:t>% 变比</w:t>
      </w:r>
    </w:p>
    <w:p w14:paraId="2A4A59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z = r + 1j*x;</w:t>
      </w:r>
    </w:p>
    <w:p w14:paraId="38950B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y_series = 1/z;</w:t>
      </w:r>
    </w:p>
    <w:p w14:paraId="740783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%fprintf("%.4f,%.4f,%.4f\n",r/2,x/2,b*2);</w:t>
      </w:r>
    </w:p>
    <w:p w14:paraId="004305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 xml:space="preserve">abs(t - 1) &lt; 1e-6 </w:t>
      </w:r>
      <w:r>
        <w:rPr>
          <w:rFonts w:hint="default" w:ascii="Consolas" w:hAnsi="Consolas" w:eastAsia="Consolas" w:cs="Consolas"/>
          <w:b w:val="0"/>
          <w:bCs w:val="0"/>
          <w:i w:val="0"/>
          <w:iCs w:val="0"/>
          <w:color w:val="008013"/>
          <w:kern w:val="0"/>
          <w:sz w:val="20"/>
          <w:szCs w:val="20"/>
          <w:bdr w:val="none" w:color="auto" w:sz="0" w:space="0"/>
          <w:lang w:val="en-US" w:eastAsia="zh-CN" w:bidi="ar"/>
        </w:rPr>
        <w:t>% 普通线路</w:t>
      </w:r>
    </w:p>
    <w:p w14:paraId="193B4D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Y(from, to) = Y(from, to) - y_series;</w:t>
      </w:r>
    </w:p>
    <w:p w14:paraId="670692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Y(to, from) = Y(to, from) - y_series;</w:t>
      </w:r>
    </w:p>
    <w:p w14:paraId="031E15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Y(from, from) = Y(from, from) + y_series + 1j*b;</w:t>
      </w:r>
    </w:p>
    <w:p w14:paraId="6ABB157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Y(to, to) = Y(to, to) + y_series + 1j*b;</w:t>
      </w:r>
    </w:p>
    <w:p w14:paraId="355BA2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else </w:t>
      </w:r>
      <w:r>
        <w:rPr>
          <w:rFonts w:hint="default" w:ascii="Consolas" w:hAnsi="Consolas" w:eastAsia="Consolas" w:cs="Consolas"/>
          <w:b w:val="0"/>
          <w:bCs w:val="0"/>
          <w:i w:val="0"/>
          <w:iCs w:val="0"/>
          <w:color w:val="008013"/>
          <w:kern w:val="0"/>
          <w:sz w:val="20"/>
          <w:szCs w:val="20"/>
          <w:bdr w:val="none" w:color="auto" w:sz="0" w:space="0"/>
          <w:lang w:val="en-US" w:eastAsia="zh-CN" w:bidi="ar"/>
        </w:rPr>
        <w:t>% 变压器支路</w:t>
      </w:r>
    </w:p>
    <w:p w14:paraId="11873D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标准变压器Π型等值电路</w:t>
      </w:r>
    </w:p>
    <w:p w14:paraId="55821E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Y(from, from) = Y(from, from) + y_series/(t^2) + 1j*b/2;</w:t>
      </w:r>
    </w:p>
    <w:p w14:paraId="32E4AE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Y(from, to) = Y(from, to) - y_series/t;</w:t>
      </w:r>
    </w:p>
    <w:p w14:paraId="7CEBE91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Y(to, from) = Y(to, from) - y_series/t;</w:t>
      </w:r>
    </w:p>
    <w:p w14:paraId="2D6FDD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Y(to, to) = Y(to, to) + y_series + 1j*b/2;</w:t>
      </w:r>
    </w:p>
    <w:p w14:paraId="3364FA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588A888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4265B9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6BA26B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594A7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9A690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[P_calc,Q_calc] = calculate_power(V,delta,Y,n_bus)</w:t>
      </w:r>
    </w:p>
    <w:p w14:paraId="5235D8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P_calc = zeros(n_bus,1); Q_calc = zeros(n_bus,1);</w:t>
      </w:r>
    </w:p>
    <w:p w14:paraId="72B867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i = 1:n_bus</w:t>
      </w:r>
    </w:p>
    <w:p w14:paraId="01717C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j = 1:n_bus</w:t>
      </w:r>
    </w:p>
    <w:p w14:paraId="044745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theta = delta(i)-delta(j);</w:t>
      </w:r>
    </w:p>
    <w:p w14:paraId="128163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P_calc(i) = P_calc(i) + V(i)*V(j)*(real(Y(i,j))*cos(theta)+imag(Y(i,j))*sin(theta));</w:t>
      </w:r>
    </w:p>
    <w:p w14:paraId="43618A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Q_calc(i) = Q_calc(i) + V(i)*V(j)*(real(Y(i,j))*sin(theta)-imag(Y(i,j))*cos(theta));</w:t>
      </w:r>
    </w:p>
    <w:p w14:paraId="6D8BCD5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2A2F5D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56E124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6F2DE50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5BAFB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J = form_jacobian(V,delta,Y,bus_data,n_bus,pq_buses,pv_buses,slack_bus)</w:t>
      </w:r>
    </w:p>
    <w:p w14:paraId="16B30F5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[P_calc,Q_calc] = calculate_power(V,delta,Y,n_bus);</w:t>
      </w:r>
    </w:p>
    <w:p w14:paraId="370A7E9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n_angle = n_bus-1; n_volt = length(pq_buses);</w:t>
      </w:r>
    </w:p>
    <w:p w14:paraId="42FB1C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J = zeros(n_angle+n_volt,n_angle+n_volt);</w:t>
      </w:r>
    </w:p>
    <w:p w14:paraId="01151F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计算雅可比矩阵的四个子矩阵: H, N, J, L</w:t>
      </w:r>
    </w:p>
    <w:p w14:paraId="7618B1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H = ?P/?δ, N = ?P/?V, J = ?Q/?δ, L = ?Q/?V</w:t>
      </w:r>
    </w:p>
    <w:p w14:paraId="6A2225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初始化子矩阵</w:t>
      </w:r>
    </w:p>
    <w:p w14:paraId="0C91AC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H = zeros(n_bus, n_bus);</w:t>
      </w:r>
    </w:p>
    <w:p w14:paraId="273B06F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 = zeros(n_bus, n_bus);</w:t>
      </w:r>
    </w:p>
    <w:p w14:paraId="1D624D8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J_sub = zeros(n_bus, n_bus);</w:t>
      </w:r>
    </w:p>
    <w:p w14:paraId="21F8F2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 = zeros(n_bus, n_bus);</w:t>
      </w:r>
    </w:p>
    <w:p w14:paraId="042482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i = 1:n_bus</w:t>
      </w:r>
    </w:p>
    <w:p w14:paraId="2036BE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j = 1:n_bus</w:t>
      </w:r>
    </w:p>
    <w:p w14:paraId="7832CC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i == j</w:t>
      </w:r>
    </w:p>
    <w:p w14:paraId="603696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对角线元素</w:t>
      </w:r>
    </w:p>
    <w:p w14:paraId="12516A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sum_term = 0;</w:t>
      </w:r>
    </w:p>
    <w:p w14:paraId="21FC51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k = 1:n_bus</w:t>
      </w:r>
    </w:p>
    <w:p w14:paraId="2F44B7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k ~= i</w:t>
      </w:r>
    </w:p>
    <w:p w14:paraId="0070A1B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theta_ik = delta(i) - delta(k);</w:t>
      </w:r>
    </w:p>
    <w:p w14:paraId="0B37C5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sum_term = sum_term + V(k)*(real(Y(i,k))*sin(theta_ik) - imag(Y(i,k))*cos(theta_ik));</w:t>
      </w:r>
    </w:p>
    <w:p w14:paraId="04632E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20912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82610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H(i,i) = -Q_calc(i) - imag(Y(i,i))*V(i)^2;</w:t>
      </w:r>
    </w:p>
    <w:p w14:paraId="0587FB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N(i,i) = P_calc(i)/V(i) + real(Y(i,i))*V(i);</w:t>
      </w:r>
    </w:p>
    <w:p w14:paraId="27892B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J_sub(i,i) = P_calc(i) - real(Y(i,i))*V(i)^2;</w:t>
      </w:r>
    </w:p>
    <w:p w14:paraId="0FBC56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L(i,i) = Q_calc(i)/V(i) - imag(Y(i,i))*V(i);</w:t>
      </w:r>
    </w:p>
    <w:p w14:paraId="18052A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else</w:t>
      </w:r>
    </w:p>
    <w:p w14:paraId="43757F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非对角线元素</w:t>
      </w:r>
    </w:p>
    <w:p w14:paraId="0CF8C1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theta_ij = delta(i) - delta(j);</w:t>
      </w:r>
    </w:p>
    <w:p w14:paraId="02CECF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H(i,j) = V(i)*V(j)*(real(Y(i,j))*sin(theta_ij) - imag(Y(i,j))*cos(theta_ij));</w:t>
      </w:r>
    </w:p>
    <w:p w14:paraId="67AF2A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N(i,j) = V(i)*(real(Y(i,j))*cos(theta_ij) + imag(Y(i,j))*sin(theta_ij));</w:t>
      </w:r>
    </w:p>
    <w:p w14:paraId="15C1C6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J_sub(i,j) = -V(i)*V(j)*(real(Y(i,j))*cos(theta_ij) + imag(Y(i,j))*sin(theta_ij));</w:t>
      </w:r>
    </w:p>
    <w:p w14:paraId="234C246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L(i,j) = V(i)*(real(Y(i,j))*sin(theta_ij) - imag(Y(i,j))*cos(theta_ij));</w:t>
      </w:r>
    </w:p>
    <w:p w14:paraId="6487D2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5CD786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1FD854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78A0EF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移除平衡节点对应的行和列</w:t>
      </w:r>
    </w:p>
    <w:p w14:paraId="2BEBE6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all_buses = 1:n_bus;</w:t>
      </w:r>
    </w:p>
    <w:p w14:paraId="51FD49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non_slack = all_buses(all_buses ~= slack_bus);</w:t>
      </w:r>
    </w:p>
    <w:p w14:paraId="16A4ABE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H子矩阵 (?P/?δ)</w:t>
      </w:r>
    </w:p>
    <w:p w14:paraId="32C3D2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H_sub = H(non_slack, non_slack);</w:t>
      </w:r>
    </w:p>
    <w:p w14:paraId="25BC15F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N子矩阵 (?P/?V) - 只保留PQ节点列</w:t>
      </w:r>
    </w:p>
    <w:p w14:paraId="48F082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N_sub = N(non_slack, pq_buses);</w:t>
      </w:r>
    </w:p>
    <w:p w14:paraId="355668D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J子矩阵 (?Q/?δ) - 只保留PQ节点行</w:t>
      </w:r>
    </w:p>
    <w:p w14:paraId="359986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J_sub2 = J_sub(pq_buses, non_slack);</w:t>
      </w:r>
    </w:p>
    <w:p w14:paraId="304487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L子矩阵 (?Q/?V) - 只保留PQ节点行和列</w:t>
      </w:r>
    </w:p>
    <w:p w14:paraId="129F9B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L_sub = L(pq_buses, pq_buses);</w:t>
      </w:r>
    </w:p>
    <w:p w14:paraId="6DC0E5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组合成完整的雅可比矩阵</w:t>
      </w:r>
    </w:p>
    <w:p w14:paraId="7DEA156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J = [H_sub, N_sub;</w:t>
      </w:r>
    </w:p>
    <w:p w14:paraId="4950ED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J_sub2, L_sub];</w:t>
      </w:r>
    </w:p>
    <w:p w14:paraId="0B605E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2E2032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F76D4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计算线路潮流函数</w:t>
      </w:r>
    </w:p>
    <w:p w14:paraId="511C69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calculate_line_flows(V, delta, Y, line_data, S_base)</w:t>
      </w:r>
    </w:p>
    <w:p w14:paraId="3F5394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'\n=== 线路潮流分析 ===\n'</w:t>
      </w:r>
      <w:r>
        <w:rPr>
          <w:rFonts w:hint="default" w:ascii="Consolas" w:hAnsi="Consolas" w:eastAsia="Consolas" w:cs="Consolas"/>
          <w:b w:val="0"/>
          <w:bCs w:val="0"/>
          <w:i w:val="0"/>
          <w:iCs w:val="0"/>
          <w:kern w:val="0"/>
          <w:sz w:val="20"/>
          <w:szCs w:val="20"/>
          <w:bdr w:val="none" w:color="auto" w:sz="0" w:space="0"/>
          <w:lang w:val="en-US" w:eastAsia="zh-CN" w:bidi="ar"/>
        </w:rPr>
        <w:t>);</w:t>
      </w:r>
    </w:p>
    <w:p w14:paraId="061D5E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'线路\t\t有功潮流(MW)\t无功潮流(Mvar)\t有功损耗(MW)\t无功损耗(Mvar)\n'</w:t>
      </w:r>
      <w:r>
        <w:rPr>
          <w:rFonts w:hint="default" w:ascii="Consolas" w:hAnsi="Consolas" w:eastAsia="Consolas" w:cs="Consolas"/>
          <w:b w:val="0"/>
          <w:bCs w:val="0"/>
          <w:i w:val="0"/>
          <w:iCs w:val="0"/>
          <w:kern w:val="0"/>
          <w:sz w:val="20"/>
          <w:szCs w:val="20"/>
          <w:bdr w:val="none" w:color="auto" w:sz="0" w:space="0"/>
          <w:lang w:val="en-US" w:eastAsia="zh-CN" w:bidi="ar"/>
        </w:rPr>
        <w:t>);</w:t>
      </w:r>
    </w:p>
    <w:p w14:paraId="518BB1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total_P_loss = 0;</w:t>
      </w:r>
    </w:p>
    <w:p w14:paraId="4585D9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total_Q_loss = 0;</w:t>
      </w:r>
    </w:p>
    <w:p w14:paraId="7771FA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i = 1:size(line_data, 1)</w:t>
      </w:r>
    </w:p>
    <w:p w14:paraId="0CB90E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from = line_data(i, 1);</w:t>
      </w:r>
    </w:p>
    <w:p w14:paraId="118822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to = line_data(i, 2);</w:t>
      </w:r>
    </w:p>
    <w:p w14:paraId="4A5EFD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r = line_data(i, 3); </w:t>
      </w:r>
      <w:r>
        <w:rPr>
          <w:rFonts w:hint="default" w:ascii="Consolas" w:hAnsi="Consolas" w:eastAsia="Consolas" w:cs="Consolas"/>
          <w:b w:val="0"/>
          <w:bCs w:val="0"/>
          <w:i w:val="0"/>
          <w:iCs w:val="0"/>
          <w:color w:val="008013"/>
          <w:kern w:val="0"/>
          <w:sz w:val="20"/>
          <w:szCs w:val="20"/>
          <w:bdr w:val="none" w:color="auto" w:sz="0" w:space="0"/>
          <w:lang w:val="en-US" w:eastAsia="zh-CN" w:bidi="ar"/>
        </w:rPr>
        <w:t>% 线路电阻(pu)</w:t>
      </w:r>
    </w:p>
    <w:p w14:paraId="25C355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 = line_data(i, 4); </w:t>
      </w:r>
      <w:r>
        <w:rPr>
          <w:rFonts w:hint="default" w:ascii="Consolas" w:hAnsi="Consolas" w:eastAsia="Consolas" w:cs="Consolas"/>
          <w:b w:val="0"/>
          <w:bCs w:val="0"/>
          <w:i w:val="0"/>
          <w:iCs w:val="0"/>
          <w:color w:val="008013"/>
          <w:kern w:val="0"/>
          <w:sz w:val="20"/>
          <w:szCs w:val="20"/>
          <w:bdr w:val="none" w:color="auto" w:sz="0" w:space="0"/>
          <w:lang w:val="en-US" w:eastAsia="zh-CN" w:bidi="ar"/>
        </w:rPr>
        <w:t>% 线路电抗(pu)</w:t>
      </w:r>
    </w:p>
    <w:p w14:paraId="3419E5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b = line_data(i, 5); </w:t>
      </w:r>
      <w:r>
        <w:rPr>
          <w:rFonts w:hint="default" w:ascii="Consolas" w:hAnsi="Consolas" w:eastAsia="Consolas" w:cs="Consolas"/>
          <w:b w:val="0"/>
          <w:bCs w:val="0"/>
          <w:i w:val="0"/>
          <w:iCs w:val="0"/>
          <w:color w:val="008013"/>
          <w:kern w:val="0"/>
          <w:sz w:val="20"/>
          <w:szCs w:val="20"/>
          <w:bdr w:val="none" w:color="auto" w:sz="0" w:space="0"/>
          <w:lang w:val="en-US" w:eastAsia="zh-CN" w:bidi="ar"/>
        </w:rPr>
        <w:t>% 线路电纳(pu)</w:t>
      </w:r>
    </w:p>
    <w:p w14:paraId="3695EEA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计算线路阻抗和导纳</w:t>
      </w:r>
    </w:p>
    <w:p w14:paraId="4776EE3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z = r + 1j*x;</w:t>
      </w:r>
    </w:p>
    <w:p w14:paraId="3060D1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y_series = 1/z;</w:t>
      </w:r>
    </w:p>
    <w:p w14:paraId="7CE8B0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BC4592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计算两端电压相量</w:t>
      </w:r>
    </w:p>
    <w:p w14:paraId="525C03A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V_from = V(from) * exp(1j*delta(from));</w:t>
      </w:r>
    </w:p>
    <w:p w14:paraId="7C2157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V_to = V(to) * exp(1j*delta(to));</w:t>
      </w:r>
    </w:p>
    <w:p w14:paraId="0785AE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A85A5C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计算线路电流（从节点流向节点）</w:t>
      </w:r>
    </w:p>
    <w:p w14:paraId="1A3917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I_from = y_series * (V_from - V_to) + 1j*b * V_from;</w:t>
      </w:r>
    </w:p>
    <w:p w14:paraId="4BF4B8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I_to = y_series * (V_to - V_from) + 1j*b * V_to;</w:t>
      </w:r>
    </w:p>
    <w:p w14:paraId="55F87E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CF0E4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计算线路两端功率</w:t>
      </w:r>
    </w:p>
    <w:p w14:paraId="544DFF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S_from = V_from * conj(I_from) * S_base;</w:t>
      </w:r>
    </w:p>
    <w:p w14:paraId="4E1C950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S_to = V_to * conj(I_to) * S_base;</w:t>
      </w:r>
    </w:p>
    <w:p w14:paraId="7109A8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xml:space="preserve">% </w:t>
      </w:r>
    </w:p>
    <w:p w14:paraId="15A1A5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计算线路损耗</w:t>
      </w:r>
    </w:p>
    <w:p w14:paraId="43FA4C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xml:space="preserve">% % I_series = y_series * (V_from - V_to); % 串联电流 </w:t>
      </w:r>
    </w:p>
    <w:p w14:paraId="70B20C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S_loss = abs(I_series)^2 * z * S_base; % 真实铜损+铁损</w:t>
      </w:r>
    </w:p>
    <w:p w14:paraId="1E4CEFB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P_loss = real(S_loss);</w:t>
      </w:r>
    </w:p>
    <w:p w14:paraId="204A7C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Q_loss = imag(S_loss);</w:t>
      </w:r>
    </w:p>
    <w:p w14:paraId="14E313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P_loss = real(S_from + S_to);</w:t>
      </w:r>
    </w:p>
    <w:p w14:paraId="13382D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Q_loss = imag(S_from + S_to);</w:t>
      </w:r>
    </w:p>
    <w:p w14:paraId="7785F07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fprintf('%d→%d S_from=(%.1f+j%.1f) S_to=(%.1f+j%.1f) ΔQ=%.1f\n', ...</w:t>
      </w:r>
    </w:p>
    <w:p w14:paraId="4F1B772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from,to, real(S_from),imag(S_from), real(S_to),imag(S_to), Q_loss);</w:t>
      </w:r>
    </w:p>
    <w:p w14:paraId="75CB7C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429E2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累加总损耗</w:t>
      </w:r>
    </w:p>
    <w:p w14:paraId="5B5981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total_P_loss = total_P_loss + P_loss;</w:t>
      </w:r>
    </w:p>
    <w:p w14:paraId="247DFC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total_Q_loss = total_Q_loss + Q_loss;</w:t>
      </w:r>
    </w:p>
    <w:p w14:paraId="3A3BCB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42AE0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输出线路潮流结果</w:t>
      </w:r>
    </w:p>
    <w:p w14:paraId="2DBA56D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'%d→%d\t\t%.2f\t\t%.2f\t\t%.2f\t\t%.2f\n'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5C1E7A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from, to, real(S_from), imag(S_from), P_loss, Q_loss);</w:t>
      </w:r>
    </w:p>
    <w:p w14:paraId="6E22CEF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5FC56E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6→7 变压器损耗明细输出</w:t>
      </w:r>
    </w:p>
    <w:p w14:paraId="61D5F4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找到变压器支路（6→7）</w:t>
      </w:r>
    </w:p>
    <w:p w14:paraId="7AECD8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tfIdx = find(line_data(:,1)==6 &amp; line_data(:,2)==7);</w:t>
      </w:r>
    </w:p>
    <w:p w14:paraId="43F9CA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~isempty(tfIdx)</w:t>
      </w:r>
    </w:p>
    <w:p w14:paraId="142FBD3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r = line_data(tfIdx,3); </w:t>
      </w:r>
      <w:r>
        <w:rPr>
          <w:rFonts w:hint="default" w:ascii="Consolas" w:hAnsi="Consolas" w:eastAsia="Consolas" w:cs="Consolas"/>
          <w:b w:val="0"/>
          <w:bCs w:val="0"/>
          <w:i w:val="0"/>
          <w:iCs w:val="0"/>
          <w:color w:val="008013"/>
          <w:kern w:val="0"/>
          <w:sz w:val="20"/>
          <w:szCs w:val="20"/>
          <w:bdr w:val="none" w:color="auto" w:sz="0" w:space="0"/>
          <w:lang w:val="en-US" w:eastAsia="zh-CN" w:bidi="ar"/>
        </w:rPr>
        <w:t>% 已折算到 1230 MVA 基值</w:t>
      </w:r>
    </w:p>
    <w:p w14:paraId="5DA7C9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 = line_data(tfIdx,4);</w:t>
      </w:r>
    </w:p>
    <w:p w14:paraId="35B317A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z = r + 1i*x;</w:t>
      </w:r>
    </w:p>
    <w:p w14:paraId="6E81C8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V6 = V(6)*exp(1i*delta(6));</w:t>
      </w:r>
    </w:p>
    <w:p w14:paraId="63F4D9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V7 = V(7)*exp(1i*delta(7));</w:t>
      </w:r>
    </w:p>
    <w:p w14:paraId="594582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I = (V6 - V7) / z; </w:t>
      </w:r>
      <w:r>
        <w:rPr>
          <w:rFonts w:hint="default" w:ascii="Consolas" w:hAnsi="Consolas" w:eastAsia="Consolas" w:cs="Consolas"/>
          <w:b w:val="0"/>
          <w:bCs w:val="0"/>
          <w:i w:val="0"/>
          <w:iCs w:val="0"/>
          <w:color w:val="008013"/>
          <w:kern w:val="0"/>
          <w:sz w:val="20"/>
          <w:szCs w:val="20"/>
          <w:bdr w:val="none" w:color="auto" w:sz="0" w:space="0"/>
          <w:lang w:val="en-US" w:eastAsia="zh-CN" w:bidi="ar"/>
        </w:rPr>
        <w:t>% 串联电流（pu）</w:t>
      </w:r>
    </w:p>
    <w:p w14:paraId="397741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S_cu = (abs(I)^2 * z) * S_base; </w:t>
      </w:r>
      <w:r>
        <w:rPr>
          <w:rFonts w:hint="default" w:ascii="Consolas" w:hAnsi="Consolas" w:eastAsia="Consolas" w:cs="Consolas"/>
          <w:b w:val="0"/>
          <w:bCs w:val="0"/>
          <w:i w:val="0"/>
          <w:iCs w:val="0"/>
          <w:color w:val="008013"/>
          <w:kern w:val="0"/>
          <w:sz w:val="20"/>
          <w:szCs w:val="20"/>
          <w:bdr w:val="none" w:color="auto" w:sz="0" w:space="0"/>
          <w:lang w:val="en-US" w:eastAsia="zh-CN" w:bidi="ar"/>
        </w:rPr>
        <w:t>% 铜损 + 漏抗损耗</w:t>
      </w:r>
    </w:p>
    <w:p w14:paraId="6A3489D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任务书给定“不计铁损”，故铁损 = 0</w:t>
      </w:r>
    </w:p>
    <w:p w14:paraId="4032C5E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'\n=== 6→7 变压器损耗 ===\n'</w:t>
      </w:r>
      <w:r>
        <w:rPr>
          <w:rFonts w:hint="default" w:ascii="Consolas" w:hAnsi="Consolas" w:eastAsia="Consolas" w:cs="Consolas"/>
          <w:b w:val="0"/>
          <w:bCs w:val="0"/>
          <w:i w:val="0"/>
          <w:iCs w:val="0"/>
          <w:kern w:val="0"/>
          <w:sz w:val="20"/>
          <w:szCs w:val="20"/>
          <w:bdr w:val="none" w:color="auto" w:sz="0" w:space="0"/>
          <w:lang w:val="en-US" w:eastAsia="zh-CN" w:bidi="ar"/>
        </w:rPr>
        <w:t>);</w:t>
      </w:r>
    </w:p>
    <w:p w14:paraId="7E2FDF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铜损： P = %.2f MW, Q = %.2f Mvar\n'</w:t>
      </w:r>
      <w:r>
        <w:rPr>
          <w:rFonts w:hint="default" w:ascii="Consolas" w:hAnsi="Consolas" w:eastAsia="Consolas" w:cs="Consolas"/>
          <w:b w:val="0"/>
          <w:bCs w:val="0"/>
          <w:i w:val="0"/>
          <w:iCs w:val="0"/>
          <w:kern w:val="0"/>
          <w:sz w:val="20"/>
          <w:szCs w:val="20"/>
          <w:bdr w:val="none" w:color="auto" w:sz="0" w:space="0"/>
          <w:lang w:val="en-US" w:eastAsia="zh-CN" w:bidi="ar"/>
        </w:rPr>
        <w:t>, real(S_cu), imag(S_cu));</w:t>
      </w:r>
    </w:p>
    <w:p w14:paraId="76E929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铁损： P = 0.00 MW, Q = 0.00 Mvar （任务书忽略）\n'</w:t>
      </w:r>
      <w:r>
        <w:rPr>
          <w:rFonts w:hint="default" w:ascii="Consolas" w:hAnsi="Consolas" w:eastAsia="Consolas" w:cs="Consolas"/>
          <w:b w:val="0"/>
          <w:bCs w:val="0"/>
          <w:i w:val="0"/>
          <w:iCs w:val="0"/>
          <w:kern w:val="0"/>
          <w:sz w:val="20"/>
          <w:szCs w:val="20"/>
          <w:bdr w:val="none" w:color="auto" w:sz="0" w:space="0"/>
          <w:lang w:val="en-US" w:eastAsia="zh-CN" w:bidi="ar"/>
        </w:rPr>
        <w:t>);</w:t>
      </w:r>
    </w:p>
    <w:p w14:paraId="575EC06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总计： P = %.2f MW, Q = %.2f Mvar\n'</w:t>
      </w:r>
      <w:r>
        <w:rPr>
          <w:rFonts w:hint="default" w:ascii="Consolas" w:hAnsi="Consolas" w:eastAsia="Consolas" w:cs="Consolas"/>
          <w:b w:val="0"/>
          <w:bCs w:val="0"/>
          <w:i w:val="0"/>
          <w:iCs w:val="0"/>
          <w:kern w:val="0"/>
          <w:sz w:val="20"/>
          <w:szCs w:val="20"/>
          <w:bdr w:val="none" w:color="auto" w:sz="0" w:space="0"/>
          <w:lang w:val="en-US" w:eastAsia="zh-CN" w:bidi="ar"/>
        </w:rPr>
        <w:t>, real(S_cu), imag(S_cu));</w:t>
      </w:r>
    </w:p>
    <w:p w14:paraId="622EE6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428D00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输出总损耗</w:t>
      </w:r>
    </w:p>
    <w:p w14:paraId="79786C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'\n总线路损耗:\t有功: %.2f MW\t无功: %.2f Mvar\n'</w:t>
      </w:r>
      <w:r>
        <w:rPr>
          <w:rFonts w:hint="default" w:ascii="Consolas" w:hAnsi="Consolas" w:eastAsia="Consolas" w:cs="Consolas"/>
          <w:b w:val="0"/>
          <w:bCs w:val="0"/>
          <w:i w:val="0"/>
          <w:iCs w:val="0"/>
          <w:kern w:val="0"/>
          <w:sz w:val="20"/>
          <w:szCs w:val="20"/>
          <w:bdr w:val="none" w:color="auto" w:sz="0" w:space="0"/>
          <w:lang w:val="en-US" w:eastAsia="zh-CN" w:bidi="ar"/>
        </w:rPr>
        <w:t>, total_P_loss, total_Q_loss);</w:t>
      </w:r>
    </w:p>
    <w:p w14:paraId="033F13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4A1D1B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E97E41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显示结果函数</w:t>
      </w:r>
    </w:p>
    <w:p w14:paraId="48536D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display_results(V, delta, P_calc, Q_calc, P_load, Q_load, S_base)</w:t>
      </w:r>
    </w:p>
    <w:p w14:paraId="3E2E24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'\n=== 节点电压结果 ===\n'</w:t>
      </w:r>
      <w:r>
        <w:rPr>
          <w:rFonts w:hint="default" w:ascii="Consolas" w:hAnsi="Consolas" w:eastAsia="Consolas" w:cs="Consolas"/>
          <w:b w:val="0"/>
          <w:bCs w:val="0"/>
          <w:i w:val="0"/>
          <w:iCs w:val="0"/>
          <w:kern w:val="0"/>
          <w:sz w:val="20"/>
          <w:szCs w:val="20"/>
          <w:bdr w:val="none" w:color="auto" w:sz="0" w:space="0"/>
          <w:lang w:val="en-US" w:eastAsia="zh-CN" w:bidi="ar"/>
        </w:rPr>
        <w:t>);</w:t>
      </w:r>
    </w:p>
    <w:p w14:paraId="22640EE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'节点\t电压幅值(pu)\t电压相角(度)\n'</w:t>
      </w:r>
      <w:r>
        <w:rPr>
          <w:rFonts w:hint="default" w:ascii="Consolas" w:hAnsi="Consolas" w:eastAsia="Consolas" w:cs="Consolas"/>
          <w:b w:val="0"/>
          <w:bCs w:val="0"/>
          <w:i w:val="0"/>
          <w:iCs w:val="0"/>
          <w:kern w:val="0"/>
          <w:sz w:val="20"/>
          <w:szCs w:val="20"/>
          <w:bdr w:val="none" w:color="auto" w:sz="0" w:space="0"/>
          <w:lang w:val="en-US" w:eastAsia="zh-CN" w:bidi="ar"/>
        </w:rPr>
        <w:t>);</w:t>
      </w:r>
    </w:p>
    <w:p w14:paraId="035DF2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i = 1:length(V)</w:t>
      </w:r>
    </w:p>
    <w:p w14:paraId="37E66D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'%d\t%.4f\t\t%.2f\n'</w:t>
      </w:r>
      <w:r>
        <w:rPr>
          <w:rFonts w:hint="default" w:ascii="Consolas" w:hAnsi="Consolas" w:eastAsia="Consolas" w:cs="Consolas"/>
          <w:b w:val="0"/>
          <w:bCs w:val="0"/>
          <w:i w:val="0"/>
          <w:iCs w:val="0"/>
          <w:kern w:val="0"/>
          <w:sz w:val="20"/>
          <w:szCs w:val="20"/>
          <w:bdr w:val="none" w:color="auto" w:sz="0" w:space="0"/>
          <w:lang w:val="en-US" w:eastAsia="zh-CN" w:bidi="ar"/>
        </w:rPr>
        <w:t>, i, V(i), rad2deg(delta(i)));</w:t>
      </w:r>
    </w:p>
    <w:p w14:paraId="3282EC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5597D4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'\n=== 节点功率结果 ===\n'</w:t>
      </w:r>
      <w:r>
        <w:rPr>
          <w:rFonts w:hint="default" w:ascii="Consolas" w:hAnsi="Consolas" w:eastAsia="Consolas" w:cs="Consolas"/>
          <w:b w:val="0"/>
          <w:bCs w:val="0"/>
          <w:i w:val="0"/>
          <w:iCs w:val="0"/>
          <w:kern w:val="0"/>
          <w:sz w:val="20"/>
          <w:szCs w:val="20"/>
          <w:bdr w:val="none" w:color="auto" w:sz="0" w:space="0"/>
          <w:lang w:val="en-US" w:eastAsia="zh-CN" w:bidi="ar"/>
        </w:rPr>
        <w:t>);</w:t>
      </w:r>
    </w:p>
    <w:p w14:paraId="4612B7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'节点\t发电有功(MW)\t发电无功(Mvar)\t负荷有功(MW)\t负荷无功(Mvar)\n'</w:t>
      </w:r>
      <w:r>
        <w:rPr>
          <w:rFonts w:hint="default" w:ascii="Consolas" w:hAnsi="Consolas" w:eastAsia="Consolas" w:cs="Consolas"/>
          <w:b w:val="0"/>
          <w:bCs w:val="0"/>
          <w:i w:val="0"/>
          <w:iCs w:val="0"/>
          <w:kern w:val="0"/>
          <w:sz w:val="20"/>
          <w:szCs w:val="20"/>
          <w:bdr w:val="none" w:color="auto" w:sz="0" w:space="0"/>
          <w:lang w:val="en-US" w:eastAsia="zh-CN" w:bidi="ar"/>
        </w:rPr>
        <w:t>);</w:t>
      </w:r>
    </w:p>
    <w:p w14:paraId="5EA6E0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i = 1:length(V)</w:t>
      </w:r>
    </w:p>
    <w:p w14:paraId="5D5FCF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P_gen = P_calc(i) * S_base + P_load(i) * S_base;</w:t>
      </w:r>
    </w:p>
    <w:p w14:paraId="78C8F3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Q_gen = Q_calc(i) * S_base + Q_load(i) * S_base;</w:t>
      </w:r>
    </w:p>
    <w:p w14:paraId="17EC6FA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'%d\t%.2f\t\t%.2f\t\t%.2f\t\t%.2f\n'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0F9A04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i, P_gen, Q_gen, P_load(i)*S_base, Q_load(i)*S_base);</w:t>
      </w:r>
    </w:p>
    <w:p w14:paraId="64C623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033381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宋体" w:hAnsi="宋体"/>
          <w:b/>
          <w:bCs/>
          <w:sz w:val="24"/>
          <w:lang w:val="en-US" w:eastAsia="zh-CN"/>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2DBAFE36">
      <w:pPr>
        <w:numPr>
          <w:ilvl w:val="0"/>
          <w:numId w:val="9"/>
        </w:numPr>
        <w:spacing w:after="120" w:line="400" w:lineRule="exact"/>
        <w:ind w:firstLine="482" w:firstLineChars="200"/>
        <w:rPr>
          <w:rFonts w:hint="default" w:ascii="宋体" w:hAnsi="宋体"/>
          <w:b/>
          <w:bCs/>
          <w:sz w:val="24"/>
          <w:lang w:val="en-US" w:eastAsia="zh-CN"/>
        </w:rPr>
      </w:pPr>
      <w:r>
        <w:rPr>
          <w:rFonts w:hint="eastAsia" w:ascii="宋体" w:hAnsi="宋体"/>
          <w:b/>
          <w:bCs/>
          <w:sz w:val="24"/>
          <w:lang w:val="en-US" w:eastAsia="zh-CN"/>
        </w:rPr>
        <w:t>方式二潮流计算代码</w:t>
      </w:r>
    </w:p>
    <w:p w14:paraId="47607619">
      <w:pPr>
        <w:keepNext/>
        <w:keepLines/>
        <w:spacing w:before="160" w:after="80" w:line="400" w:lineRule="exact"/>
        <w:ind w:firstLine="480" w:firstLineChars="200"/>
        <w:outlineLvl w:val="1"/>
        <w:rPr>
          <w:rFonts w:hint="default" w:ascii="宋体" w:hAnsi="宋体"/>
          <w:sz w:val="24"/>
          <w:lang w:val="en-US" w:eastAsia="zh-CN"/>
        </w:rPr>
      </w:pPr>
      <w:r>
        <w:rPr>
          <w:rFonts w:hint="eastAsia" w:ascii="宋体" w:hAnsi="宋体"/>
          <w:sz w:val="24"/>
          <w:lang w:val="en-US" w:eastAsia="zh-CN"/>
        </w:rPr>
        <w:t>除线路参数不同外同方式一，此处不再列出</w:t>
      </w:r>
    </w:p>
    <w:p w14:paraId="4822FB26">
      <w:pPr>
        <w:numPr>
          <w:ilvl w:val="0"/>
          <w:numId w:val="9"/>
        </w:numPr>
        <w:spacing w:after="120" w:line="400" w:lineRule="exact"/>
        <w:ind w:firstLine="482" w:firstLineChars="200"/>
        <w:rPr>
          <w:rFonts w:hint="default" w:ascii="宋体" w:hAnsi="宋体"/>
          <w:b/>
          <w:bCs/>
          <w:sz w:val="24"/>
          <w:lang w:val="en-US" w:eastAsia="zh-CN"/>
        </w:rPr>
      </w:pPr>
      <w:r>
        <w:rPr>
          <w:rFonts w:hint="eastAsia" w:ascii="宋体" w:hAnsi="宋体"/>
          <w:b/>
          <w:bCs/>
          <w:sz w:val="24"/>
          <w:lang w:val="en-US" w:eastAsia="zh-CN"/>
        </w:rPr>
        <w:t>故障稳定计算代码</w:t>
      </w:r>
    </w:p>
    <w:p w14:paraId="75BA9696">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C2task56_shortcircuit_node6_ode45()</w:t>
      </w:r>
    </w:p>
    <w:p w14:paraId="68E3808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电力系统稳定计算程序</w:t>
      </w:r>
    </w:p>
    <w:p w14:paraId="470F859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节点6三相短路</w:t>
      </w:r>
    </w:p>
    <w:p w14:paraId="742262A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clc;</w:t>
      </w:r>
    </w:p>
    <w:p w14:paraId="6C36B7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close </w:t>
      </w:r>
      <w:r>
        <w:rPr>
          <w:rFonts w:hint="default" w:ascii="Consolas" w:hAnsi="Consolas" w:eastAsia="Consolas" w:cs="Consolas"/>
          <w:b w:val="0"/>
          <w:bCs w:val="0"/>
          <w:i w:val="0"/>
          <w:iCs w:val="0"/>
          <w:color w:val="A709F5"/>
          <w:kern w:val="0"/>
          <w:sz w:val="20"/>
          <w:szCs w:val="20"/>
          <w:bdr w:val="none" w:color="auto" w:sz="0" w:space="0"/>
          <w:lang w:val="en-US" w:eastAsia="zh-CN" w:bidi="ar"/>
        </w:rPr>
        <w:t>all</w:t>
      </w:r>
      <w:r>
        <w:rPr>
          <w:rFonts w:hint="default" w:ascii="Consolas" w:hAnsi="Consolas" w:eastAsia="Consolas" w:cs="Consolas"/>
          <w:b w:val="0"/>
          <w:bCs w:val="0"/>
          <w:i w:val="0"/>
          <w:iCs w:val="0"/>
          <w:kern w:val="0"/>
          <w:sz w:val="20"/>
          <w:szCs w:val="20"/>
          <w:bdr w:val="none" w:color="auto" w:sz="0" w:space="0"/>
          <w:lang w:val="en-US" w:eastAsia="zh-CN" w:bidi="ar"/>
        </w:rPr>
        <w:t>;</w:t>
      </w:r>
    </w:p>
    <w:p w14:paraId="07A29B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0A1F4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1. 运行潮流计算获取初始状态</w:t>
      </w:r>
    </w:p>
    <w:p w14:paraId="710B5B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电力系统稳定分析 (节点6三相短路) ===\n'</w:t>
      </w:r>
      <w:r>
        <w:rPr>
          <w:rFonts w:hint="default" w:ascii="Consolas" w:hAnsi="Consolas" w:eastAsia="Consolas" w:cs="Consolas"/>
          <w:b w:val="0"/>
          <w:bCs w:val="0"/>
          <w:i w:val="0"/>
          <w:iCs w:val="0"/>
          <w:kern w:val="0"/>
          <w:sz w:val="20"/>
          <w:szCs w:val="20"/>
          <w:bdr w:val="none" w:color="auto" w:sz="0" w:space="0"/>
          <w:lang w:val="en-US" w:eastAsia="zh-CN" w:bidi="ar"/>
        </w:rPr>
        <w:t>);</w:t>
      </w:r>
    </w:p>
    <w:p w14:paraId="4D160AD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'步骤1: 运行潮流计算获取初始状态...\n'</w:t>
      </w:r>
      <w:r>
        <w:rPr>
          <w:rFonts w:hint="default" w:ascii="Consolas" w:hAnsi="Consolas" w:eastAsia="Consolas" w:cs="Consolas"/>
          <w:b w:val="0"/>
          <w:bCs w:val="0"/>
          <w:i w:val="0"/>
          <w:iCs w:val="0"/>
          <w:kern w:val="0"/>
          <w:sz w:val="20"/>
          <w:szCs w:val="20"/>
          <w:bdr w:val="none" w:color="auto" w:sz="0" w:space="0"/>
          <w:lang w:val="en-US" w:eastAsia="zh-CN" w:bidi="ar"/>
        </w:rPr>
        <w:t>);</w:t>
      </w:r>
    </w:p>
    <w:p w14:paraId="732D05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2A7EB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[V, delta, P_gen, Q_gen, iter] = C2task2_powerflow();</w:t>
      </w:r>
    </w:p>
    <w:p w14:paraId="19C273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'潮流计算完成，迭代次数: %d\n'</w:t>
      </w:r>
      <w:r>
        <w:rPr>
          <w:rFonts w:hint="default" w:ascii="Consolas" w:hAnsi="Consolas" w:eastAsia="Consolas" w:cs="Consolas"/>
          <w:b w:val="0"/>
          <w:bCs w:val="0"/>
          <w:i w:val="0"/>
          <w:iCs w:val="0"/>
          <w:kern w:val="0"/>
          <w:sz w:val="20"/>
          <w:szCs w:val="20"/>
          <w:bdr w:val="none" w:color="auto" w:sz="0" w:space="0"/>
          <w:lang w:val="en-US" w:eastAsia="zh-CN" w:bidi="ar"/>
        </w:rPr>
        <w:t>, iter);</w:t>
      </w:r>
    </w:p>
    <w:p w14:paraId="53853C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96135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2. 系统参数设置</w:t>
      </w:r>
    </w:p>
    <w:p w14:paraId="1A1BE81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'\n步骤2: 设置系统参数...\n'</w:t>
      </w:r>
      <w:r>
        <w:rPr>
          <w:rFonts w:hint="default" w:ascii="Consolas" w:hAnsi="Consolas" w:eastAsia="Consolas" w:cs="Consolas"/>
          <w:b w:val="0"/>
          <w:bCs w:val="0"/>
          <w:i w:val="0"/>
          <w:iCs w:val="0"/>
          <w:kern w:val="0"/>
          <w:sz w:val="20"/>
          <w:szCs w:val="20"/>
          <w:bdr w:val="none" w:color="auto" w:sz="0" w:space="0"/>
          <w:lang w:val="en-US" w:eastAsia="zh-CN" w:bidi="ar"/>
        </w:rPr>
        <w:t>);</w:t>
      </w:r>
    </w:p>
    <w:p w14:paraId="4ED72F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8B6F6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S_base = 1230; </w:t>
      </w:r>
      <w:r>
        <w:rPr>
          <w:rFonts w:hint="default" w:ascii="Consolas" w:hAnsi="Consolas" w:eastAsia="Consolas" w:cs="Consolas"/>
          <w:b w:val="0"/>
          <w:bCs w:val="0"/>
          <w:i w:val="0"/>
          <w:iCs w:val="0"/>
          <w:color w:val="008013"/>
          <w:kern w:val="0"/>
          <w:sz w:val="20"/>
          <w:szCs w:val="20"/>
          <w:bdr w:val="none" w:color="auto" w:sz="0" w:space="0"/>
          <w:lang w:val="en-US" w:eastAsia="zh-CN" w:bidi="ar"/>
        </w:rPr>
        <w:t>% MVA</w:t>
      </w:r>
    </w:p>
    <w:p w14:paraId="36E85EF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f0 = 50; </w:t>
      </w:r>
      <w:r>
        <w:rPr>
          <w:rFonts w:hint="default" w:ascii="Consolas" w:hAnsi="Consolas" w:eastAsia="Consolas" w:cs="Consolas"/>
          <w:b w:val="0"/>
          <w:bCs w:val="0"/>
          <w:i w:val="0"/>
          <w:iCs w:val="0"/>
          <w:color w:val="008013"/>
          <w:kern w:val="0"/>
          <w:sz w:val="20"/>
          <w:szCs w:val="20"/>
          <w:bdr w:val="none" w:color="auto" w:sz="0" w:space="0"/>
          <w:lang w:val="en-US" w:eastAsia="zh-CN" w:bidi="ar"/>
        </w:rPr>
        <w:t>% Hz</w:t>
      </w:r>
    </w:p>
    <w:p w14:paraId="577CED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omega0 = 2 * pi * f0;</w:t>
      </w:r>
    </w:p>
    <w:p w14:paraId="5914E3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1878F3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发电机参数（三台机组合并等效）</w:t>
      </w:r>
    </w:p>
    <w:p w14:paraId="335D7EC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P_rated = 3 * 300; </w:t>
      </w:r>
      <w:r>
        <w:rPr>
          <w:rFonts w:hint="default" w:ascii="Consolas" w:hAnsi="Consolas" w:eastAsia="Consolas" w:cs="Consolas"/>
          <w:b w:val="0"/>
          <w:bCs w:val="0"/>
          <w:i w:val="0"/>
          <w:iCs w:val="0"/>
          <w:color w:val="008013"/>
          <w:kern w:val="0"/>
          <w:sz w:val="20"/>
          <w:szCs w:val="20"/>
          <w:bdr w:val="none" w:color="auto" w:sz="0" w:space="0"/>
          <w:lang w:val="en-US" w:eastAsia="zh-CN" w:bidi="ar"/>
        </w:rPr>
        <w:t>% 额定功率 900 MW</w:t>
      </w:r>
    </w:p>
    <w:p w14:paraId="5441BC3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S_rated = 3 * 350; </w:t>
      </w:r>
      <w:r>
        <w:rPr>
          <w:rFonts w:hint="default" w:ascii="Consolas" w:hAnsi="Consolas" w:eastAsia="Consolas" w:cs="Consolas"/>
          <w:b w:val="0"/>
          <w:bCs w:val="0"/>
          <w:i w:val="0"/>
          <w:iCs w:val="0"/>
          <w:color w:val="008013"/>
          <w:kern w:val="0"/>
          <w:sz w:val="20"/>
          <w:szCs w:val="20"/>
          <w:bdr w:val="none" w:color="auto" w:sz="0" w:space="0"/>
          <w:lang w:val="en-US" w:eastAsia="zh-CN" w:bidi="ar"/>
        </w:rPr>
        <w:t>% 额定容量 1050 MVA</w:t>
      </w:r>
    </w:p>
    <w:p w14:paraId="142826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V_rated = 10.5; </w:t>
      </w:r>
      <w:r>
        <w:rPr>
          <w:rFonts w:hint="default" w:ascii="Consolas" w:hAnsi="Consolas" w:eastAsia="Consolas" w:cs="Consolas"/>
          <w:b w:val="0"/>
          <w:bCs w:val="0"/>
          <w:i w:val="0"/>
          <w:iCs w:val="0"/>
          <w:color w:val="008013"/>
          <w:kern w:val="0"/>
          <w:sz w:val="20"/>
          <w:szCs w:val="20"/>
          <w:bdr w:val="none" w:color="auto" w:sz="0" w:space="0"/>
          <w:lang w:val="en-US" w:eastAsia="zh-CN" w:bidi="ar"/>
        </w:rPr>
        <w:t>% kV</w:t>
      </w:r>
    </w:p>
    <w:p w14:paraId="79B648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PF = 0.85; </w:t>
      </w:r>
      <w:r>
        <w:rPr>
          <w:rFonts w:hint="default" w:ascii="Consolas" w:hAnsi="Consolas" w:eastAsia="Consolas" w:cs="Consolas"/>
          <w:b w:val="0"/>
          <w:bCs w:val="0"/>
          <w:i w:val="0"/>
          <w:iCs w:val="0"/>
          <w:color w:val="008013"/>
          <w:kern w:val="0"/>
          <w:sz w:val="20"/>
          <w:szCs w:val="20"/>
          <w:bdr w:val="none" w:color="auto" w:sz="0" w:space="0"/>
          <w:lang w:val="en-US" w:eastAsia="zh-CN" w:bidi="ar"/>
        </w:rPr>
        <w:t>% 功率因数</w:t>
      </w:r>
    </w:p>
    <w:p w14:paraId="790338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72003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发电机二阶模型参数（标幺值，基准1230MVA）</w:t>
      </w:r>
    </w:p>
    <w:p w14:paraId="4A8B11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Xd = 1.8 * (S_base / 1050); </w:t>
      </w:r>
      <w:r>
        <w:rPr>
          <w:rFonts w:hint="default" w:ascii="Consolas" w:hAnsi="Consolas" w:eastAsia="Consolas" w:cs="Consolas"/>
          <w:b w:val="0"/>
          <w:bCs w:val="0"/>
          <w:i w:val="0"/>
          <w:iCs w:val="0"/>
          <w:color w:val="008013"/>
          <w:kern w:val="0"/>
          <w:sz w:val="20"/>
          <w:szCs w:val="20"/>
          <w:bdr w:val="none" w:color="auto" w:sz="0" w:space="0"/>
          <w:lang w:val="en-US" w:eastAsia="zh-CN" w:bidi="ar"/>
        </w:rPr>
        <w:t>% d轴同步电抗</w:t>
      </w:r>
    </w:p>
    <w:p w14:paraId="78FB30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Xd_prime = 0.18 * (S_base / 1050); </w:t>
      </w:r>
      <w:r>
        <w:rPr>
          <w:rFonts w:hint="default" w:ascii="Consolas" w:hAnsi="Consolas" w:eastAsia="Consolas" w:cs="Consolas"/>
          <w:b w:val="0"/>
          <w:bCs w:val="0"/>
          <w:i w:val="0"/>
          <w:iCs w:val="0"/>
          <w:color w:val="008013"/>
          <w:kern w:val="0"/>
          <w:sz w:val="20"/>
          <w:szCs w:val="20"/>
          <w:bdr w:val="none" w:color="auto" w:sz="0" w:space="0"/>
          <w:lang w:val="en-US" w:eastAsia="zh-CN" w:bidi="ar"/>
        </w:rPr>
        <w:t>% d轴暂态电抗</w:t>
      </w:r>
    </w:p>
    <w:p w14:paraId="7382F36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Xq = 1.2 * (S_base / 1050); </w:t>
      </w:r>
      <w:r>
        <w:rPr>
          <w:rFonts w:hint="default" w:ascii="Consolas" w:hAnsi="Consolas" w:eastAsia="Consolas" w:cs="Consolas"/>
          <w:b w:val="0"/>
          <w:bCs w:val="0"/>
          <w:i w:val="0"/>
          <w:iCs w:val="0"/>
          <w:color w:val="008013"/>
          <w:kern w:val="0"/>
          <w:sz w:val="20"/>
          <w:szCs w:val="20"/>
          <w:bdr w:val="none" w:color="auto" w:sz="0" w:space="0"/>
          <w:lang w:val="en-US" w:eastAsia="zh-CN" w:bidi="ar"/>
        </w:rPr>
        <w:t>% q轴同步电抗</w:t>
      </w:r>
    </w:p>
    <w:p w14:paraId="6DA44D0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Tj = 7; </w:t>
      </w:r>
      <w:r>
        <w:rPr>
          <w:rFonts w:hint="default" w:ascii="Consolas" w:hAnsi="Consolas" w:eastAsia="Consolas" w:cs="Consolas"/>
          <w:b w:val="0"/>
          <w:bCs w:val="0"/>
          <w:i w:val="0"/>
          <w:iCs w:val="0"/>
          <w:color w:val="008013"/>
          <w:kern w:val="0"/>
          <w:sz w:val="20"/>
          <w:szCs w:val="20"/>
          <w:bdr w:val="none" w:color="auto" w:sz="0" w:space="0"/>
          <w:lang w:val="en-US" w:eastAsia="zh-CN" w:bidi="ar"/>
        </w:rPr>
        <w:t>% 惯性时间常数（秒）</w:t>
      </w:r>
    </w:p>
    <w:p w14:paraId="61B4A4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 = Tj / 2; </w:t>
      </w:r>
      <w:r>
        <w:rPr>
          <w:rFonts w:hint="default" w:ascii="Consolas" w:hAnsi="Consolas" w:eastAsia="Consolas" w:cs="Consolas"/>
          <w:b w:val="0"/>
          <w:bCs w:val="0"/>
          <w:i w:val="0"/>
          <w:iCs w:val="0"/>
          <w:color w:val="008013"/>
          <w:kern w:val="0"/>
          <w:sz w:val="20"/>
          <w:szCs w:val="20"/>
          <w:bdr w:val="none" w:color="auto" w:sz="0" w:space="0"/>
          <w:lang w:val="en-US" w:eastAsia="zh-CN" w:bidi="ar"/>
        </w:rPr>
        <w:t>% 惯性常数</w:t>
      </w:r>
    </w:p>
    <w:p w14:paraId="37C170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 = 1; </w:t>
      </w:r>
      <w:r>
        <w:rPr>
          <w:rFonts w:hint="default" w:ascii="Consolas" w:hAnsi="Consolas" w:eastAsia="Consolas" w:cs="Consolas"/>
          <w:b w:val="0"/>
          <w:bCs w:val="0"/>
          <w:i w:val="0"/>
          <w:iCs w:val="0"/>
          <w:color w:val="008013"/>
          <w:kern w:val="0"/>
          <w:sz w:val="20"/>
          <w:szCs w:val="20"/>
          <w:bdr w:val="none" w:color="auto" w:sz="0" w:space="0"/>
          <w:lang w:val="en-US" w:eastAsia="zh-CN" w:bidi="ar"/>
        </w:rPr>
        <w:t>% 阻尼系数</w:t>
      </w:r>
    </w:p>
    <w:p w14:paraId="744172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3. 计算发电机初始状态</w:t>
      </w:r>
    </w:p>
    <w:p w14:paraId="3C57A9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'\n步骤3: 计算发电机初始状态...\n'</w:t>
      </w:r>
      <w:r>
        <w:rPr>
          <w:rFonts w:hint="default" w:ascii="Consolas" w:hAnsi="Consolas" w:eastAsia="Consolas" w:cs="Consolas"/>
          <w:b w:val="0"/>
          <w:bCs w:val="0"/>
          <w:i w:val="0"/>
          <w:iCs w:val="0"/>
          <w:kern w:val="0"/>
          <w:sz w:val="20"/>
          <w:szCs w:val="20"/>
          <w:bdr w:val="none" w:color="auto" w:sz="0" w:space="0"/>
          <w:lang w:val="en-US" w:eastAsia="zh-CN" w:bidi="ar"/>
        </w:rPr>
        <w:t>);</w:t>
      </w:r>
    </w:p>
    <w:p w14:paraId="6A2F5C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E3F96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发电机节点（节点7）</w:t>
      </w:r>
    </w:p>
    <w:p w14:paraId="570825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gen_bus = 7;</w:t>
      </w:r>
    </w:p>
    <w:p w14:paraId="604B7A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slack_bus = 1; </w:t>
      </w:r>
      <w:r>
        <w:rPr>
          <w:rFonts w:hint="default" w:ascii="Consolas" w:hAnsi="Consolas" w:eastAsia="Consolas" w:cs="Consolas"/>
          <w:b w:val="0"/>
          <w:bCs w:val="0"/>
          <w:i w:val="0"/>
          <w:iCs w:val="0"/>
          <w:color w:val="008013"/>
          <w:kern w:val="0"/>
          <w:sz w:val="20"/>
          <w:szCs w:val="20"/>
          <w:bdr w:val="none" w:color="auto" w:sz="0" w:space="0"/>
          <w:lang w:val="en-US" w:eastAsia="zh-CN" w:bidi="ar"/>
        </w:rPr>
        <w:t>% 平衡节点（无穷大系统）</w:t>
      </w:r>
    </w:p>
    <w:p w14:paraId="6C5B78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1208D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获取发电机端电压和功率</w:t>
      </w:r>
    </w:p>
    <w:p w14:paraId="097FF4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V_gen = V(gen_bus);</w:t>
      </w:r>
    </w:p>
    <w:p w14:paraId="0C281A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delta_gen = delta(gen_bus);</w:t>
      </w:r>
    </w:p>
    <w:p w14:paraId="14BDE5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P_gen_actual = P_gen(gen_bus); </w:t>
      </w:r>
      <w:r>
        <w:rPr>
          <w:rFonts w:hint="default" w:ascii="Consolas" w:hAnsi="Consolas" w:eastAsia="Consolas" w:cs="Consolas"/>
          <w:b w:val="0"/>
          <w:bCs w:val="0"/>
          <w:i w:val="0"/>
          <w:iCs w:val="0"/>
          <w:color w:val="008013"/>
          <w:kern w:val="0"/>
          <w:sz w:val="20"/>
          <w:szCs w:val="20"/>
          <w:bdr w:val="none" w:color="auto" w:sz="0" w:space="0"/>
          <w:lang w:val="en-US" w:eastAsia="zh-CN" w:bidi="ar"/>
        </w:rPr>
        <w:t>% MW</w:t>
      </w:r>
    </w:p>
    <w:p w14:paraId="4E190F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Q_gen_actual = Q_gen(gen_bus); </w:t>
      </w:r>
      <w:r>
        <w:rPr>
          <w:rFonts w:hint="default" w:ascii="Consolas" w:hAnsi="Consolas" w:eastAsia="Consolas" w:cs="Consolas"/>
          <w:b w:val="0"/>
          <w:bCs w:val="0"/>
          <w:i w:val="0"/>
          <w:iCs w:val="0"/>
          <w:color w:val="008013"/>
          <w:kern w:val="0"/>
          <w:sz w:val="20"/>
          <w:szCs w:val="20"/>
          <w:bdr w:val="none" w:color="auto" w:sz="0" w:space="0"/>
          <w:lang w:val="en-US" w:eastAsia="zh-CN" w:bidi="ar"/>
        </w:rPr>
        <w:t>% Mvar</w:t>
      </w:r>
    </w:p>
    <w:p w14:paraId="44AF18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F6DD27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'发电机初始状态:\n'</w:t>
      </w:r>
      <w:r>
        <w:rPr>
          <w:rFonts w:hint="default" w:ascii="Consolas" w:hAnsi="Consolas" w:eastAsia="Consolas" w:cs="Consolas"/>
          <w:b w:val="0"/>
          <w:bCs w:val="0"/>
          <w:i w:val="0"/>
          <w:iCs w:val="0"/>
          <w:kern w:val="0"/>
          <w:sz w:val="20"/>
          <w:szCs w:val="20"/>
          <w:bdr w:val="none" w:color="auto" w:sz="0" w:space="0"/>
          <w:lang w:val="en-US" w:eastAsia="zh-CN" w:bidi="ar"/>
        </w:rPr>
        <w:t>);</w:t>
      </w:r>
    </w:p>
    <w:p w14:paraId="7B03FE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端电压: %.4f pu (%.2f kV)\n'</w:t>
      </w:r>
      <w:r>
        <w:rPr>
          <w:rFonts w:hint="default" w:ascii="Consolas" w:hAnsi="Consolas" w:eastAsia="Consolas" w:cs="Consolas"/>
          <w:b w:val="0"/>
          <w:bCs w:val="0"/>
          <w:i w:val="0"/>
          <w:iCs w:val="0"/>
          <w:kern w:val="0"/>
          <w:sz w:val="20"/>
          <w:szCs w:val="20"/>
          <w:bdr w:val="none" w:color="auto" w:sz="0" w:space="0"/>
          <w:lang w:val="en-US" w:eastAsia="zh-CN" w:bidi="ar"/>
        </w:rPr>
        <w:t>, V_gen, V_gen * 10.5);</w:t>
      </w:r>
    </w:p>
    <w:p w14:paraId="57345CD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功角: %.2f 度\n'</w:t>
      </w:r>
      <w:r>
        <w:rPr>
          <w:rFonts w:hint="default" w:ascii="Consolas" w:hAnsi="Consolas" w:eastAsia="Consolas" w:cs="Consolas"/>
          <w:b w:val="0"/>
          <w:bCs w:val="0"/>
          <w:i w:val="0"/>
          <w:iCs w:val="0"/>
          <w:kern w:val="0"/>
          <w:sz w:val="20"/>
          <w:szCs w:val="20"/>
          <w:bdr w:val="none" w:color="auto" w:sz="0" w:space="0"/>
          <w:lang w:val="en-US" w:eastAsia="zh-CN" w:bidi="ar"/>
        </w:rPr>
        <w:t>, rad2deg(delta_gen));</w:t>
      </w:r>
    </w:p>
    <w:p w14:paraId="66BFF1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出力: P = %.2f MW, Q = %.2f Mvar\n'</w:t>
      </w:r>
      <w:r>
        <w:rPr>
          <w:rFonts w:hint="default" w:ascii="Consolas" w:hAnsi="Consolas" w:eastAsia="Consolas" w:cs="Consolas"/>
          <w:b w:val="0"/>
          <w:bCs w:val="0"/>
          <w:i w:val="0"/>
          <w:iCs w:val="0"/>
          <w:kern w:val="0"/>
          <w:sz w:val="20"/>
          <w:szCs w:val="20"/>
          <w:bdr w:val="none" w:color="auto" w:sz="0" w:space="0"/>
          <w:lang w:val="en-US" w:eastAsia="zh-CN" w:bidi="ar"/>
        </w:rPr>
        <w:t>, P_gen_actual, Q_gen_actual);</w:t>
      </w:r>
    </w:p>
    <w:p w14:paraId="008015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B4B27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计算发电机内电势（经典模型）</w:t>
      </w:r>
    </w:p>
    <w:p w14:paraId="2D080D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[E_prime, delta0] = calculate_internal_voltage(V_gen, delta_gen, P_gen_actual/S_base,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5293A1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Q_gen_actual/S_base, Xd_prime);</w:t>
      </w:r>
    </w:p>
    <w:p w14:paraId="01DD13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E80EC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'发电机内电势（经典模型）:\n'</w:t>
      </w:r>
      <w:r>
        <w:rPr>
          <w:rFonts w:hint="default" w:ascii="Consolas" w:hAnsi="Consolas" w:eastAsia="Consolas" w:cs="Consolas"/>
          <w:b w:val="0"/>
          <w:bCs w:val="0"/>
          <w:i w:val="0"/>
          <w:iCs w:val="0"/>
          <w:kern w:val="0"/>
          <w:sz w:val="20"/>
          <w:szCs w:val="20"/>
          <w:bdr w:val="none" w:color="auto" w:sz="0" w:space="0"/>
          <w:lang w:val="en-US" w:eastAsia="zh-CN" w:bidi="ar"/>
        </w:rPr>
        <w:t>);</w:t>
      </w:r>
    </w:p>
    <w:p w14:paraId="5A69ACD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E'' = %.4f pu, δ0 = %.2f 度\n'</w:t>
      </w:r>
      <w:r>
        <w:rPr>
          <w:rFonts w:hint="default" w:ascii="Consolas" w:hAnsi="Consolas" w:eastAsia="Consolas" w:cs="Consolas"/>
          <w:b w:val="0"/>
          <w:bCs w:val="0"/>
          <w:i w:val="0"/>
          <w:iCs w:val="0"/>
          <w:kern w:val="0"/>
          <w:sz w:val="20"/>
          <w:szCs w:val="20"/>
          <w:bdr w:val="none" w:color="auto" w:sz="0" w:space="0"/>
          <w:lang w:val="en-US" w:eastAsia="zh-CN" w:bidi="ar"/>
        </w:rPr>
        <w:t>, E_prime, rad2deg(delta0));</w:t>
      </w:r>
    </w:p>
    <w:p w14:paraId="05B9A9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70FD0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4. 网络变换法计算转移阻抗（节点6短路）</w:t>
      </w:r>
    </w:p>
    <w:p w14:paraId="65547F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'\n步骤4: 网络变换法计算转移阻抗（节点6短路）...\n'</w:t>
      </w:r>
      <w:r>
        <w:rPr>
          <w:rFonts w:hint="default" w:ascii="Consolas" w:hAnsi="Consolas" w:eastAsia="Consolas" w:cs="Consolas"/>
          <w:b w:val="0"/>
          <w:bCs w:val="0"/>
          <w:i w:val="0"/>
          <w:iCs w:val="0"/>
          <w:kern w:val="0"/>
          <w:sz w:val="20"/>
          <w:szCs w:val="20"/>
          <w:bdr w:val="none" w:color="auto" w:sz="0" w:space="0"/>
          <w:lang w:val="en-US" w:eastAsia="zh-CN" w:bidi="ar"/>
        </w:rPr>
        <w:t>);</w:t>
      </w:r>
    </w:p>
    <w:p w14:paraId="19766E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91FF4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正常情况转移阻抗</w:t>
      </w:r>
    </w:p>
    <w:p w14:paraId="4F4E73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X_transfer = calculate_transfer_impedance_star_delta();</w:t>
      </w:r>
    </w:p>
    <w:p w14:paraId="58CC8F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故障前转移阻抗:X_transfer = %.4f pu\n'</w:t>
      </w:r>
      <w:r>
        <w:rPr>
          <w:rFonts w:hint="default" w:ascii="Consolas" w:hAnsi="Consolas" w:eastAsia="Consolas" w:cs="Consolas"/>
          <w:b w:val="0"/>
          <w:bCs w:val="0"/>
          <w:i w:val="0"/>
          <w:iCs w:val="0"/>
          <w:kern w:val="0"/>
          <w:sz w:val="20"/>
          <w:szCs w:val="20"/>
          <w:bdr w:val="none" w:color="auto" w:sz="0" w:space="0"/>
          <w:lang w:val="en-US" w:eastAsia="zh-CN" w:bidi="ar"/>
        </w:rPr>
        <w:t>, X_transfer);</w:t>
      </w:r>
    </w:p>
    <w:p w14:paraId="46384DA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D0D9F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计算故障期间的转移阻抗（节点6三相短路）</w:t>
      </w:r>
    </w:p>
    <w:p w14:paraId="2BF13E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X_transfer_fault = calculate_transfer_impedance_fault_node6_star_delta();</w:t>
      </w:r>
    </w:p>
    <w:p w14:paraId="543A7E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故障期间转移阻抗:X_transfer_fault = %.6f pu\n'</w:t>
      </w:r>
      <w:r>
        <w:rPr>
          <w:rFonts w:hint="default" w:ascii="Consolas" w:hAnsi="Consolas" w:eastAsia="Consolas" w:cs="Consolas"/>
          <w:b w:val="0"/>
          <w:bCs w:val="0"/>
          <w:i w:val="0"/>
          <w:iCs w:val="0"/>
          <w:kern w:val="0"/>
          <w:sz w:val="20"/>
          <w:szCs w:val="20"/>
          <w:bdr w:val="none" w:color="auto" w:sz="0" w:space="0"/>
          <w:lang w:val="en-US" w:eastAsia="zh-CN" w:bidi="ar"/>
        </w:rPr>
        <w:t>, X_transfer_fault);</w:t>
      </w:r>
    </w:p>
    <w:p w14:paraId="151191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C12662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计算故障后转移阻抗（切除线路3-6的其中一回）</w:t>
      </w:r>
    </w:p>
    <w:p w14:paraId="6453770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X_transfer_post = calculate_transfer_impedance_post_node6_star_delta();</w:t>
      </w:r>
    </w:p>
    <w:p w14:paraId="4DB5461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故障后转移阻抗:X_transfer_post = %.6f pu\n'</w:t>
      </w:r>
      <w:r>
        <w:rPr>
          <w:rFonts w:hint="default" w:ascii="Consolas" w:hAnsi="Consolas" w:eastAsia="Consolas" w:cs="Consolas"/>
          <w:b w:val="0"/>
          <w:bCs w:val="0"/>
          <w:i w:val="0"/>
          <w:iCs w:val="0"/>
          <w:kern w:val="0"/>
          <w:sz w:val="20"/>
          <w:szCs w:val="20"/>
          <w:bdr w:val="none" w:color="auto" w:sz="0" w:space="0"/>
          <w:lang w:val="en-US" w:eastAsia="zh-CN" w:bidi="ar"/>
        </w:rPr>
        <w:t>, X_transfer_post);</w:t>
      </w:r>
    </w:p>
    <w:p w14:paraId="0C52D7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1E4B61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5. 稳定计算</w:t>
      </w:r>
    </w:p>
    <w:p w14:paraId="673B72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'\n步骤5: 进行稳定计算...\n'</w:t>
      </w:r>
      <w:r>
        <w:rPr>
          <w:rFonts w:hint="default" w:ascii="Consolas" w:hAnsi="Consolas" w:eastAsia="Consolas" w:cs="Consolas"/>
          <w:b w:val="0"/>
          <w:bCs w:val="0"/>
          <w:i w:val="0"/>
          <w:iCs w:val="0"/>
          <w:kern w:val="0"/>
          <w:sz w:val="20"/>
          <w:szCs w:val="20"/>
          <w:bdr w:val="none" w:color="auto" w:sz="0" w:space="0"/>
          <w:lang w:val="en-US" w:eastAsia="zh-CN" w:bidi="ar"/>
        </w:rPr>
        <w:t>);</w:t>
      </w:r>
    </w:p>
    <w:p w14:paraId="58626E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154D49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故障设置（节点6三相短路）</w:t>
      </w:r>
    </w:p>
    <w:p w14:paraId="6CAA82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fault_bus = 6; </w:t>
      </w:r>
      <w:r>
        <w:rPr>
          <w:rFonts w:hint="default" w:ascii="Consolas" w:hAnsi="Consolas" w:eastAsia="Consolas" w:cs="Consolas"/>
          <w:b w:val="0"/>
          <w:bCs w:val="0"/>
          <w:i w:val="0"/>
          <w:iCs w:val="0"/>
          <w:color w:val="008013"/>
          <w:kern w:val="0"/>
          <w:sz w:val="20"/>
          <w:szCs w:val="20"/>
          <w:bdr w:val="none" w:color="auto" w:sz="0" w:space="0"/>
          <w:lang w:val="en-US" w:eastAsia="zh-CN" w:bidi="ar"/>
        </w:rPr>
        <w:t>% 故障发生在节点6</w:t>
      </w:r>
    </w:p>
    <w:p w14:paraId="75E845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fault_start = 0.5; </w:t>
      </w:r>
      <w:r>
        <w:rPr>
          <w:rFonts w:hint="default" w:ascii="Consolas" w:hAnsi="Consolas" w:eastAsia="Consolas" w:cs="Consolas"/>
          <w:b w:val="0"/>
          <w:bCs w:val="0"/>
          <w:i w:val="0"/>
          <w:iCs w:val="0"/>
          <w:color w:val="008013"/>
          <w:kern w:val="0"/>
          <w:sz w:val="20"/>
          <w:szCs w:val="20"/>
          <w:bdr w:val="none" w:color="auto" w:sz="0" w:space="0"/>
          <w:lang w:val="en-US" w:eastAsia="zh-CN" w:bidi="ar"/>
        </w:rPr>
        <w:t>% 故障开始时间</w:t>
      </w:r>
    </w:p>
    <w:p w14:paraId="498479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fault_duration = 0.15; </w:t>
      </w:r>
      <w:r>
        <w:rPr>
          <w:rFonts w:hint="default" w:ascii="Consolas" w:hAnsi="Consolas" w:eastAsia="Consolas" w:cs="Consolas"/>
          <w:b w:val="0"/>
          <w:bCs w:val="0"/>
          <w:i w:val="0"/>
          <w:iCs w:val="0"/>
          <w:color w:val="008013"/>
          <w:kern w:val="0"/>
          <w:sz w:val="20"/>
          <w:szCs w:val="20"/>
          <w:bdr w:val="none" w:color="auto" w:sz="0" w:space="0"/>
          <w:lang w:val="en-US" w:eastAsia="zh-CN" w:bidi="ar"/>
        </w:rPr>
        <w:t>% 故障持续时间</w:t>
      </w:r>
    </w:p>
    <w:p w14:paraId="781516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fault_cleared = fault_start + fault_duration; </w:t>
      </w:r>
      <w:r>
        <w:rPr>
          <w:rFonts w:hint="default" w:ascii="Consolas" w:hAnsi="Consolas" w:eastAsia="Consolas" w:cs="Consolas"/>
          <w:b w:val="0"/>
          <w:bCs w:val="0"/>
          <w:i w:val="0"/>
          <w:iCs w:val="0"/>
          <w:color w:val="008013"/>
          <w:kern w:val="0"/>
          <w:sz w:val="20"/>
          <w:szCs w:val="20"/>
          <w:bdr w:val="none" w:color="auto" w:sz="0" w:space="0"/>
          <w:lang w:val="en-US" w:eastAsia="zh-CN" w:bidi="ar"/>
        </w:rPr>
        <w:t>% 故障切除时间</w:t>
      </w:r>
    </w:p>
    <w:p w14:paraId="032AE4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5AD8A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故障设置:节点6三相短路\n'</w:t>
      </w:r>
      <w:r>
        <w:rPr>
          <w:rFonts w:hint="default" w:ascii="Consolas" w:hAnsi="Consolas" w:eastAsia="Consolas" w:cs="Consolas"/>
          <w:b w:val="0"/>
          <w:bCs w:val="0"/>
          <w:i w:val="0"/>
          <w:iCs w:val="0"/>
          <w:kern w:val="0"/>
          <w:sz w:val="20"/>
          <w:szCs w:val="20"/>
          <w:bdr w:val="none" w:color="auto" w:sz="0" w:space="0"/>
          <w:lang w:val="en-US" w:eastAsia="zh-CN" w:bidi="ar"/>
        </w:rPr>
        <w:t>);</w:t>
      </w:r>
    </w:p>
    <w:p w14:paraId="62C4B9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故障节点: %d\n'</w:t>
      </w:r>
      <w:r>
        <w:rPr>
          <w:rFonts w:hint="default" w:ascii="Consolas" w:hAnsi="Consolas" w:eastAsia="Consolas" w:cs="Consolas"/>
          <w:b w:val="0"/>
          <w:bCs w:val="0"/>
          <w:i w:val="0"/>
          <w:iCs w:val="0"/>
          <w:kern w:val="0"/>
          <w:sz w:val="20"/>
          <w:szCs w:val="20"/>
          <w:bdr w:val="none" w:color="auto" w:sz="0" w:space="0"/>
          <w:lang w:val="en-US" w:eastAsia="zh-CN" w:bidi="ar"/>
        </w:rPr>
        <w:t>, fault_bus);</w:t>
      </w:r>
    </w:p>
    <w:p w14:paraId="4686F9F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故障开始: %.2f s, 切除: %.2f s\n'</w:t>
      </w:r>
      <w:r>
        <w:rPr>
          <w:rFonts w:hint="default" w:ascii="Consolas" w:hAnsi="Consolas" w:eastAsia="Consolas" w:cs="Consolas"/>
          <w:b w:val="0"/>
          <w:bCs w:val="0"/>
          <w:i w:val="0"/>
          <w:iCs w:val="0"/>
          <w:kern w:val="0"/>
          <w:sz w:val="20"/>
          <w:szCs w:val="20"/>
          <w:bdr w:val="none" w:color="auto" w:sz="0" w:space="0"/>
          <w:lang w:val="en-US" w:eastAsia="zh-CN" w:bidi="ar"/>
        </w:rPr>
        <w:t>, fault_start, fault_cleared);</w:t>
      </w:r>
    </w:p>
    <w:p w14:paraId="744B59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C48F9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仿真参数</w:t>
      </w:r>
    </w:p>
    <w:p w14:paraId="6F485D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t_start = 0;</w:t>
      </w:r>
    </w:p>
    <w:p w14:paraId="1AA8287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t_end = 20; </w:t>
      </w:r>
      <w:r>
        <w:rPr>
          <w:rFonts w:hint="default" w:ascii="Consolas" w:hAnsi="Consolas" w:eastAsia="Consolas" w:cs="Consolas"/>
          <w:b w:val="0"/>
          <w:bCs w:val="0"/>
          <w:i w:val="0"/>
          <w:iCs w:val="0"/>
          <w:color w:val="008013"/>
          <w:kern w:val="0"/>
          <w:sz w:val="20"/>
          <w:szCs w:val="20"/>
          <w:bdr w:val="none" w:color="auto" w:sz="0" w:space="0"/>
          <w:lang w:val="en-US" w:eastAsia="zh-CN" w:bidi="ar"/>
        </w:rPr>
        <w:t>% 仿真时间 20秒</w:t>
      </w:r>
    </w:p>
    <w:p w14:paraId="59AF13E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t_span = [t_start, t_end]; </w:t>
      </w:r>
      <w:r>
        <w:rPr>
          <w:rFonts w:hint="default" w:ascii="Consolas" w:hAnsi="Consolas" w:eastAsia="Consolas" w:cs="Consolas"/>
          <w:b w:val="0"/>
          <w:bCs w:val="0"/>
          <w:i w:val="0"/>
          <w:iCs w:val="0"/>
          <w:color w:val="008013"/>
          <w:kern w:val="0"/>
          <w:sz w:val="20"/>
          <w:szCs w:val="20"/>
          <w:bdr w:val="none" w:color="auto" w:sz="0" w:space="0"/>
          <w:lang w:val="en-US" w:eastAsia="zh-CN" w:bidi="ar"/>
        </w:rPr>
        <w:t>% 时间跨度</w:t>
      </w:r>
    </w:p>
    <w:p w14:paraId="1C30D01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C47DE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初始状态向量 [功角(rad), 角速度偏差(pu)]</w:t>
      </w:r>
    </w:p>
    <w:p w14:paraId="1832ADA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x0 = [delta0; 0]; </w:t>
      </w:r>
      <w:r>
        <w:rPr>
          <w:rFonts w:hint="default" w:ascii="Consolas" w:hAnsi="Consolas" w:eastAsia="Consolas" w:cs="Consolas"/>
          <w:b w:val="0"/>
          <w:bCs w:val="0"/>
          <w:i w:val="0"/>
          <w:iCs w:val="0"/>
          <w:color w:val="008013"/>
          <w:kern w:val="0"/>
          <w:sz w:val="20"/>
          <w:szCs w:val="20"/>
          <w:bdr w:val="none" w:color="auto" w:sz="0" w:space="0"/>
          <w:lang w:val="en-US" w:eastAsia="zh-CN" w:bidi="ar"/>
        </w:rPr>
        <w:t>% 初始角速度偏差为0</w:t>
      </w:r>
    </w:p>
    <w:p w14:paraId="41027D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P_m0 = P_gen_actual / S_base;</w:t>
      </w:r>
    </w:p>
    <w:p w14:paraId="4A5038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AD011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创建参数结构体，便于传递给ODE函数</w:t>
      </w:r>
    </w:p>
    <w:p w14:paraId="0A7B43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params.E_prime = E_prime;</w:t>
      </w:r>
    </w:p>
    <w:p w14:paraId="7FFB82D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params.X_transfer = X_transfer;</w:t>
      </w:r>
    </w:p>
    <w:p w14:paraId="44C148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params.X_transfer_fault = X_transfer_fault;</w:t>
      </w:r>
    </w:p>
    <w:p w14:paraId="7195CD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params.X_transfer_post = X_transfer_post;</w:t>
      </w:r>
    </w:p>
    <w:p w14:paraId="722892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params.H = H;</w:t>
      </w:r>
    </w:p>
    <w:p w14:paraId="67DAFF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params.D = D;</w:t>
      </w:r>
    </w:p>
    <w:p w14:paraId="2C7EF64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params.omega0 = omega0;</w:t>
      </w:r>
    </w:p>
    <w:p w14:paraId="575BCD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params.fault_start = fault_start;</w:t>
      </w:r>
    </w:p>
    <w:p w14:paraId="72E131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params.fault_cleared = fault_cleared;</w:t>
      </w:r>
    </w:p>
    <w:p w14:paraId="76FBC8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params.P_m0 = P_m0;</w:t>
      </w:r>
    </w:p>
    <w:p w14:paraId="7C2357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B3B90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稳定计算</w:t>
      </w:r>
    </w:p>
    <w:p w14:paraId="6B28AF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调用ode45求解器...\n'</w:t>
      </w:r>
      <w:r>
        <w:rPr>
          <w:rFonts w:hint="default" w:ascii="Consolas" w:hAnsi="Consolas" w:eastAsia="Consolas" w:cs="Consolas"/>
          <w:b w:val="0"/>
          <w:bCs w:val="0"/>
          <w:i w:val="0"/>
          <w:iCs w:val="0"/>
          <w:kern w:val="0"/>
          <w:sz w:val="20"/>
          <w:szCs w:val="20"/>
          <w:bdr w:val="none" w:color="auto" w:sz="0" w:space="0"/>
          <w:lang w:val="en-US" w:eastAsia="zh-CN" w:bidi="ar"/>
        </w:rPr>
        <w:t>);</w:t>
      </w:r>
    </w:p>
    <w:p w14:paraId="7ACBE8F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options = odeset(</w:t>
      </w:r>
      <w:r>
        <w:rPr>
          <w:rFonts w:hint="default" w:ascii="Consolas" w:hAnsi="Consolas" w:eastAsia="Consolas" w:cs="Consolas"/>
          <w:b w:val="0"/>
          <w:bCs w:val="0"/>
          <w:i w:val="0"/>
          <w:iCs w:val="0"/>
          <w:color w:val="A709F5"/>
          <w:kern w:val="0"/>
          <w:sz w:val="20"/>
          <w:szCs w:val="20"/>
          <w:bdr w:val="none" w:color="auto" w:sz="0" w:space="0"/>
          <w:lang w:val="en-US" w:eastAsia="zh-CN" w:bidi="ar"/>
        </w:rPr>
        <w:t>'RelTol'</w:t>
      </w:r>
      <w:r>
        <w:rPr>
          <w:rFonts w:hint="default" w:ascii="Consolas" w:hAnsi="Consolas" w:eastAsia="Consolas" w:cs="Consolas"/>
          <w:b w:val="0"/>
          <w:bCs w:val="0"/>
          <w:i w:val="0"/>
          <w:iCs w:val="0"/>
          <w:kern w:val="0"/>
          <w:sz w:val="20"/>
          <w:szCs w:val="20"/>
          <w:bdr w:val="none" w:color="auto" w:sz="0" w:space="0"/>
          <w:lang w:val="en-US" w:eastAsia="zh-CN" w:bidi="ar"/>
        </w:rPr>
        <w:t xml:space="preserve">, 1e-6, </w:t>
      </w:r>
      <w:r>
        <w:rPr>
          <w:rFonts w:hint="default" w:ascii="Consolas" w:hAnsi="Consolas" w:eastAsia="Consolas" w:cs="Consolas"/>
          <w:b w:val="0"/>
          <w:bCs w:val="0"/>
          <w:i w:val="0"/>
          <w:iCs w:val="0"/>
          <w:color w:val="A709F5"/>
          <w:kern w:val="0"/>
          <w:sz w:val="20"/>
          <w:szCs w:val="20"/>
          <w:bdr w:val="none" w:color="auto" w:sz="0" w:space="0"/>
          <w:lang w:val="en-US" w:eastAsia="zh-CN" w:bidi="ar"/>
        </w:rPr>
        <w:t>'AbsTol'</w:t>
      </w:r>
      <w:r>
        <w:rPr>
          <w:rFonts w:hint="default" w:ascii="Consolas" w:hAnsi="Consolas" w:eastAsia="Consolas" w:cs="Consolas"/>
          <w:b w:val="0"/>
          <w:bCs w:val="0"/>
          <w:i w:val="0"/>
          <w:iCs w:val="0"/>
          <w:kern w:val="0"/>
          <w:sz w:val="20"/>
          <w:szCs w:val="20"/>
          <w:bdr w:val="none" w:color="auto" w:sz="0" w:space="0"/>
          <w:lang w:val="en-US" w:eastAsia="zh-CN" w:bidi="ar"/>
        </w:rPr>
        <w:t xml:space="preserve">, 1e-9, </w:t>
      </w:r>
      <w:r>
        <w:rPr>
          <w:rFonts w:hint="default" w:ascii="Consolas" w:hAnsi="Consolas" w:eastAsia="Consolas" w:cs="Consolas"/>
          <w:b w:val="0"/>
          <w:bCs w:val="0"/>
          <w:i w:val="0"/>
          <w:iCs w:val="0"/>
          <w:color w:val="A709F5"/>
          <w:kern w:val="0"/>
          <w:sz w:val="20"/>
          <w:szCs w:val="20"/>
          <w:bdr w:val="none" w:color="auto" w:sz="0" w:space="0"/>
          <w:lang w:val="en-US" w:eastAsia="zh-CN" w:bidi="ar"/>
        </w:rPr>
        <w:t>'MaxStep'</w:t>
      </w:r>
      <w:r>
        <w:rPr>
          <w:rFonts w:hint="default" w:ascii="Consolas" w:hAnsi="Consolas" w:eastAsia="Consolas" w:cs="Consolas"/>
          <w:b w:val="0"/>
          <w:bCs w:val="0"/>
          <w:i w:val="0"/>
          <w:iCs w:val="0"/>
          <w:kern w:val="0"/>
          <w:sz w:val="20"/>
          <w:szCs w:val="20"/>
          <w:bdr w:val="none" w:color="auto" w:sz="0" w:space="0"/>
          <w:lang w:val="en-US" w:eastAsia="zh-CN" w:bidi="ar"/>
        </w:rPr>
        <w:t>, 0.01);</w:t>
      </w:r>
    </w:p>
    <w:p w14:paraId="74C6E1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 x] = ode45(@(t, x) power_system_ode(t, x, params), t_span, x0, options);</w:t>
      </w:r>
    </w:p>
    <w:p w14:paraId="5E1A11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D0118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ode45计算完成，计算点数: %d\n'</w:t>
      </w:r>
      <w:r>
        <w:rPr>
          <w:rFonts w:hint="default" w:ascii="Consolas" w:hAnsi="Consolas" w:eastAsia="Consolas" w:cs="Consolas"/>
          <w:b w:val="0"/>
          <w:bCs w:val="0"/>
          <w:i w:val="0"/>
          <w:iCs w:val="0"/>
          <w:kern w:val="0"/>
          <w:sz w:val="20"/>
          <w:szCs w:val="20"/>
          <w:bdr w:val="none" w:color="auto" w:sz="0" w:space="0"/>
          <w:lang w:val="en-US" w:eastAsia="zh-CN" w:bidi="ar"/>
        </w:rPr>
        <w:t>, length(t));</w:t>
      </w:r>
    </w:p>
    <w:p w14:paraId="0C80CA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BA6FF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6. 结果输出和绘图</w:t>
      </w:r>
    </w:p>
    <w:p w14:paraId="463C7E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'\n步骤6: 输出结果和绘制曲线...\n'</w:t>
      </w:r>
      <w:r>
        <w:rPr>
          <w:rFonts w:hint="default" w:ascii="Consolas" w:hAnsi="Consolas" w:eastAsia="Consolas" w:cs="Consolas"/>
          <w:b w:val="0"/>
          <w:bCs w:val="0"/>
          <w:i w:val="0"/>
          <w:iCs w:val="0"/>
          <w:kern w:val="0"/>
          <w:sz w:val="20"/>
          <w:szCs w:val="20"/>
          <w:bdr w:val="none" w:color="auto" w:sz="0" w:space="0"/>
          <w:lang w:val="en-US" w:eastAsia="zh-CN" w:bidi="ar"/>
        </w:rPr>
        <w:t>);</w:t>
      </w:r>
    </w:p>
    <w:p w14:paraId="3F82D0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3B3FC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提取结果</w:t>
      </w:r>
    </w:p>
    <w:p w14:paraId="37E6FF7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delta_t = x(:, 1); </w:t>
      </w:r>
      <w:r>
        <w:rPr>
          <w:rFonts w:hint="default" w:ascii="Consolas" w:hAnsi="Consolas" w:eastAsia="Consolas" w:cs="Consolas"/>
          <w:b w:val="0"/>
          <w:bCs w:val="0"/>
          <w:i w:val="0"/>
          <w:iCs w:val="0"/>
          <w:color w:val="008013"/>
          <w:kern w:val="0"/>
          <w:sz w:val="20"/>
          <w:szCs w:val="20"/>
          <w:bdr w:val="none" w:color="auto" w:sz="0" w:space="0"/>
          <w:lang w:val="en-US" w:eastAsia="zh-CN" w:bidi="ar"/>
        </w:rPr>
        <w:t>% 功角轨迹 (rad)</w:t>
      </w:r>
    </w:p>
    <w:p w14:paraId="12AD78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omega_t = x(:, 2); </w:t>
      </w:r>
      <w:r>
        <w:rPr>
          <w:rFonts w:hint="default" w:ascii="Consolas" w:hAnsi="Consolas" w:eastAsia="Consolas" w:cs="Consolas"/>
          <w:b w:val="0"/>
          <w:bCs w:val="0"/>
          <w:i w:val="0"/>
          <w:iCs w:val="0"/>
          <w:color w:val="008013"/>
          <w:kern w:val="0"/>
          <w:sz w:val="20"/>
          <w:szCs w:val="20"/>
          <w:bdr w:val="none" w:color="auto" w:sz="0" w:space="0"/>
          <w:lang w:val="en-US" w:eastAsia="zh-CN" w:bidi="ar"/>
        </w:rPr>
        <w:t>% 角速度偏差 (pu)</w:t>
      </w:r>
    </w:p>
    <w:p w14:paraId="613DEA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omega_actual = omega_t + 1; </w:t>
      </w:r>
      <w:r>
        <w:rPr>
          <w:rFonts w:hint="default" w:ascii="Consolas" w:hAnsi="Consolas" w:eastAsia="Consolas" w:cs="Consolas"/>
          <w:b w:val="0"/>
          <w:bCs w:val="0"/>
          <w:i w:val="0"/>
          <w:iCs w:val="0"/>
          <w:color w:val="008013"/>
          <w:kern w:val="0"/>
          <w:sz w:val="20"/>
          <w:szCs w:val="20"/>
          <w:bdr w:val="none" w:color="auto" w:sz="0" w:space="0"/>
          <w:lang w:val="en-US" w:eastAsia="zh-CN" w:bidi="ar"/>
        </w:rPr>
        <w:t>% 实际角速度 (pu)</w:t>
      </w:r>
    </w:p>
    <w:p w14:paraId="33DEB11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E1687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转换为实际值</w:t>
      </w:r>
    </w:p>
    <w:p w14:paraId="60361A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delta_deg = rad2deg(delta_t); </w:t>
      </w:r>
      <w:r>
        <w:rPr>
          <w:rFonts w:hint="default" w:ascii="Consolas" w:hAnsi="Consolas" w:eastAsia="Consolas" w:cs="Consolas"/>
          <w:b w:val="0"/>
          <w:bCs w:val="0"/>
          <w:i w:val="0"/>
          <w:iCs w:val="0"/>
          <w:color w:val="008013"/>
          <w:kern w:val="0"/>
          <w:sz w:val="20"/>
          <w:szCs w:val="20"/>
          <w:bdr w:val="none" w:color="auto" w:sz="0" w:space="0"/>
          <w:lang w:val="en-US" w:eastAsia="zh-CN" w:bidi="ar"/>
        </w:rPr>
        <w:t>% 功角 (度)</w:t>
      </w:r>
    </w:p>
    <w:p w14:paraId="731F96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omega_rpm = omega_actual * 3000; </w:t>
      </w:r>
      <w:r>
        <w:rPr>
          <w:rFonts w:hint="default" w:ascii="Consolas" w:hAnsi="Consolas" w:eastAsia="Consolas" w:cs="Consolas"/>
          <w:b w:val="0"/>
          <w:bCs w:val="0"/>
          <w:i w:val="0"/>
          <w:iCs w:val="0"/>
          <w:color w:val="008013"/>
          <w:kern w:val="0"/>
          <w:sz w:val="20"/>
          <w:szCs w:val="20"/>
          <w:bdr w:val="none" w:color="auto" w:sz="0" w:space="0"/>
          <w:lang w:val="en-US" w:eastAsia="zh-CN" w:bidi="ar"/>
        </w:rPr>
        <w:t>% 转速 (rpm) - 对于50Hz系统</w:t>
      </w:r>
    </w:p>
    <w:p w14:paraId="522FB2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44E31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显示关键结果</w:t>
      </w:r>
    </w:p>
    <w:p w14:paraId="0A5443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'\n=== 稳定计算结果 ===\n'</w:t>
      </w:r>
      <w:r>
        <w:rPr>
          <w:rFonts w:hint="default" w:ascii="Consolas" w:hAnsi="Consolas" w:eastAsia="Consolas" w:cs="Consolas"/>
          <w:b w:val="0"/>
          <w:bCs w:val="0"/>
          <w:i w:val="0"/>
          <w:iCs w:val="0"/>
          <w:kern w:val="0"/>
          <w:sz w:val="20"/>
          <w:szCs w:val="20"/>
          <w:bdr w:val="none" w:color="auto" w:sz="0" w:space="0"/>
          <w:lang w:val="en-US" w:eastAsia="zh-CN" w:bidi="ar"/>
        </w:rPr>
        <w:t>);</w:t>
      </w:r>
    </w:p>
    <w:p w14:paraId="36A449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'最大功角: %.2f 度 (在 t=%.2f s)\n'</w:t>
      </w:r>
      <w:r>
        <w:rPr>
          <w:rFonts w:hint="default" w:ascii="Consolas" w:hAnsi="Consolas" w:eastAsia="Consolas" w:cs="Consolas"/>
          <w:b w:val="0"/>
          <w:bCs w:val="0"/>
          <w:i w:val="0"/>
          <w:iCs w:val="0"/>
          <w:kern w:val="0"/>
          <w:sz w:val="20"/>
          <w:szCs w:val="20"/>
          <w:bdr w:val="none" w:color="auto" w:sz="0" w:space="0"/>
          <w:lang w:val="en-US" w:eastAsia="zh-CN" w:bidi="ar"/>
        </w:rPr>
        <w:t>, max(delta_deg), t(delta_deg == max(delta_deg)));</w:t>
      </w:r>
    </w:p>
    <w:p w14:paraId="414354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'最小功角: %.2f 度 (在 t=%.2f s)\n'</w:t>
      </w:r>
      <w:r>
        <w:rPr>
          <w:rFonts w:hint="default" w:ascii="Consolas" w:hAnsi="Consolas" w:eastAsia="Consolas" w:cs="Consolas"/>
          <w:b w:val="0"/>
          <w:bCs w:val="0"/>
          <w:i w:val="0"/>
          <w:iCs w:val="0"/>
          <w:kern w:val="0"/>
          <w:sz w:val="20"/>
          <w:szCs w:val="20"/>
          <w:bdr w:val="none" w:color="auto" w:sz="0" w:space="0"/>
          <w:lang w:val="en-US" w:eastAsia="zh-CN" w:bidi="ar"/>
        </w:rPr>
        <w:t>, min(delta_deg), t(delta_deg == min(delta_deg)));</w:t>
      </w:r>
    </w:p>
    <w:p w14:paraId="506F3B8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'最大转速: %.2f rpm\n'</w:t>
      </w:r>
      <w:r>
        <w:rPr>
          <w:rFonts w:hint="default" w:ascii="Consolas" w:hAnsi="Consolas" w:eastAsia="Consolas" w:cs="Consolas"/>
          <w:b w:val="0"/>
          <w:bCs w:val="0"/>
          <w:i w:val="0"/>
          <w:iCs w:val="0"/>
          <w:kern w:val="0"/>
          <w:sz w:val="20"/>
          <w:szCs w:val="20"/>
          <w:bdr w:val="none" w:color="auto" w:sz="0" w:space="0"/>
          <w:lang w:val="en-US" w:eastAsia="zh-CN" w:bidi="ar"/>
        </w:rPr>
        <w:t>, max(omega_rpm));</w:t>
      </w:r>
    </w:p>
    <w:p w14:paraId="4AB9A37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'最小转速: %.2f rpm\n'</w:t>
      </w:r>
      <w:r>
        <w:rPr>
          <w:rFonts w:hint="default" w:ascii="Consolas" w:hAnsi="Consolas" w:eastAsia="Consolas" w:cs="Consolas"/>
          <w:b w:val="0"/>
          <w:bCs w:val="0"/>
          <w:i w:val="0"/>
          <w:iCs w:val="0"/>
          <w:kern w:val="0"/>
          <w:sz w:val="20"/>
          <w:szCs w:val="20"/>
          <w:bdr w:val="none" w:color="auto" w:sz="0" w:space="0"/>
          <w:lang w:val="en-US" w:eastAsia="zh-CN" w:bidi="ar"/>
        </w:rPr>
        <w:t>, min(omega_rpm));</w:t>
      </w:r>
    </w:p>
    <w:p w14:paraId="5AB949A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91D44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绘制功角和角速度曲线</w:t>
      </w:r>
    </w:p>
    <w:p w14:paraId="072ADA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plot_stability_results(t, delta_deg, omega_rpm, fault_start, fault_cleared, </w:t>
      </w:r>
      <w:r>
        <w:rPr>
          <w:rFonts w:hint="default" w:ascii="Consolas" w:hAnsi="Consolas" w:eastAsia="Consolas" w:cs="Consolas"/>
          <w:b w:val="0"/>
          <w:bCs w:val="0"/>
          <w:i w:val="0"/>
          <w:iCs w:val="0"/>
          <w:color w:val="A709F5"/>
          <w:kern w:val="0"/>
          <w:sz w:val="20"/>
          <w:szCs w:val="20"/>
          <w:bdr w:val="none" w:color="auto" w:sz="0" w:space="0"/>
          <w:lang w:val="en-US" w:eastAsia="zh-CN" w:bidi="ar"/>
        </w:rPr>
        <w:t>'节点6三相短路'</w:t>
      </w:r>
      <w:r>
        <w:rPr>
          <w:rFonts w:hint="default" w:ascii="Consolas" w:hAnsi="Consolas" w:eastAsia="Consolas" w:cs="Consolas"/>
          <w:b w:val="0"/>
          <w:bCs w:val="0"/>
          <w:i w:val="0"/>
          <w:iCs w:val="0"/>
          <w:kern w:val="0"/>
          <w:sz w:val="20"/>
          <w:szCs w:val="20"/>
          <w:bdr w:val="none" w:color="auto" w:sz="0" w:space="0"/>
          <w:lang w:val="en-US" w:eastAsia="zh-CN" w:bidi="ar"/>
        </w:rPr>
        <w:t>);</w:t>
      </w:r>
    </w:p>
    <w:p w14:paraId="170A65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3E2EA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7. 计算极限切除时间和极限切除角</w:t>
      </w:r>
    </w:p>
    <w:p w14:paraId="793D02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'\n步骤7: 计算极限切除时间和极限切除角...\n'</w:t>
      </w:r>
      <w:r>
        <w:rPr>
          <w:rFonts w:hint="default" w:ascii="Consolas" w:hAnsi="Consolas" w:eastAsia="Consolas" w:cs="Consolas"/>
          <w:b w:val="0"/>
          <w:bCs w:val="0"/>
          <w:i w:val="0"/>
          <w:iCs w:val="0"/>
          <w:kern w:val="0"/>
          <w:sz w:val="20"/>
          <w:szCs w:val="20"/>
          <w:bdr w:val="none" w:color="auto" w:sz="0" w:space="0"/>
          <w:lang w:val="en-US" w:eastAsia="zh-CN" w:bidi="ar"/>
        </w:rPr>
        <w:t>);</w:t>
      </w:r>
    </w:p>
    <w:p w14:paraId="7DFBE59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1C9E2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计算机械功率</w:t>
      </w:r>
    </w:p>
    <w:p w14:paraId="00E5A63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P_m = P_m0; </w:t>
      </w:r>
      <w:r>
        <w:rPr>
          <w:rFonts w:hint="default" w:ascii="Consolas" w:hAnsi="Consolas" w:eastAsia="Consolas" w:cs="Consolas"/>
          <w:b w:val="0"/>
          <w:bCs w:val="0"/>
          <w:i w:val="0"/>
          <w:iCs w:val="0"/>
          <w:color w:val="008013"/>
          <w:kern w:val="0"/>
          <w:sz w:val="20"/>
          <w:szCs w:val="20"/>
          <w:bdr w:val="none" w:color="auto" w:sz="0" w:space="0"/>
          <w:lang w:val="en-US" w:eastAsia="zh-CN" w:bidi="ar"/>
        </w:rPr>
        <w:t>% 初始机械功率</w:t>
      </w:r>
    </w:p>
    <w:p w14:paraId="5833EC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'初始机械功率: %.4f pu\n'</w:t>
      </w:r>
      <w:r>
        <w:rPr>
          <w:rFonts w:hint="default" w:ascii="Consolas" w:hAnsi="Consolas" w:eastAsia="Consolas" w:cs="Consolas"/>
          <w:b w:val="0"/>
          <w:bCs w:val="0"/>
          <w:i w:val="0"/>
          <w:iCs w:val="0"/>
          <w:kern w:val="0"/>
          <w:sz w:val="20"/>
          <w:szCs w:val="20"/>
          <w:bdr w:val="none" w:color="auto" w:sz="0" w:space="0"/>
          <w:lang w:val="en-US" w:eastAsia="zh-CN" w:bidi="ar"/>
        </w:rPr>
        <w:t>, P_m);</w:t>
      </w:r>
    </w:p>
    <w:p w14:paraId="49055D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AF6EF1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通过逐步增加故障切除时间来确定极限切除时间</w:t>
      </w:r>
    </w:p>
    <w:p w14:paraId="470A3DF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fault_duration_trial = 0.01:0.005:0.3; </w:t>
      </w:r>
      <w:r>
        <w:rPr>
          <w:rFonts w:hint="default" w:ascii="Consolas" w:hAnsi="Consolas" w:eastAsia="Consolas" w:cs="Consolas"/>
          <w:b w:val="0"/>
          <w:bCs w:val="0"/>
          <w:i w:val="0"/>
          <w:iCs w:val="0"/>
          <w:color w:val="008013"/>
          <w:kern w:val="0"/>
          <w:sz w:val="20"/>
          <w:szCs w:val="20"/>
          <w:bdr w:val="none" w:color="auto" w:sz="0" w:space="0"/>
          <w:lang w:val="en-US" w:eastAsia="zh-CN" w:bidi="ar"/>
        </w:rPr>
        <w:t>% 故障持续时间试验值</w:t>
      </w:r>
    </w:p>
    <w:p w14:paraId="19ECF7D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n_trials = length(fault_duration_trial);</w:t>
      </w:r>
    </w:p>
    <w:p w14:paraId="21B51B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stability_flags = false(n_trials, 1); </w:t>
      </w:r>
      <w:r>
        <w:rPr>
          <w:rFonts w:hint="default" w:ascii="Consolas" w:hAnsi="Consolas" w:eastAsia="Consolas" w:cs="Consolas"/>
          <w:b w:val="0"/>
          <w:bCs w:val="0"/>
          <w:i w:val="0"/>
          <w:iCs w:val="0"/>
          <w:color w:val="008013"/>
          <w:kern w:val="0"/>
          <w:sz w:val="20"/>
          <w:szCs w:val="20"/>
          <w:bdr w:val="none" w:color="auto" w:sz="0" w:space="0"/>
          <w:lang w:val="en-US" w:eastAsia="zh-CN" w:bidi="ar"/>
        </w:rPr>
        <w:t>% 稳定性标志</w:t>
      </w:r>
    </w:p>
    <w:p w14:paraId="20D6B8F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329C5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'进行极限切除时间搜索...\n'</w:t>
      </w:r>
      <w:r>
        <w:rPr>
          <w:rFonts w:hint="default" w:ascii="Consolas" w:hAnsi="Consolas" w:eastAsia="Consolas" w:cs="Consolas"/>
          <w:b w:val="0"/>
          <w:bCs w:val="0"/>
          <w:i w:val="0"/>
          <w:iCs w:val="0"/>
          <w:kern w:val="0"/>
          <w:sz w:val="20"/>
          <w:szCs w:val="20"/>
          <w:bdr w:val="none" w:color="auto" w:sz="0" w:space="0"/>
          <w:lang w:val="en-US" w:eastAsia="zh-CN" w:bidi="ar"/>
        </w:rPr>
        <w:t>);</w:t>
      </w:r>
    </w:p>
    <w:p w14:paraId="1C77AF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i = 1:n_trials</w:t>
      </w:r>
    </w:p>
    <w:p w14:paraId="09CFD9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fault_duration_current = fault_duration_trial(i);</w:t>
      </w:r>
    </w:p>
    <w:p w14:paraId="64ED69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fault_cleared_current = fault_start + fault_duration_current;</w:t>
      </w:r>
    </w:p>
    <w:p w14:paraId="20D9D3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更新故障切除时间参数</w:t>
      </w:r>
    </w:p>
    <w:p w14:paraId="30CE66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params_current = params;</w:t>
      </w:r>
    </w:p>
    <w:p w14:paraId="72A7C2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params_current.fault_cleared = fault_cleared_current;</w:t>
      </w:r>
    </w:p>
    <w:p w14:paraId="79D4D1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使用ode45进行稳定计算</w:t>
      </w:r>
    </w:p>
    <w:p w14:paraId="5C1CFF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[t_current, x_current] = ode45(@(t, x) power_system_ode(t, x, params_current), t_span, x0, options);</w:t>
      </w:r>
    </w:p>
    <w:p w14:paraId="0F13D5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判断稳定性（功角是否收敛）</w:t>
      </w:r>
    </w:p>
    <w:p w14:paraId="76C404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stable = is_stable(x_current(:,1), t_current);</w:t>
      </w:r>
    </w:p>
    <w:p w14:paraId="70C350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stability_flags(i) = stable;</w:t>
      </w:r>
    </w:p>
    <w:p w14:paraId="09C269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故障持续时间: %.3f s, 稳定: %d\n'</w:t>
      </w:r>
      <w:r>
        <w:rPr>
          <w:rFonts w:hint="default" w:ascii="Consolas" w:hAnsi="Consolas" w:eastAsia="Consolas" w:cs="Consolas"/>
          <w:b w:val="0"/>
          <w:bCs w:val="0"/>
          <w:i w:val="0"/>
          <w:iCs w:val="0"/>
          <w:kern w:val="0"/>
          <w:sz w:val="20"/>
          <w:szCs w:val="20"/>
          <w:bdr w:val="none" w:color="auto" w:sz="0" w:space="0"/>
          <w:lang w:val="en-US" w:eastAsia="zh-CN" w:bidi="ar"/>
        </w:rPr>
        <w:t>, fault_duration_current, stable);</w:t>
      </w:r>
    </w:p>
    <w:p w14:paraId="7BE516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154D3F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'极限切除时间搜索完成\n'</w:t>
      </w:r>
      <w:r>
        <w:rPr>
          <w:rFonts w:hint="default" w:ascii="Consolas" w:hAnsi="Consolas" w:eastAsia="Consolas" w:cs="Consolas"/>
          <w:b w:val="0"/>
          <w:bCs w:val="0"/>
          <w:i w:val="0"/>
          <w:iCs w:val="0"/>
          <w:kern w:val="0"/>
          <w:sz w:val="20"/>
          <w:szCs w:val="20"/>
          <w:bdr w:val="none" w:color="auto" w:sz="0" w:space="0"/>
          <w:lang w:val="en-US" w:eastAsia="zh-CN" w:bidi="ar"/>
        </w:rPr>
        <w:t>);</w:t>
      </w:r>
    </w:p>
    <w:p w14:paraId="1C1669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DF578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找到极限切除时间</w:t>
      </w:r>
    </w:p>
    <w:p w14:paraId="35739E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critical_indices = find(stability_flags);</w:t>
      </w:r>
    </w:p>
    <w:p w14:paraId="02D5AC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~isempty(critical_indices)</w:t>
      </w:r>
    </w:p>
    <w:p w14:paraId="36ECED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critical_clearing_time = fault_duration_trial(critical_indices(end));</w:t>
      </w:r>
    </w:p>
    <w:p w14:paraId="2EEFAE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critical_clearing_angle = calculate_critical_clearing_angle(E_prime, X_transfer, X_transfer_fault, X_transfer_post, P_m, delta0);</w:t>
      </w:r>
    </w:p>
    <w:p w14:paraId="550245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'\n=== 极限切除分析结果 ===\n'</w:t>
      </w:r>
      <w:r>
        <w:rPr>
          <w:rFonts w:hint="default" w:ascii="Consolas" w:hAnsi="Consolas" w:eastAsia="Consolas" w:cs="Consolas"/>
          <w:b w:val="0"/>
          <w:bCs w:val="0"/>
          <w:i w:val="0"/>
          <w:iCs w:val="0"/>
          <w:kern w:val="0"/>
          <w:sz w:val="20"/>
          <w:szCs w:val="20"/>
          <w:bdr w:val="none" w:color="auto" w:sz="0" w:space="0"/>
          <w:lang w:val="en-US" w:eastAsia="zh-CN" w:bidi="ar"/>
        </w:rPr>
        <w:t>);</w:t>
      </w:r>
    </w:p>
    <w:p w14:paraId="4952B3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'极限切除时间: %.3f s\n'</w:t>
      </w:r>
      <w:r>
        <w:rPr>
          <w:rFonts w:hint="default" w:ascii="Consolas" w:hAnsi="Consolas" w:eastAsia="Consolas" w:cs="Consolas"/>
          <w:b w:val="0"/>
          <w:bCs w:val="0"/>
          <w:i w:val="0"/>
          <w:iCs w:val="0"/>
          <w:kern w:val="0"/>
          <w:sz w:val="20"/>
          <w:szCs w:val="20"/>
          <w:bdr w:val="none" w:color="auto" w:sz="0" w:space="0"/>
          <w:lang w:val="en-US" w:eastAsia="zh-CN" w:bidi="ar"/>
        </w:rPr>
        <w:t>, critical_clearing_time);</w:t>
      </w:r>
    </w:p>
    <w:p w14:paraId="59AF4D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'极限切除角: %.2f 度\n'</w:t>
      </w:r>
      <w:r>
        <w:rPr>
          <w:rFonts w:hint="default" w:ascii="Consolas" w:hAnsi="Consolas" w:eastAsia="Consolas" w:cs="Consolas"/>
          <w:b w:val="0"/>
          <w:bCs w:val="0"/>
          <w:i w:val="0"/>
          <w:iCs w:val="0"/>
          <w:kern w:val="0"/>
          <w:sz w:val="20"/>
          <w:szCs w:val="20"/>
          <w:bdr w:val="none" w:color="auto" w:sz="0" w:space="0"/>
          <w:lang w:val="en-US" w:eastAsia="zh-CN" w:bidi="ar"/>
        </w:rPr>
        <w:t>, rad2deg(critical_clearing_angle));</w:t>
      </w:r>
    </w:p>
    <w:p w14:paraId="5D1CD8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else</w:t>
      </w:r>
    </w:p>
    <w:p w14:paraId="733EAC1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'警告：未找到稳定的故障切除时间！\n'</w:t>
      </w:r>
      <w:r>
        <w:rPr>
          <w:rFonts w:hint="default" w:ascii="Consolas" w:hAnsi="Consolas" w:eastAsia="Consolas" w:cs="Consolas"/>
          <w:b w:val="0"/>
          <w:bCs w:val="0"/>
          <w:i w:val="0"/>
          <w:iCs w:val="0"/>
          <w:kern w:val="0"/>
          <w:sz w:val="20"/>
          <w:szCs w:val="20"/>
          <w:bdr w:val="none" w:color="auto" w:sz="0" w:space="0"/>
          <w:lang w:val="en-US" w:eastAsia="zh-CN" w:bidi="ar"/>
        </w:rPr>
        <w:t>);</w:t>
      </w:r>
    </w:p>
    <w:p w14:paraId="1448D9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037210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4848B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'\n稳定计算完成！\n'</w:t>
      </w:r>
      <w:r>
        <w:rPr>
          <w:rFonts w:hint="default" w:ascii="Consolas" w:hAnsi="Consolas" w:eastAsia="Consolas" w:cs="Consolas"/>
          <w:b w:val="0"/>
          <w:bCs w:val="0"/>
          <w:i w:val="0"/>
          <w:iCs w:val="0"/>
          <w:kern w:val="0"/>
          <w:sz w:val="20"/>
          <w:szCs w:val="20"/>
          <w:bdr w:val="none" w:color="auto" w:sz="0" w:space="0"/>
          <w:lang w:val="en-US" w:eastAsia="zh-CN" w:bidi="ar"/>
        </w:rPr>
        <w:t>);</w:t>
      </w:r>
    </w:p>
    <w:p w14:paraId="5712AB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0B879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27B8CC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26F33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ODE函数定义</w:t>
      </w:r>
    </w:p>
    <w:p w14:paraId="5EBE89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dxdt = power_system_ode(t, x, params)</w:t>
      </w:r>
    </w:p>
    <w:p w14:paraId="1875EE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电力系统状态方程</w:t>
      </w:r>
    </w:p>
    <w:p w14:paraId="41A1E2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x(1) = 功角 delta (rad)</w:t>
      </w:r>
    </w:p>
    <w:p w14:paraId="7E4B1A1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x(2) = 角速度偏差 delta_omega (pu)</w:t>
      </w:r>
    </w:p>
    <w:p w14:paraId="3CB896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1B127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提取参数</w:t>
      </w:r>
    </w:p>
    <w:p w14:paraId="3677FC0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E_prime = params.E_prime;</w:t>
      </w:r>
    </w:p>
    <w:p w14:paraId="51BABE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X_transfer = params.X_transfer;</w:t>
      </w:r>
    </w:p>
    <w:p w14:paraId="115D4A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X_transfer_fault = params.X_transfer_fault;</w:t>
      </w:r>
    </w:p>
    <w:p w14:paraId="0591F3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X_transfer_post = params.X_transfer_post;</w:t>
      </w:r>
    </w:p>
    <w:p w14:paraId="30B076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H = params.H;</w:t>
      </w:r>
    </w:p>
    <w:p w14:paraId="744A2A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 = params.D;</w:t>
      </w:r>
    </w:p>
    <w:p w14:paraId="4C1345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omega0 = params.omega0;</w:t>
      </w:r>
    </w:p>
    <w:p w14:paraId="375C01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fault_start = params.fault_start;</w:t>
      </w:r>
    </w:p>
    <w:p w14:paraId="47A270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fault_cleared = params.fault_cleared;</w:t>
      </w:r>
    </w:p>
    <w:p w14:paraId="31D8D4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P_m0 = params.P_m0;</w:t>
      </w:r>
    </w:p>
    <w:p w14:paraId="777C22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B52FF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判断当前网络状态</w:t>
      </w:r>
    </w:p>
    <w:p w14:paraId="079EF59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t &lt; fault_start</w:t>
      </w:r>
    </w:p>
    <w:p w14:paraId="0FEDBD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故障前状态</w:t>
      </w:r>
    </w:p>
    <w:p w14:paraId="496881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X_eff = X_transfer;</w:t>
      </w:r>
    </w:p>
    <w:p w14:paraId="31E0BD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elseif </w:t>
      </w:r>
      <w:r>
        <w:rPr>
          <w:rFonts w:hint="default" w:ascii="Consolas" w:hAnsi="Consolas" w:eastAsia="Consolas" w:cs="Consolas"/>
          <w:b w:val="0"/>
          <w:bCs w:val="0"/>
          <w:i w:val="0"/>
          <w:iCs w:val="0"/>
          <w:kern w:val="0"/>
          <w:sz w:val="20"/>
          <w:szCs w:val="20"/>
          <w:bdr w:val="none" w:color="auto" w:sz="0" w:space="0"/>
          <w:lang w:val="en-US" w:eastAsia="zh-CN" w:bidi="ar"/>
        </w:rPr>
        <w:t>t &lt; fault_cleared</w:t>
      </w:r>
    </w:p>
    <w:p w14:paraId="104D28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故障期间</w:t>
      </w:r>
    </w:p>
    <w:p w14:paraId="257C61A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X_eff = X_transfer_fault;</w:t>
      </w:r>
    </w:p>
    <w:p w14:paraId="4FC1FA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else</w:t>
      </w:r>
    </w:p>
    <w:p w14:paraId="5145A2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故障后状态</w:t>
      </w:r>
    </w:p>
    <w:p w14:paraId="09FDB7A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X_eff = X_transfer_post;</w:t>
      </w:r>
    </w:p>
    <w:p w14:paraId="2D660C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7EE1B4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2AA04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计算当前电磁功率</w:t>
      </w:r>
    </w:p>
    <w:p w14:paraId="6C56FFC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delta_current = x(1);</w:t>
      </w:r>
    </w:p>
    <w:p w14:paraId="06E75B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P_e = (E_prime * 1.0 / X_eff) * sin(delta_current); </w:t>
      </w:r>
      <w:r>
        <w:rPr>
          <w:rFonts w:hint="default" w:ascii="Consolas" w:hAnsi="Consolas" w:eastAsia="Consolas" w:cs="Consolas"/>
          <w:b w:val="0"/>
          <w:bCs w:val="0"/>
          <w:i w:val="0"/>
          <w:iCs w:val="0"/>
          <w:color w:val="008013"/>
          <w:kern w:val="0"/>
          <w:sz w:val="20"/>
          <w:szCs w:val="20"/>
          <w:bdr w:val="none" w:color="auto" w:sz="0" w:space="0"/>
          <w:lang w:val="en-US" w:eastAsia="zh-CN" w:bidi="ar"/>
        </w:rPr>
        <w:t>% 无穷大系统电压为1.0pu</w:t>
      </w:r>
    </w:p>
    <w:p w14:paraId="502B6D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2F825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机械功率（恒定）</w:t>
      </w:r>
    </w:p>
    <w:p w14:paraId="1556DD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P_m = P_m0;</w:t>
      </w:r>
    </w:p>
    <w:p w14:paraId="1EC06A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6FE39C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角速度偏差</w:t>
      </w:r>
    </w:p>
    <w:p w14:paraId="33E773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delta_omega = x(2);</w:t>
      </w:r>
    </w:p>
    <w:p w14:paraId="25183A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E698EC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状态方程：转子运动方程</w:t>
      </w:r>
    </w:p>
    <w:p w14:paraId="551CC2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dx1/dt = omega0 * delta_omega</w:t>
      </w:r>
    </w:p>
    <w:p w14:paraId="48BB66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dx2/dt = (P_m - P_e - D * delta_omega) / (2 * H)</w:t>
      </w:r>
    </w:p>
    <w:p w14:paraId="6E50BE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2DF1E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dxdt = zeros(2, 1);</w:t>
      </w:r>
    </w:p>
    <w:p w14:paraId="7787EA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dxdt(1) = omega0 * delta_omega;</w:t>
      </w:r>
    </w:p>
    <w:p w14:paraId="706850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dxdt(2) = (P_m - P_e - D * delta_omega) / (2 * H);</w:t>
      </w:r>
    </w:p>
    <w:p w14:paraId="74233E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4B94C2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11A3C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辅助函数定义</w:t>
      </w:r>
    </w:p>
    <w:p w14:paraId="7885551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计算发电机内电势</w:t>
      </w:r>
    </w:p>
    <w:p w14:paraId="792CFA7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[E_prime, delta_int] = calculate_internal_voltage(Vt, delta_t, P, Q, Xd_prime)</w:t>
      </w:r>
    </w:p>
    <w:p w14:paraId="28AEEF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输入: Vt - 端电压, delta_t - 功角, P - 有功, Q - 无功, Xd_prime - d轴暂态电抗</w:t>
      </w:r>
    </w:p>
    <w:p w14:paraId="50B3DE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输出: E_prime - 内电势幅值, delta_int - 内电势角度</w:t>
      </w:r>
    </w:p>
    <w:p w14:paraId="7900FFF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33181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计算电流</w:t>
      </w:r>
    </w:p>
    <w:p w14:paraId="10CF02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I = (P - 1j*Q) / conj(Vt); </w:t>
      </w:r>
      <w:r>
        <w:rPr>
          <w:rFonts w:hint="default" w:ascii="Consolas" w:hAnsi="Consolas" w:eastAsia="Consolas" w:cs="Consolas"/>
          <w:b w:val="0"/>
          <w:bCs w:val="0"/>
          <w:i w:val="0"/>
          <w:iCs w:val="0"/>
          <w:color w:val="008013"/>
          <w:kern w:val="0"/>
          <w:sz w:val="20"/>
          <w:szCs w:val="20"/>
          <w:bdr w:val="none" w:color="auto" w:sz="0" w:space="0"/>
          <w:lang w:val="en-US" w:eastAsia="zh-CN" w:bidi="ar"/>
        </w:rPr>
        <w:t>% 电流计算修正</w:t>
      </w:r>
    </w:p>
    <w:p w14:paraId="4C4161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E_prime_complex = Vt + 1j * Xd_prime * I;</w:t>
      </w:r>
    </w:p>
    <w:p w14:paraId="0AC177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E_prime = abs(E_prime_complex);</w:t>
      </w:r>
    </w:p>
    <w:p w14:paraId="1256E4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delta_int = angle(E_prime_complex);</w:t>
      </w:r>
    </w:p>
    <w:p w14:paraId="1C4B8F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6FB5D1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83F68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星三角变换计算转移阻抗（正常情况）</w:t>
      </w:r>
    </w:p>
    <w:p w14:paraId="108730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X_transfer = calculate_transfer_impedance_star_delta()</w:t>
      </w:r>
    </w:p>
    <w:p w14:paraId="19F6A6D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使用网络变换法计算正常情况转移阻抗...\n'</w:t>
      </w:r>
      <w:r>
        <w:rPr>
          <w:rFonts w:hint="default" w:ascii="Consolas" w:hAnsi="Consolas" w:eastAsia="Consolas" w:cs="Consolas"/>
          <w:b w:val="0"/>
          <w:bCs w:val="0"/>
          <w:i w:val="0"/>
          <w:iCs w:val="0"/>
          <w:kern w:val="0"/>
          <w:sz w:val="20"/>
          <w:szCs w:val="20"/>
          <w:bdr w:val="none" w:color="auto" w:sz="0" w:space="0"/>
          <w:lang w:val="en-US" w:eastAsia="zh-CN" w:bidi="ar"/>
        </w:rPr>
        <w:t>);</w:t>
      </w:r>
    </w:p>
    <w:p w14:paraId="4A2A9D3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07DB0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系统基准值</w:t>
      </w:r>
    </w:p>
    <w:p w14:paraId="0908D7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S_base = 1230;</w:t>
      </w:r>
    </w:p>
    <w:p w14:paraId="0E4475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V_base_230 = 230;</w:t>
      </w:r>
    </w:p>
    <w:p w14:paraId="27CBA8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Z_base_230 = (V_base_230^2) / S_base;</w:t>
      </w:r>
    </w:p>
    <w:p w14:paraId="08F87D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8D3E7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线路参数</w:t>
      </w:r>
    </w:p>
    <w:p w14:paraId="7577D1B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r_ohm_km = 0.054;</w:t>
      </w:r>
    </w:p>
    <w:p w14:paraId="696357E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x_ohm_km = 0.308;</w:t>
      </w:r>
    </w:p>
    <w:p w14:paraId="2EB7FE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r_pu_km = r_ohm_km / Z_base_230;</w:t>
      </w:r>
    </w:p>
    <w:p w14:paraId="12FC85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x_pu_km = x_ohm_km / Z_base_230;</w:t>
      </w:r>
    </w:p>
    <w:p w14:paraId="16176D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A6E7A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发电机参数</w:t>
      </w:r>
    </w:p>
    <w:p w14:paraId="0DECA8E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Xd_prime = 0.18 * (S_base / 1050);</w:t>
      </w:r>
    </w:p>
    <w:p w14:paraId="0F4052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X_T = 0.105 * (S_base / 1050);</w:t>
      </w:r>
    </w:p>
    <w:p w14:paraId="1D3E69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E7FE5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线路阻抗</w:t>
      </w:r>
    </w:p>
    <w:p w14:paraId="3F017F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Z_12 = 1j * x_pu_km * 30; </w:t>
      </w:r>
      <w:r>
        <w:rPr>
          <w:rFonts w:hint="default" w:ascii="Consolas" w:hAnsi="Consolas" w:eastAsia="Consolas" w:cs="Consolas"/>
          <w:b w:val="0"/>
          <w:bCs w:val="0"/>
          <w:i w:val="0"/>
          <w:iCs w:val="0"/>
          <w:color w:val="008013"/>
          <w:kern w:val="0"/>
          <w:sz w:val="20"/>
          <w:szCs w:val="20"/>
          <w:bdr w:val="none" w:color="auto" w:sz="0" w:space="0"/>
          <w:lang w:val="en-US" w:eastAsia="zh-CN" w:bidi="ar"/>
        </w:rPr>
        <w:t>% 线路1-2</w:t>
      </w:r>
    </w:p>
    <w:p w14:paraId="38B7D1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Z_23 = 1j * x_pu_km * 17; </w:t>
      </w:r>
      <w:r>
        <w:rPr>
          <w:rFonts w:hint="default" w:ascii="Consolas" w:hAnsi="Consolas" w:eastAsia="Consolas" w:cs="Consolas"/>
          <w:b w:val="0"/>
          <w:bCs w:val="0"/>
          <w:i w:val="0"/>
          <w:iCs w:val="0"/>
          <w:color w:val="008013"/>
          <w:kern w:val="0"/>
          <w:sz w:val="20"/>
          <w:szCs w:val="20"/>
          <w:bdr w:val="none" w:color="auto" w:sz="0" w:space="0"/>
          <w:lang w:val="en-US" w:eastAsia="zh-CN" w:bidi="ar"/>
        </w:rPr>
        <w:t>% 线路2-3</w:t>
      </w:r>
    </w:p>
    <w:p w14:paraId="2C1D16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Z_24 = 1j * x_pu_km * 6; </w:t>
      </w:r>
      <w:r>
        <w:rPr>
          <w:rFonts w:hint="default" w:ascii="Consolas" w:hAnsi="Consolas" w:eastAsia="Consolas" w:cs="Consolas"/>
          <w:b w:val="0"/>
          <w:bCs w:val="0"/>
          <w:i w:val="0"/>
          <w:iCs w:val="0"/>
          <w:color w:val="008013"/>
          <w:kern w:val="0"/>
          <w:sz w:val="20"/>
          <w:szCs w:val="20"/>
          <w:bdr w:val="none" w:color="auto" w:sz="0" w:space="0"/>
          <w:lang w:val="en-US" w:eastAsia="zh-CN" w:bidi="ar"/>
        </w:rPr>
        <w:t>% 线路2-4</w:t>
      </w:r>
    </w:p>
    <w:p w14:paraId="78C593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Z_36 = 1j * x_pu_km * 18; </w:t>
      </w:r>
      <w:r>
        <w:rPr>
          <w:rFonts w:hint="default" w:ascii="Consolas" w:hAnsi="Consolas" w:eastAsia="Consolas" w:cs="Consolas"/>
          <w:b w:val="0"/>
          <w:bCs w:val="0"/>
          <w:i w:val="0"/>
          <w:iCs w:val="0"/>
          <w:color w:val="008013"/>
          <w:kern w:val="0"/>
          <w:sz w:val="20"/>
          <w:szCs w:val="20"/>
          <w:bdr w:val="none" w:color="auto" w:sz="0" w:space="0"/>
          <w:lang w:val="en-US" w:eastAsia="zh-CN" w:bidi="ar"/>
        </w:rPr>
        <w:t>% 线路3-6</w:t>
      </w:r>
    </w:p>
    <w:p w14:paraId="6F4F2A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Z_45 = 1j * x_pu_km * 5; </w:t>
      </w:r>
      <w:r>
        <w:rPr>
          <w:rFonts w:hint="default" w:ascii="Consolas" w:hAnsi="Consolas" w:eastAsia="Consolas" w:cs="Consolas"/>
          <w:b w:val="0"/>
          <w:bCs w:val="0"/>
          <w:i w:val="0"/>
          <w:iCs w:val="0"/>
          <w:color w:val="008013"/>
          <w:kern w:val="0"/>
          <w:sz w:val="20"/>
          <w:szCs w:val="20"/>
          <w:bdr w:val="none" w:color="auto" w:sz="0" w:space="0"/>
          <w:lang w:val="en-US" w:eastAsia="zh-CN" w:bidi="ar"/>
        </w:rPr>
        <w:t>% 线路4-5</w:t>
      </w:r>
    </w:p>
    <w:p w14:paraId="1A41AA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Z_65 = 1j * x_pu_km * 24; </w:t>
      </w:r>
      <w:r>
        <w:rPr>
          <w:rFonts w:hint="default" w:ascii="Consolas" w:hAnsi="Consolas" w:eastAsia="Consolas" w:cs="Consolas"/>
          <w:b w:val="0"/>
          <w:bCs w:val="0"/>
          <w:i w:val="0"/>
          <w:iCs w:val="0"/>
          <w:color w:val="008013"/>
          <w:kern w:val="0"/>
          <w:sz w:val="20"/>
          <w:szCs w:val="20"/>
          <w:bdr w:val="none" w:color="auto" w:sz="0" w:space="0"/>
          <w:lang w:val="en-US" w:eastAsia="zh-CN" w:bidi="ar"/>
        </w:rPr>
        <w:t>% 线路6-5</w:t>
      </w:r>
    </w:p>
    <w:p w14:paraId="57B4244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D045DA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变压器和发电机阻抗</w:t>
      </w:r>
    </w:p>
    <w:p w14:paraId="589B0AE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Z_T = 1j * X_T; </w:t>
      </w:r>
      <w:r>
        <w:rPr>
          <w:rFonts w:hint="default" w:ascii="Consolas" w:hAnsi="Consolas" w:eastAsia="Consolas" w:cs="Consolas"/>
          <w:b w:val="0"/>
          <w:bCs w:val="0"/>
          <w:i w:val="0"/>
          <w:iCs w:val="0"/>
          <w:color w:val="008013"/>
          <w:kern w:val="0"/>
          <w:sz w:val="20"/>
          <w:szCs w:val="20"/>
          <w:bdr w:val="none" w:color="auto" w:sz="0" w:space="0"/>
          <w:lang w:val="en-US" w:eastAsia="zh-CN" w:bidi="ar"/>
        </w:rPr>
        <w:t>% 变压器6-7</w:t>
      </w:r>
    </w:p>
    <w:p w14:paraId="3F0F82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Z_G = 1j * Xd_prime; </w:t>
      </w:r>
      <w:r>
        <w:rPr>
          <w:rFonts w:hint="default" w:ascii="Consolas" w:hAnsi="Consolas" w:eastAsia="Consolas" w:cs="Consolas"/>
          <w:b w:val="0"/>
          <w:bCs w:val="0"/>
          <w:i w:val="0"/>
          <w:iCs w:val="0"/>
          <w:color w:val="008013"/>
          <w:kern w:val="0"/>
          <w:sz w:val="20"/>
          <w:szCs w:val="20"/>
          <w:bdr w:val="none" w:color="auto" w:sz="0" w:space="0"/>
          <w:lang w:val="en-US" w:eastAsia="zh-CN" w:bidi="ar"/>
        </w:rPr>
        <w:t>% 发电机7-8</w:t>
      </w:r>
    </w:p>
    <w:p w14:paraId="1D7719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ED38B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各支路电抗值 (pu):\n'</w:t>
      </w:r>
      <w:r>
        <w:rPr>
          <w:rFonts w:hint="default" w:ascii="Consolas" w:hAnsi="Consolas" w:eastAsia="Consolas" w:cs="Consolas"/>
          <w:b w:val="0"/>
          <w:bCs w:val="0"/>
          <w:i w:val="0"/>
          <w:iCs w:val="0"/>
          <w:kern w:val="0"/>
          <w:sz w:val="20"/>
          <w:szCs w:val="20"/>
          <w:bdr w:val="none" w:color="auto" w:sz="0" w:space="0"/>
          <w:lang w:val="en-US" w:eastAsia="zh-CN" w:bidi="ar"/>
        </w:rPr>
        <w:t>);</w:t>
      </w:r>
    </w:p>
    <w:p w14:paraId="3A307D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Z12 = j%.4f, Z23 = j%.4f, Z24 = j%.4f\n'</w:t>
      </w:r>
      <w:r>
        <w:rPr>
          <w:rFonts w:hint="default" w:ascii="Consolas" w:hAnsi="Consolas" w:eastAsia="Consolas" w:cs="Consolas"/>
          <w:b w:val="0"/>
          <w:bCs w:val="0"/>
          <w:i w:val="0"/>
          <w:iCs w:val="0"/>
          <w:kern w:val="0"/>
          <w:sz w:val="20"/>
          <w:szCs w:val="20"/>
          <w:bdr w:val="none" w:color="auto" w:sz="0" w:space="0"/>
          <w:lang w:val="en-US" w:eastAsia="zh-CN" w:bidi="ar"/>
        </w:rPr>
        <w:t>, imag(Z_12), imag(Z_23), imag(Z_24));</w:t>
      </w:r>
    </w:p>
    <w:p w14:paraId="61939E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Z36 = j%.4f, Z45 = j%.4f, Z65 = j%.4f\n'</w:t>
      </w:r>
      <w:r>
        <w:rPr>
          <w:rFonts w:hint="default" w:ascii="Consolas" w:hAnsi="Consolas" w:eastAsia="Consolas" w:cs="Consolas"/>
          <w:b w:val="0"/>
          <w:bCs w:val="0"/>
          <w:i w:val="0"/>
          <w:iCs w:val="0"/>
          <w:kern w:val="0"/>
          <w:sz w:val="20"/>
          <w:szCs w:val="20"/>
          <w:bdr w:val="none" w:color="auto" w:sz="0" w:space="0"/>
          <w:lang w:val="en-US" w:eastAsia="zh-CN" w:bidi="ar"/>
        </w:rPr>
        <w:t>, imag(Z_36), imag(Z_45), imag(Z_65));</w:t>
      </w:r>
    </w:p>
    <w:p w14:paraId="58B932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ZT = j%.4f, ZG = j%.4f\n'</w:t>
      </w:r>
      <w:r>
        <w:rPr>
          <w:rFonts w:hint="default" w:ascii="Consolas" w:hAnsi="Consolas" w:eastAsia="Consolas" w:cs="Consolas"/>
          <w:b w:val="0"/>
          <w:bCs w:val="0"/>
          <w:i w:val="0"/>
          <w:iCs w:val="0"/>
          <w:kern w:val="0"/>
          <w:sz w:val="20"/>
          <w:szCs w:val="20"/>
          <w:bdr w:val="none" w:color="auto" w:sz="0" w:space="0"/>
          <w:lang w:val="en-US" w:eastAsia="zh-CN" w:bidi="ar"/>
        </w:rPr>
        <w:t>, imag(Z_T), imag(Z_G));</w:t>
      </w:r>
    </w:p>
    <w:p w14:paraId="2E0344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63363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网络化简</w:t>
      </w:r>
    </w:p>
    <w:p w14:paraId="11D066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Z_path1_26 = Z_23 + Z_36;</w:t>
      </w:r>
    </w:p>
    <w:p w14:paraId="744ACB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Z_path2_26 = Z_24 + Z_45 + Z_65;</w:t>
      </w:r>
    </w:p>
    <w:p w14:paraId="68640F0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Z_26_combined = 1 / (1/Z_path1_26 + 1/Z_path2_26);</w:t>
      </w:r>
    </w:p>
    <w:p w14:paraId="6C2B8A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节点2到节点6的并联阻抗:\n'</w:t>
      </w:r>
      <w:r>
        <w:rPr>
          <w:rFonts w:hint="default" w:ascii="Consolas" w:hAnsi="Consolas" w:eastAsia="Consolas" w:cs="Consolas"/>
          <w:b w:val="0"/>
          <w:bCs w:val="0"/>
          <w:i w:val="0"/>
          <w:iCs w:val="0"/>
          <w:kern w:val="0"/>
          <w:sz w:val="20"/>
          <w:szCs w:val="20"/>
          <w:bdr w:val="none" w:color="auto" w:sz="0" w:space="0"/>
          <w:lang w:val="en-US" w:eastAsia="zh-CN" w:bidi="ar"/>
        </w:rPr>
        <w:t>);</w:t>
      </w:r>
    </w:p>
    <w:p w14:paraId="125F8C0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路径1 (2-3-6): Z = j%.4f\n'</w:t>
      </w:r>
      <w:r>
        <w:rPr>
          <w:rFonts w:hint="default" w:ascii="Consolas" w:hAnsi="Consolas" w:eastAsia="Consolas" w:cs="Consolas"/>
          <w:b w:val="0"/>
          <w:bCs w:val="0"/>
          <w:i w:val="0"/>
          <w:iCs w:val="0"/>
          <w:kern w:val="0"/>
          <w:sz w:val="20"/>
          <w:szCs w:val="20"/>
          <w:bdr w:val="none" w:color="auto" w:sz="0" w:space="0"/>
          <w:lang w:val="en-US" w:eastAsia="zh-CN" w:bidi="ar"/>
        </w:rPr>
        <w:t>, imag(Z_path1_26));</w:t>
      </w:r>
    </w:p>
    <w:p w14:paraId="399847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路径2 (2-4-5-6): Z = j%.4f\n'</w:t>
      </w:r>
      <w:r>
        <w:rPr>
          <w:rFonts w:hint="default" w:ascii="Consolas" w:hAnsi="Consolas" w:eastAsia="Consolas" w:cs="Consolas"/>
          <w:b w:val="0"/>
          <w:bCs w:val="0"/>
          <w:i w:val="0"/>
          <w:iCs w:val="0"/>
          <w:kern w:val="0"/>
          <w:sz w:val="20"/>
          <w:szCs w:val="20"/>
          <w:bdr w:val="none" w:color="auto" w:sz="0" w:space="0"/>
          <w:lang w:val="en-US" w:eastAsia="zh-CN" w:bidi="ar"/>
        </w:rPr>
        <w:t>, imag(Z_path2_26));</w:t>
      </w:r>
    </w:p>
    <w:p w14:paraId="730153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并联等效: Z_26 = j%.4f\n'</w:t>
      </w:r>
      <w:r>
        <w:rPr>
          <w:rFonts w:hint="default" w:ascii="Consolas" w:hAnsi="Consolas" w:eastAsia="Consolas" w:cs="Consolas"/>
          <w:b w:val="0"/>
          <w:bCs w:val="0"/>
          <w:i w:val="0"/>
          <w:iCs w:val="0"/>
          <w:kern w:val="0"/>
          <w:sz w:val="20"/>
          <w:szCs w:val="20"/>
          <w:bdr w:val="none" w:color="auto" w:sz="0" w:space="0"/>
          <w:lang w:val="en-US" w:eastAsia="zh-CN" w:bidi="ar"/>
        </w:rPr>
        <w:t>, imag(Z_26_combined));</w:t>
      </w:r>
    </w:p>
    <w:p w14:paraId="4FE7BE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7D008F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Z_16_via_2 = Z_12 + Z_26_combined;</w:t>
      </w:r>
    </w:p>
    <w:p w14:paraId="3F309C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Z_18_total = Z_16_via_2 + Z_T + Z_G;</w:t>
      </w:r>
    </w:p>
    <w:p w14:paraId="54D69C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总转移阻抗: Z_18 = j%.4f\n'</w:t>
      </w:r>
      <w:r>
        <w:rPr>
          <w:rFonts w:hint="default" w:ascii="Consolas" w:hAnsi="Consolas" w:eastAsia="Consolas" w:cs="Consolas"/>
          <w:b w:val="0"/>
          <w:bCs w:val="0"/>
          <w:i w:val="0"/>
          <w:iCs w:val="0"/>
          <w:kern w:val="0"/>
          <w:sz w:val="20"/>
          <w:szCs w:val="20"/>
          <w:bdr w:val="none" w:color="auto" w:sz="0" w:space="0"/>
          <w:lang w:val="en-US" w:eastAsia="zh-CN" w:bidi="ar"/>
        </w:rPr>
        <w:t>, imag(Z_18_total));</w:t>
      </w:r>
    </w:p>
    <w:p w14:paraId="4FF7B9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X_transfer = abs(imag(Z_18_total));</w:t>
      </w:r>
    </w:p>
    <w:p w14:paraId="778DF6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04DCD7D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6F561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星三角变换方法计算转移阻抗（故障期间）</w:t>
      </w:r>
    </w:p>
    <w:p w14:paraId="608FCD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X_transfer_fault = calculate_transfer_impedance_fault_node6_star_delta()</w:t>
      </w:r>
    </w:p>
    <w:p w14:paraId="272589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使用网络变换法计算节点6三相短路故障期间转移阻抗...\n'</w:t>
      </w:r>
      <w:r>
        <w:rPr>
          <w:rFonts w:hint="default" w:ascii="Consolas" w:hAnsi="Consolas" w:eastAsia="Consolas" w:cs="Consolas"/>
          <w:b w:val="0"/>
          <w:bCs w:val="0"/>
          <w:i w:val="0"/>
          <w:iCs w:val="0"/>
          <w:kern w:val="0"/>
          <w:sz w:val="20"/>
          <w:szCs w:val="20"/>
          <w:bdr w:val="none" w:color="auto" w:sz="0" w:space="0"/>
          <w:lang w:val="en-US" w:eastAsia="zh-CN" w:bidi="ar"/>
        </w:rPr>
        <w:t>);</w:t>
      </w:r>
    </w:p>
    <w:p w14:paraId="019967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6AC30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S_base = 1230;</w:t>
      </w:r>
    </w:p>
    <w:p w14:paraId="4EFF8B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V_base_230 = 230;</w:t>
      </w:r>
    </w:p>
    <w:p w14:paraId="65E755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Z_base_230 = (V_base_230^2) / S_base;</w:t>
      </w:r>
    </w:p>
    <w:p w14:paraId="3F2738A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4E3F87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r_ohm_km = 0.054;</w:t>
      </w:r>
    </w:p>
    <w:p w14:paraId="57C52D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x_ohm_km = 0.308;</w:t>
      </w:r>
    </w:p>
    <w:p w14:paraId="625E81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r_pu_km = r_ohm_km / Z_base_230;</w:t>
      </w:r>
    </w:p>
    <w:p w14:paraId="518FA9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x_pu_km = x_ohm_km / Z_base_230;</w:t>
      </w:r>
    </w:p>
    <w:p w14:paraId="4C4427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8B695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Xd_prime = 0.18 * (S_base / 1050);</w:t>
      </w:r>
    </w:p>
    <w:p w14:paraId="47949A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X_T = 0.105 * (S_base / 1050);</w:t>
      </w:r>
    </w:p>
    <w:p w14:paraId="69A58B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2B9BF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线路阻抗</w:t>
      </w:r>
    </w:p>
    <w:p w14:paraId="747B00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Z_12 = 1j * x_pu_km * 30; </w:t>
      </w:r>
      <w:r>
        <w:rPr>
          <w:rFonts w:hint="default" w:ascii="Consolas" w:hAnsi="Consolas" w:eastAsia="Consolas" w:cs="Consolas"/>
          <w:b w:val="0"/>
          <w:bCs w:val="0"/>
          <w:i w:val="0"/>
          <w:iCs w:val="0"/>
          <w:color w:val="008013"/>
          <w:kern w:val="0"/>
          <w:sz w:val="20"/>
          <w:szCs w:val="20"/>
          <w:bdr w:val="none" w:color="auto" w:sz="0" w:space="0"/>
          <w:lang w:val="en-US" w:eastAsia="zh-CN" w:bidi="ar"/>
        </w:rPr>
        <w:t>% 线路1-2</w:t>
      </w:r>
    </w:p>
    <w:p w14:paraId="079B84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Z_23 = 1j * x_pu_km * 17; </w:t>
      </w:r>
      <w:r>
        <w:rPr>
          <w:rFonts w:hint="default" w:ascii="Consolas" w:hAnsi="Consolas" w:eastAsia="Consolas" w:cs="Consolas"/>
          <w:b w:val="0"/>
          <w:bCs w:val="0"/>
          <w:i w:val="0"/>
          <w:iCs w:val="0"/>
          <w:color w:val="008013"/>
          <w:kern w:val="0"/>
          <w:sz w:val="20"/>
          <w:szCs w:val="20"/>
          <w:bdr w:val="none" w:color="auto" w:sz="0" w:space="0"/>
          <w:lang w:val="en-US" w:eastAsia="zh-CN" w:bidi="ar"/>
        </w:rPr>
        <w:t>% 线路2-3</w:t>
      </w:r>
    </w:p>
    <w:p w14:paraId="5D5938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Z_24 = 1j * x_pu_km * 6; </w:t>
      </w:r>
      <w:r>
        <w:rPr>
          <w:rFonts w:hint="default" w:ascii="Consolas" w:hAnsi="Consolas" w:eastAsia="Consolas" w:cs="Consolas"/>
          <w:b w:val="0"/>
          <w:bCs w:val="0"/>
          <w:i w:val="0"/>
          <w:iCs w:val="0"/>
          <w:color w:val="008013"/>
          <w:kern w:val="0"/>
          <w:sz w:val="20"/>
          <w:szCs w:val="20"/>
          <w:bdr w:val="none" w:color="auto" w:sz="0" w:space="0"/>
          <w:lang w:val="en-US" w:eastAsia="zh-CN" w:bidi="ar"/>
        </w:rPr>
        <w:t>% 线路2-4</w:t>
      </w:r>
    </w:p>
    <w:p w14:paraId="152E56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Z_36 = 1j * x_pu_km * 18; </w:t>
      </w:r>
      <w:r>
        <w:rPr>
          <w:rFonts w:hint="default" w:ascii="Consolas" w:hAnsi="Consolas" w:eastAsia="Consolas" w:cs="Consolas"/>
          <w:b w:val="0"/>
          <w:bCs w:val="0"/>
          <w:i w:val="0"/>
          <w:iCs w:val="0"/>
          <w:color w:val="008013"/>
          <w:kern w:val="0"/>
          <w:sz w:val="20"/>
          <w:szCs w:val="20"/>
          <w:bdr w:val="none" w:color="auto" w:sz="0" w:space="0"/>
          <w:lang w:val="en-US" w:eastAsia="zh-CN" w:bidi="ar"/>
        </w:rPr>
        <w:t>% 线路3-6</w:t>
      </w:r>
    </w:p>
    <w:p w14:paraId="49094FE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Z_45 = 1j * x_pu_km * 5; </w:t>
      </w:r>
      <w:r>
        <w:rPr>
          <w:rFonts w:hint="default" w:ascii="Consolas" w:hAnsi="Consolas" w:eastAsia="Consolas" w:cs="Consolas"/>
          <w:b w:val="0"/>
          <w:bCs w:val="0"/>
          <w:i w:val="0"/>
          <w:iCs w:val="0"/>
          <w:color w:val="008013"/>
          <w:kern w:val="0"/>
          <w:sz w:val="20"/>
          <w:szCs w:val="20"/>
          <w:bdr w:val="none" w:color="auto" w:sz="0" w:space="0"/>
          <w:lang w:val="en-US" w:eastAsia="zh-CN" w:bidi="ar"/>
        </w:rPr>
        <w:t>% 线路4-5</w:t>
      </w:r>
    </w:p>
    <w:p w14:paraId="3EC2AE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Z_65 = 1j * x_pu_km * 24; </w:t>
      </w:r>
      <w:r>
        <w:rPr>
          <w:rFonts w:hint="default" w:ascii="Consolas" w:hAnsi="Consolas" w:eastAsia="Consolas" w:cs="Consolas"/>
          <w:b w:val="0"/>
          <w:bCs w:val="0"/>
          <w:i w:val="0"/>
          <w:iCs w:val="0"/>
          <w:color w:val="008013"/>
          <w:kern w:val="0"/>
          <w:sz w:val="20"/>
          <w:szCs w:val="20"/>
          <w:bdr w:val="none" w:color="auto" w:sz="0" w:space="0"/>
          <w:lang w:val="en-US" w:eastAsia="zh-CN" w:bidi="ar"/>
        </w:rPr>
        <w:t>% 线路6-5</w:t>
      </w:r>
    </w:p>
    <w:p w14:paraId="144AE3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239438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变压器和发电机阻抗</w:t>
      </w:r>
    </w:p>
    <w:p w14:paraId="1A4F3F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Z_T = 1j * X_T; </w:t>
      </w:r>
      <w:r>
        <w:rPr>
          <w:rFonts w:hint="default" w:ascii="Consolas" w:hAnsi="Consolas" w:eastAsia="Consolas" w:cs="Consolas"/>
          <w:b w:val="0"/>
          <w:bCs w:val="0"/>
          <w:i w:val="0"/>
          <w:iCs w:val="0"/>
          <w:color w:val="008013"/>
          <w:kern w:val="0"/>
          <w:sz w:val="20"/>
          <w:szCs w:val="20"/>
          <w:bdr w:val="none" w:color="auto" w:sz="0" w:space="0"/>
          <w:lang w:val="en-US" w:eastAsia="zh-CN" w:bidi="ar"/>
        </w:rPr>
        <w:t>% 变压器6-7</w:t>
      </w:r>
    </w:p>
    <w:p w14:paraId="6DE052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Z_G = 1j * Xd_prime; </w:t>
      </w:r>
      <w:r>
        <w:rPr>
          <w:rFonts w:hint="default" w:ascii="Consolas" w:hAnsi="Consolas" w:eastAsia="Consolas" w:cs="Consolas"/>
          <w:b w:val="0"/>
          <w:bCs w:val="0"/>
          <w:i w:val="0"/>
          <w:iCs w:val="0"/>
          <w:color w:val="008013"/>
          <w:kern w:val="0"/>
          <w:sz w:val="20"/>
          <w:szCs w:val="20"/>
          <w:bdr w:val="none" w:color="auto" w:sz="0" w:space="0"/>
          <w:lang w:val="en-US" w:eastAsia="zh-CN" w:bidi="ar"/>
        </w:rPr>
        <w:t>% 发电机7-8</w:t>
      </w:r>
    </w:p>
    <w:p w14:paraId="1C91A1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B25B7A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各支路电抗值 (pu):\n'</w:t>
      </w:r>
      <w:r>
        <w:rPr>
          <w:rFonts w:hint="default" w:ascii="Consolas" w:hAnsi="Consolas" w:eastAsia="Consolas" w:cs="Consolas"/>
          <w:b w:val="0"/>
          <w:bCs w:val="0"/>
          <w:i w:val="0"/>
          <w:iCs w:val="0"/>
          <w:kern w:val="0"/>
          <w:sz w:val="20"/>
          <w:szCs w:val="20"/>
          <w:bdr w:val="none" w:color="auto" w:sz="0" w:space="0"/>
          <w:lang w:val="en-US" w:eastAsia="zh-CN" w:bidi="ar"/>
        </w:rPr>
        <w:t>);</w:t>
      </w:r>
    </w:p>
    <w:p w14:paraId="7FBE49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Z12 = j%.4f, Z23 = j%.4f, Z24 = j%.4f\n'</w:t>
      </w:r>
      <w:r>
        <w:rPr>
          <w:rFonts w:hint="default" w:ascii="Consolas" w:hAnsi="Consolas" w:eastAsia="Consolas" w:cs="Consolas"/>
          <w:b w:val="0"/>
          <w:bCs w:val="0"/>
          <w:i w:val="0"/>
          <w:iCs w:val="0"/>
          <w:kern w:val="0"/>
          <w:sz w:val="20"/>
          <w:szCs w:val="20"/>
          <w:bdr w:val="none" w:color="auto" w:sz="0" w:space="0"/>
          <w:lang w:val="en-US" w:eastAsia="zh-CN" w:bidi="ar"/>
        </w:rPr>
        <w:t>, imag(Z_12), imag(Z_23), imag(Z_24));</w:t>
      </w:r>
    </w:p>
    <w:p w14:paraId="75EC95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Z36 = j%.4f, Z45 = j%.4f, Z65 = j%.4f\n'</w:t>
      </w:r>
      <w:r>
        <w:rPr>
          <w:rFonts w:hint="default" w:ascii="Consolas" w:hAnsi="Consolas" w:eastAsia="Consolas" w:cs="Consolas"/>
          <w:b w:val="0"/>
          <w:bCs w:val="0"/>
          <w:i w:val="0"/>
          <w:iCs w:val="0"/>
          <w:kern w:val="0"/>
          <w:sz w:val="20"/>
          <w:szCs w:val="20"/>
          <w:bdr w:val="none" w:color="auto" w:sz="0" w:space="0"/>
          <w:lang w:val="en-US" w:eastAsia="zh-CN" w:bidi="ar"/>
        </w:rPr>
        <w:t>, imag(Z_36), imag(Z_45), imag(Z_65));</w:t>
      </w:r>
    </w:p>
    <w:p w14:paraId="1C7247D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ZT = j%.4f, ZG = j%.4f\n'</w:t>
      </w:r>
      <w:r>
        <w:rPr>
          <w:rFonts w:hint="default" w:ascii="Consolas" w:hAnsi="Consolas" w:eastAsia="Consolas" w:cs="Consolas"/>
          <w:b w:val="0"/>
          <w:bCs w:val="0"/>
          <w:i w:val="0"/>
          <w:iCs w:val="0"/>
          <w:kern w:val="0"/>
          <w:sz w:val="20"/>
          <w:szCs w:val="20"/>
          <w:bdr w:val="none" w:color="auto" w:sz="0" w:space="0"/>
          <w:lang w:val="en-US" w:eastAsia="zh-CN" w:bidi="ar"/>
        </w:rPr>
        <w:t>, imag(Z_T), imag(Z_G));</w:t>
      </w:r>
    </w:p>
    <w:p w14:paraId="08641D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AF7EB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Z_87 = Z_G;</w:t>
      </w:r>
    </w:p>
    <w:p w14:paraId="69D6C6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Z_76 = Z_T;</w:t>
      </w:r>
    </w:p>
    <w:p w14:paraId="7988EF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节点6三相短路，发电机与系统解列，转移阻抗很大\n'</w:t>
      </w:r>
      <w:r>
        <w:rPr>
          <w:rFonts w:hint="default" w:ascii="Consolas" w:hAnsi="Consolas" w:eastAsia="Consolas" w:cs="Consolas"/>
          <w:b w:val="0"/>
          <w:bCs w:val="0"/>
          <w:i w:val="0"/>
          <w:iCs w:val="0"/>
          <w:kern w:val="0"/>
          <w:sz w:val="20"/>
          <w:szCs w:val="20"/>
          <w:bdr w:val="none" w:color="auto" w:sz="0" w:space="0"/>
          <w:lang w:val="en-US" w:eastAsia="zh-CN" w:bidi="ar"/>
        </w:rPr>
        <w:t>);</w:t>
      </w:r>
    </w:p>
    <w:p w14:paraId="28007E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X_transfer_fault = 1e6; </w:t>
      </w:r>
      <w:r>
        <w:rPr>
          <w:rFonts w:hint="default" w:ascii="Consolas" w:hAnsi="Consolas" w:eastAsia="Consolas" w:cs="Consolas"/>
          <w:b w:val="0"/>
          <w:bCs w:val="0"/>
          <w:i w:val="0"/>
          <w:iCs w:val="0"/>
          <w:color w:val="008013"/>
          <w:kern w:val="0"/>
          <w:sz w:val="20"/>
          <w:szCs w:val="20"/>
          <w:bdr w:val="none" w:color="auto" w:sz="0" w:space="0"/>
          <w:lang w:val="en-US" w:eastAsia="zh-CN" w:bidi="ar"/>
        </w:rPr>
        <w:t>% 用一个很大的值表示解列状态</w:t>
      </w:r>
    </w:p>
    <w:p w14:paraId="6940150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612D13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99D72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星三角变换方法计算转移阻抗（节点6短路故障后）</w:t>
      </w:r>
    </w:p>
    <w:p w14:paraId="51DEBA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X_transfer_post = calculate_transfer_impedance_post_node6_star_delta()</w:t>
      </w:r>
    </w:p>
    <w:p w14:paraId="619521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使用网络变换法计算节点6短路故障后转移阻抗...\n'</w:t>
      </w:r>
      <w:r>
        <w:rPr>
          <w:rFonts w:hint="default" w:ascii="Consolas" w:hAnsi="Consolas" w:eastAsia="Consolas" w:cs="Consolas"/>
          <w:b w:val="0"/>
          <w:bCs w:val="0"/>
          <w:i w:val="0"/>
          <w:iCs w:val="0"/>
          <w:kern w:val="0"/>
          <w:sz w:val="20"/>
          <w:szCs w:val="20"/>
          <w:bdr w:val="none" w:color="auto" w:sz="0" w:space="0"/>
          <w:lang w:val="en-US" w:eastAsia="zh-CN" w:bidi="ar"/>
        </w:rPr>
        <w:t>);</w:t>
      </w:r>
    </w:p>
    <w:p w14:paraId="27CFC2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75C2B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S_base = 1230;</w:t>
      </w:r>
    </w:p>
    <w:p w14:paraId="45358E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V_base_230 = 230;</w:t>
      </w:r>
    </w:p>
    <w:p w14:paraId="7DDBB6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Z_base_230 = (V_base_230^2) / S_base;</w:t>
      </w:r>
    </w:p>
    <w:p w14:paraId="5445CD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4710C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r_ohm_km = 0.054;</w:t>
      </w:r>
    </w:p>
    <w:p w14:paraId="27B02B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x_ohm_km = 0.308;</w:t>
      </w:r>
    </w:p>
    <w:p w14:paraId="3515CD2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r_pu_km = r_ohm_km / Z_base_230;</w:t>
      </w:r>
    </w:p>
    <w:p w14:paraId="72C497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x_pu_km = x_ohm_km / Z_base_230;</w:t>
      </w:r>
    </w:p>
    <w:p w14:paraId="1CF159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91E79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Xd_prime = 0.18 * (S_base / 1050);</w:t>
      </w:r>
    </w:p>
    <w:p w14:paraId="07A59B2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X_T = 0.105 * (S_base / 1050);</w:t>
      </w:r>
    </w:p>
    <w:p w14:paraId="3426CB7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26175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线路阻抗 - 故障后切除线路3-6的一回，阻抗加倍</w:t>
      </w:r>
    </w:p>
    <w:p w14:paraId="3AD172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Z_12 = 1j * x_pu_km * 30; </w:t>
      </w:r>
      <w:r>
        <w:rPr>
          <w:rFonts w:hint="default" w:ascii="Consolas" w:hAnsi="Consolas" w:eastAsia="Consolas" w:cs="Consolas"/>
          <w:b w:val="0"/>
          <w:bCs w:val="0"/>
          <w:i w:val="0"/>
          <w:iCs w:val="0"/>
          <w:color w:val="008013"/>
          <w:kern w:val="0"/>
          <w:sz w:val="20"/>
          <w:szCs w:val="20"/>
          <w:bdr w:val="none" w:color="auto" w:sz="0" w:space="0"/>
          <w:lang w:val="en-US" w:eastAsia="zh-CN" w:bidi="ar"/>
        </w:rPr>
        <w:t>% 线路1-2（单回线）</w:t>
      </w:r>
    </w:p>
    <w:p w14:paraId="5429EC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Z_23 = 1j * x_pu_km * 17; </w:t>
      </w:r>
      <w:r>
        <w:rPr>
          <w:rFonts w:hint="default" w:ascii="Consolas" w:hAnsi="Consolas" w:eastAsia="Consolas" w:cs="Consolas"/>
          <w:b w:val="0"/>
          <w:bCs w:val="0"/>
          <w:i w:val="0"/>
          <w:iCs w:val="0"/>
          <w:color w:val="008013"/>
          <w:kern w:val="0"/>
          <w:sz w:val="20"/>
          <w:szCs w:val="20"/>
          <w:bdr w:val="none" w:color="auto" w:sz="0" w:space="0"/>
          <w:lang w:val="en-US" w:eastAsia="zh-CN" w:bidi="ar"/>
        </w:rPr>
        <w:t>% 线路2-3（双回线）</w:t>
      </w:r>
    </w:p>
    <w:p w14:paraId="6B8FD7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Z_24 = 1j * x_pu_km * 6; </w:t>
      </w:r>
      <w:r>
        <w:rPr>
          <w:rFonts w:hint="default" w:ascii="Consolas" w:hAnsi="Consolas" w:eastAsia="Consolas" w:cs="Consolas"/>
          <w:b w:val="0"/>
          <w:bCs w:val="0"/>
          <w:i w:val="0"/>
          <w:iCs w:val="0"/>
          <w:color w:val="008013"/>
          <w:kern w:val="0"/>
          <w:sz w:val="20"/>
          <w:szCs w:val="20"/>
          <w:bdr w:val="none" w:color="auto" w:sz="0" w:space="0"/>
          <w:lang w:val="en-US" w:eastAsia="zh-CN" w:bidi="ar"/>
        </w:rPr>
        <w:t>% 线路2-4（双回线）</w:t>
      </w:r>
    </w:p>
    <w:p w14:paraId="06D02F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Z_36 = 1j * x_pu_km * 18 * 2; </w:t>
      </w:r>
      <w:r>
        <w:rPr>
          <w:rFonts w:hint="default" w:ascii="Consolas" w:hAnsi="Consolas" w:eastAsia="Consolas" w:cs="Consolas"/>
          <w:b w:val="0"/>
          <w:bCs w:val="0"/>
          <w:i w:val="0"/>
          <w:iCs w:val="0"/>
          <w:color w:val="008013"/>
          <w:kern w:val="0"/>
          <w:sz w:val="20"/>
          <w:szCs w:val="20"/>
          <w:bdr w:val="none" w:color="auto" w:sz="0" w:space="0"/>
          <w:lang w:val="en-US" w:eastAsia="zh-CN" w:bidi="ar"/>
        </w:rPr>
        <w:t>% 线路3-6（单回线）</w:t>
      </w:r>
    </w:p>
    <w:p w14:paraId="73F49C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Z_45 = 1j * x_pu_km * 5; </w:t>
      </w:r>
      <w:r>
        <w:rPr>
          <w:rFonts w:hint="default" w:ascii="Consolas" w:hAnsi="Consolas" w:eastAsia="Consolas" w:cs="Consolas"/>
          <w:b w:val="0"/>
          <w:bCs w:val="0"/>
          <w:i w:val="0"/>
          <w:iCs w:val="0"/>
          <w:color w:val="008013"/>
          <w:kern w:val="0"/>
          <w:sz w:val="20"/>
          <w:szCs w:val="20"/>
          <w:bdr w:val="none" w:color="auto" w:sz="0" w:space="0"/>
          <w:lang w:val="en-US" w:eastAsia="zh-CN" w:bidi="ar"/>
        </w:rPr>
        <w:t>% 线路4-5（双回线）</w:t>
      </w:r>
    </w:p>
    <w:p w14:paraId="74D2DE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Z_65 = 1j * x_pu_km * 24; </w:t>
      </w:r>
      <w:r>
        <w:rPr>
          <w:rFonts w:hint="default" w:ascii="Consolas" w:hAnsi="Consolas" w:eastAsia="Consolas" w:cs="Consolas"/>
          <w:b w:val="0"/>
          <w:bCs w:val="0"/>
          <w:i w:val="0"/>
          <w:iCs w:val="0"/>
          <w:color w:val="008013"/>
          <w:kern w:val="0"/>
          <w:sz w:val="20"/>
          <w:szCs w:val="20"/>
          <w:bdr w:val="none" w:color="auto" w:sz="0" w:space="0"/>
          <w:lang w:val="en-US" w:eastAsia="zh-CN" w:bidi="ar"/>
        </w:rPr>
        <w:t>% 线路6-5（双回线）</w:t>
      </w:r>
    </w:p>
    <w:p w14:paraId="7ECC09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60775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变压器和发电机阻抗</w:t>
      </w:r>
    </w:p>
    <w:p w14:paraId="129740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Z_T = 1j * X_T; </w:t>
      </w:r>
      <w:r>
        <w:rPr>
          <w:rFonts w:hint="default" w:ascii="Consolas" w:hAnsi="Consolas" w:eastAsia="Consolas" w:cs="Consolas"/>
          <w:b w:val="0"/>
          <w:bCs w:val="0"/>
          <w:i w:val="0"/>
          <w:iCs w:val="0"/>
          <w:color w:val="008013"/>
          <w:kern w:val="0"/>
          <w:sz w:val="20"/>
          <w:szCs w:val="20"/>
          <w:bdr w:val="none" w:color="auto" w:sz="0" w:space="0"/>
          <w:lang w:val="en-US" w:eastAsia="zh-CN" w:bidi="ar"/>
        </w:rPr>
        <w:t>% 变压器6-7</w:t>
      </w:r>
    </w:p>
    <w:p w14:paraId="482F6F3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Z_G = 1j * Xd_prime; </w:t>
      </w:r>
      <w:r>
        <w:rPr>
          <w:rFonts w:hint="default" w:ascii="Consolas" w:hAnsi="Consolas" w:eastAsia="Consolas" w:cs="Consolas"/>
          <w:b w:val="0"/>
          <w:bCs w:val="0"/>
          <w:i w:val="0"/>
          <w:iCs w:val="0"/>
          <w:color w:val="008013"/>
          <w:kern w:val="0"/>
          <w:sz w:val="20"/>
          <w:szCs w:val="20"/>
          <w:bdr w:val="none" w:color="auto" w:sz="0" w:space="0"/>
          <w:lang w:val="en-US" w:eastAsia="zh-CN" w:bidi="ar"/>
        </w:rPr>
        <w:t>% 发电机7-8</w:t>
      </w:r>
    </w:p>
    <w:p w14:paraId="094561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293A4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故障后网络（切除线路3-6的一回）:\n'</w:t>
      </w:r>
      <w:r>
        <w:rPr>
          <w:rFonts w:hint="default" w:ascii="Consolas" w:hAnsi="Consolas" w:eastAsia="Consolas" w:cs="Consolas"/>
          <w:b w:val="0"/>
          <w:bCs w:val="0"/>
          <w:i w:val="0"/>
          <w:iCs w:val="0"/>
          <w:kern w:val="0"/>
          <w:sz w:val="20"/>
          <w:szCs w:val="20"/>
          <w:bdr w:val="none" w:color="auto" w:sz="0" w:space="0"/>
          <w:lang w:val="en-US" w:eastAsia="zh-CN" w:bidi="ar"/>
        </w:rPr>
        <w:t>);</w:t>
      </w:r>
    </w:p>
    <w:p w14:paraId="2C6EA47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Z12 = j%.4f, Z23 = j%.4f, Z24 = j%.4f\n'</w:t>
      </w:r>
      <w:r>
        <w:rPr>
          <w:rFonts w:hint="default" w:ascii="Consolas" w:hAnsi="Consolas" w:eastAsia="Consolas" w:cs="Consolas"/>
          <w:b w:val="0"/>
          <w:bCs w:val="0"/>
          <w:i w:val="0"/>
          <w:iCs w:val="0"/>
          <w:kern w:val="0"/>
          <w:sz w:val="20"/>
          <w:szCs w:val="20"/>
          <w:bdr w:val="none" w:color="auto" w:sz="0" w:space="0"/>
          <w:lang w:val="en-US" w:eastAsia="zh-CN" w:bidi="ar"/>
        </w:rPr>
        <w:t>, imag(Z_12), imag(Z_23), imag(Z_24));</w:t>
      </w:r>
    </w:p>
    <w:p w14:paraId="24CBD1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Z36 = j%.4f, Z45 = j%.4f, Z65 = j%.4f\n'</w:t>
      </w:r>
      <w:r>
        <w:rPr>
          <w:rFonts w:hint="default" w:ascii="Consolas" w:hAnsi="Consolas" w:eastAsia="Consolas" w:cs="Consolas"/>
          <w:b w:val="0"/>
          <w:bCs w:val="0"/>
          <w:i w:val="0"/>
          <w:iCs w:val="0"/>
          <w:kern w:val="0"/>
          <w:sz w:val="20"/>
          <w:szCs w:val="20"/>
          <w:bdr w:val="none" w:color="auto" w:sz="0" w:space="0"/>
          <w:lang w:val="en-US" w:eastAsia="zh-CN" w:bidi="ar"/>
        </w:rPr>
        <w:t>, imag(Z_36), imag(Z_45), imag(Z_65));</w:t>
      </w:r>
    </w:p>
    <w:p w14:paraId="528D6C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ZT = j%.4f, ZG = j%.4f\n'</w:t>
      </w:r>
      <w:r>
        <w:rPr>
          <w:rFonts w:hint="default" w:ascii="Consolas" w:hAnsi="Consolas" w:eastAsia="Consolas" w:cs="Consolas"/>
          <w:b w:val="0"/>
          <w:bCs w:val="0"/>
          <w:i w:val="0"/>
          <w:iCs w:val="0"/>
          <w:kern w:val="0"/>
          <w:sz w:val="20"/>
          <w:szCs w:val="20"/>
          <w:bdr w:val="none" w:color="auto" w:sz="0" w:space="0"/>
          <w:lang w:val="en-US" w:eastAsia="zh-CN" w:bidi="ar"/>
        </w:rPr>
        <w:t>, imag(Z_T), imag(Z_G));</w:t>
      </w:r>
    </w:p>
    <w:p w14:paraId="49A7CC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9FE8E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网络化简</w:t>
      </w:r>
    </w:p>
    <w:p w14:paraId="139289E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步骤1: 计算节点2到节点6的等效阻抗</w:t>
      </w:r>
    </w:p>
    <w:p w14:paraId="2731E7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Z_path1_26 = Z_23 + Z_36;</w:t>
      </w:r>
    </w:p>
    <w:p w14:paraId="2A0F356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路径2: 2-4-5-6</w:t>
      </w:r>
    </w:p>
    <w:p w14:paraId="0F2E98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Z_path2_26 = Z_24 + Z_45 + Z_65;</w:t>
      </w:r>
    </w:p>
    <w:p w14:paraId="22AB66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两条路径并联</w:t>
      </w:r>
    </w:p>
    <w:p w14:paraId="3EFF8E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Z_26_combined = 1 / (1/Z_path1_26 + 1/Z_path2_26);</w:t>
      </w:r>
    </w:p>
    <w:p w14:paraId="0BA8B8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B2DAD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节点2到节点6的并联阻抗:\n'</w:t>
      </w:r>
      <w:r>
        <w:rPr>
          <w:rFonts w:hint="default" w:ascii="Consolas" w:hAnsi="Consolas" w:eastAsia="Consolas" w:cs="Consolas"/>
          <w:b w:val="0"/>
          <w:bCs w:val="0"/>
          <w:i w:val="0"/>
          <w:iCs w:val="0"/>
          <w:kern w:val="0"/>
          <w:sz w:val="20"/>
          <w:szCs w:val="20"/>
          <w:bdr w:val="none" w:color="auto" w:sz="0" w:space="0"/>
          <w:lang w:val="en-US" w:eastAsia="zh-CN" w:bidi="ar"/>
        </w:rPr>
        <w:t>);</w:t>
      </w:r>
    </w:p>
    <w:p w14:paraId="558D0B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路径1 (2-3-6): Z = j%.4f\n'</w:t>
      </w:r>
      <w:r>
        <w:rPr>
          <w:rFonts w:hint="default" w:ascii="Consolas" w:hAnsi="Consolas" w:eastAsia="Consolas" w:cs="Consolas"/>
          <w:b w:val="0"/>
          <w:bCs w:val="0"/>
          <w:i w:val="0"/>
          <w:iCs w:val="0"/>
          <w:kern w:val="0"/>
          <w:sz w:val="20"/>
          <w:szCs w:val="20"/>
          <w:bdr w:val="none" w:color="auto" w:sz="0" w:space="0"/>
          <w:lang w:val="en-US" w:eastAsia="zh-CN" w:bidi="ar"/>
        </w:rPr>
        <w:t>, imag(Z_path1_26));</w:t>
      </w:r>
    </w:p>
    <w:p w14:paraId="535F6F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路径2 (2-4-5-6): Z = j%.4f\n'</w:t>
      </w:r>
      <w:r>
        <w:rPr>
          <w:rFonts w:hint="default" w:ascii="Consolas" w:hAnsi="Consolas" w:eastAsia="Consolas" w:cs="Consolas"/>
          <w:b w:val="0"/>
          <w:bCs w:val="0"/>
          <w:i w:val="0"/>
          <w:iCs w:val="0"/>
          <w:kern w:val="0"/>
          <w:sz w:val="20"/>
          <w:szCs w:val="20"/>
          <w:bdr w:val="none" w:color="auto" w:sz="0" w:space="0"/>
          <w:lang w:val="en-US" w:eastAsia="zh-CN" w:bidi="ar"/>
        </w:rPr>
        <w:t>, imag(Z_path2_26));</w:t>
      </w:r>
    </w:p>
    <w:p w14:paraId="182A0E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 并联等效: Z_26 = j%.4f\n'</w:t>
      </w:r>
      <w:r>
        <w:rPr>
          <w:rFonts w:hint="default" w:ascii="Consolas" w:hAnsi="Consolas" w:eastAsia="Consolas" w:cs="Consolas"/>
          <w:b w:val="0"/>
          <w:bCs w:val="0"/>
          <w:i w:val="0"/>
          <w:iCs w:val="0"/>
          <w:kern w:val="0"/>
          <w:sz w:val="20"/>
          <w:szCs w:val="20"/>
          <w:bdr w:val="none" w:color="auto" w:sz="0" w:space="0"/>
          <w:lang w:val="en-US" w:eastAsia="zh-CN" w:bidi="ar"/>
        </w:rPr>
        <w:t>, imag(Z_26_combined));</w:t>
      </w:r>
    </w:p>
    <w:p w14:paraId="371647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05753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步骤2: 计算节点1到节点6的阻抗</w:t>
      </w:r>
    </w:p>
    <w:p w14:paraId="6F033D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Z_16_via_2 = Z_12 + Z_26_combined;</w:t>
      </w:r>
    </w:p>
    <w:p w14:paraId="65503D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8A4BC8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步骤3: 节点1到节点8的总阻抗</w:t>
      </w:r>
    </w:p>
    <w:p w14:paraId="792371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Z_18_total = Z_16_via_2 + Z_T + Z_G;</w:t>
      </w:r>
    </w:p>
    <w:p w14:paraId="6C5FEB2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X_transfer_post = abs(imag(Z_18_total));</w:t>
      </w:r>
    </w:p>
    <w:p w14:paraId="7160183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40C33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FDD82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绘制功角曲线和转速曲线</w:t>
      </w:r>
    </w:p>
    <w:p w14:paraId="1B4524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plot_stability_results(t, delta_deg, omega_rpm, fault_start, fault_cleared, fault_type)</w:t>
      </w:r>
    </w:p>
    <w:p w14:paraId="21C81B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[100, 100, 1200, 800]);</w:t>
      </w:r>
    </w:p>
    <w:p w14:paraId="37F99C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功角曲线</w:t>
      </w:r>
    </w:p>
    <w:p w14:paraId="19DF58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subplot(2, 1, 1);</w:t>
      </w:r>
    </w:p>
    <w:p w14:paraId="726C23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plot(t, delta_deg, </w:t>
      </w:r>
      <w:r>
        <w:rPr>
          <w:rFonts w:hint="default" w:ascii="Consolas" w:hAnsi="Consolas" w:eastAsia="Consolas" w:cs="Consolas"/>
          <w:b w:val="0"/>
          <w:bCs w:val="0"/>
          <w:i w:val="0"/>
          <w:iCs w:val="0"/>
          <w:color w:val="A709F5"/>
          <w:kern w:val="0"/>
          <w:sz w:val="20"/>
          <w:szCs w:val="20"/>
          <w:bdr w:val="none" w:color="auto" w:sz="0" w:space="0"/>
          <w:lang w:val="en-US" w:eastAsia="zh-CN" w:bidi="ar"/>
        </w:rPr>
        <w:t>'b-'</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2);</w:t>
      </w:r>
    </w:p>
    <w:p w14:paraId="2325F5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4DE370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x_fill = [fault_start, fault_cleared, fault_cleared, fault_start];</w:t>
      </w:r>
    </w:p>
    <w:p w14:paraId="2EBE07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y_fill = [min(delta_deg)-10, min(delta_deg)-10, max(delta_deg)+10, max(delta_deg)+10];</w:t>
      </w:r>
    </w:p>
    <w:p w14:paraId="6AC3B5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fill(x_fill, y_fill, </w:t>
      </w:r>
      <w:r>
        <w:rPr>
          <w:rFonts w:hint="default" w:ascii="Consolas" w:hAnsi="Consolas" w:eastAsia="Consolas" w:cs="Consolas"/>
          <w:b w:val="0"/>
          <w:bCs w:val="0"/>
          <w:i w:val="0"/>
          <w:iCs w:val="0"/>
          <w:color w:val="A709F5"/>
          <w:kern w:val="0"/>
          <w:sz w:val="20"/>
          <w:szCs w:val="20"/>
          <w:bdr w:val="none" w:color="auto" w:sz="0" w:space="0"/>
          <w:lang w:val="en-US" w:eastAsia="zh-CN" w:bidi="ar"/>
        </w:rPr>
        <w:t>'r'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'FaceAlpha'</w:t>
      </w:r>
      <w:r>
        <w:rPr>
          <w:rFonts w:hint="default" w:ascii="Consolas" w:hAnsi="Consolas" w:eastAsia="Consolas" w:cs="Consolas"/>
          <w:b w:val="0"/>
          <w:bCs w:val="0"/>
          <w:i w:val="0"/>
          <w:iCs w:val="0"/>
          <w:kern w:val="0"/>
          <w:sz w:val="20"/>
          <w:szCs w:val="20"/>
          <w:bdr w:val="none" w:color="auto" w:sz="0" w:space="0"/>
          <w:lang w:val="en-US" w:eastAsia="zh-CN" w:bidi="ar"/>
        </w:rPr>
        <w:t xml:space="preserve">, 0.2, </w:t>
      </w:r>
      <w:r>
        <w:rPr>
          <w:rFonts w:hint="default" w:ascii="Consolas" w:hAnsi="Consolas" w:eastAsia="Consolas" w:cs="Consolas"/>
          <w:b w:val="0"/>
          <w:bCs w:val="0"/>
          <w:i w:val="0"/>
          <w:iCs w:val="0"/>
          <w:color w:val="A709F5"/>
          <w:kern w:val="0"/>
          <w:sz w:val="20"/>
          <w:szCs w:val="20"/>
          <w:bdr w:val="none" w:color="auto" w:sz="0" w:space="0"/>
          <w:lang w:val="en-US" w:eastAsia="zh-CN" w:bidi="ar"/>
        </w:rPr>
        <w:t>'EdgeColor'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'none'</w:t>
      </w:r>
      <w:r>
        <w:rPr>
          <w:rFonts w:hint="default" w:ascii="Consolas" w:hAnsi="Consolas" w:eastAsia="Consolas" w:cs="Consolas"/>
          <w:b w:val="0"/>
          <w:bCs w:val="0"/>
          <w:i w:val="0"/>
          <w:iCs w:val="0"/>
          <w:kern w:val="0"/>
          <w:sz w:val="20"/>
          <w:szCs w:val="20"/>
          <w:bdr w:val="none" w:color="auto" w:sz="0" w:space="0"/>
          <w:lang w:val="en-US" w:eastAsia="zh-CN" w:bidi="ar"/>
        </w:rPr>
        <w:t>);</w:t>
      </w:r>
    </w:p>
    <w:p w14:paraId="1F089C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7A5B85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'时间 (s)'</w:t>
      </w:r>
      <w:r>
        <w:rPr>
          <w:rFonts w:hint="default" w:ascii="Consolas" w:hAnsi="Consolas" w:eastAsia="Consolas" w:cs="Consolas"/>
          <w:b w:val="0"/>
          <w:bCs w:val="0"/>
          <w:i w:val="0"/>
          <w:iCs w:val="0"/>
          <w:kern w:val="0"/>
          <w:sz w:val="20"/>
          <w:szCs w:val="20"/>
          <w:bdr w:val="none" w:color="auto" w:sz="0" w:space="0"/>
          <w:lang w:val="en-US" w:eastAsia="zh-CN" w:bidi="ar"/>
        </w:rPr>
        <w:t>);</w:t>
      </w:r>
    </w:p>
    <w:p w14:paraId="661490F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ylabel(</w:t>
      </w:r>
      <w:r>
        <w:rPr>
          <w:rFonts w:hint="default" w:ascii="Consolas" w:hAnsi="Consolas" w:eastAsia="Consolas" w:cs="Consolas"/>
          <w:b w:val="0"/>
          <w:bCs w:val="0"/>
          <w:i w:val="0"/>
          <w:iCs w:val="0"/>
          <w:color w:val="A709F5"/>
          <w:kern w:val="0"/>
          <w:sz w:val="20"/>
          <w:szCs w:val="20"/>
          <w:bdr w:val="none" w:color="auto" w:sz="0" w:space="0"/>
          <w:lang w:val="en-US" w:eastAsia="zh-CN" w:bidi="ar"/>
        </w:rPr>
        <w:t>'功角 (度)'</w:t>
      </w:r>
      <w:r>
        <w:rPr>
          <w:rFonts w:hint="default" w:ascii="Consolas" w:hAnsi="Consolas" w:eastAsia="Consolas" w:cs="Consolas"/>
          <w:b w:val="0"/>
          <w:bCs w:val="0"/>
          <w:i w:val="0"/>
          <w:iCs w:val="0"/>
          <w:kern w:val="0"/>
          <w:sz w:val="20"/>
          <w:szCs w:val="20"/>
          <w:bdr w:val="none" w:color="auto" w:sz="0" w:space="0"/>
          <w:lang w:val="en-US" w:eastAsia="zh-CN" w:bidi="ar"/>
        </w:rPr>
        <w:t>);</w:t>
      </w:r>
    </w:p>
    <w:p w14:paraId="3018CB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 xml:space="preserve">'发电机功角摇摆曲线 - ' </w:t>
      </w:r>
      <w:r>
        <w:rPr>
          <w:rFonts w:hint="default" w:ascii="Consolas" w:hAnsi="Consolas" w:eastAsia="Consolas" w:cs="Consolas"/>
          <w:b w:val="0"/>
          <w:bCs w:val="0"/>
          <w:i w:val="0"/>
          <w:iCs w:val="0"/>
          <w:kern w:val="0"/>
          <w:sz w:val="20"/>
          <w:szCs w:val="20"/>
          <w:bdr w:val="none" w:color="auto" w:sz="0" w:space="0"/>
          <w:lang w:val="en-US" w:eastAsia="zh-CN" w:bidi="ar"/>
        </w:rPr>
        <w:t xml:space="preserve">fault_type </w:t>
      </w:r>
      <w:r>
        <w:rPr>
          <w:rFonts w:hint="default" w:ascii="Consolas" w:hAnsi="Consolas" w:eastAsia="Consolas" w:cs="Consolas"/>
          <w:b w:val="0"/>
          <w:bCs w:val="0"/>
          <w:i w:val="0"/>
          <w:iCs w:val="0"/>
          <w:color w:val="A709F5"/>
          <w:kern w:val="0"/>
          <w:sz w:val="20"/>
          <w:szCs w:val="20"/>
          <w:bdr w:val="none" w:color="auto" w:sz="0" w:space="0"/>
          <w:lang w:val="en-US" w:eastAsia="zh-CN" w:bidi="ar"/>
        </w:rPr>
        <w:t>' (ode45)'</w:t>
      </w:r>
      <w:r>
        <w:rPr>
          <w:rFonts w:hint="default" w:ascii="Consolas" w:hAnsi="Consolas" w:eastAsia="Consolas" w:cs="Consolas"/>
          <w:b w:val="0"/>
          <w:bCs w:val="0"/>
          <w:i w:val="0"/>
          <w:iCs w:val="0"/>
          <w:kern w:val="0"/>
          <w:sz w:val="20"/>
          <w:szCs w:val="20"/>
          <w:bdr w:val="none" w:color="auto" w:sz="0" w:space="0"/>
          <w:lang w:val="en-US" w:eastAsia="zh-CN" w:bidi="ar"/>
        </w:rPr>
        <w:t>]);</w:t>
      </w:r>
    </w:p>
    <w:p w14:paraId="13CD3E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legend(</w:t>
      </w:r>
      <w:r>
        <w:rPr>
          <w:rFonts w:hint="default" w:ascii="Consolas" w:hAnsi="Consolas" w:eastAsia="Consolas" w:cs="Consolas"/>
          <w:b w:val="0"/>
          <w:bCs w:val="0"/>
          <w:i w:val="0"/>
          <w:iCs w:val="0"/>
          <w:color w:val="A709F5"/>
          <w:kern w:val="0"/>
          <w:sz w:val="20"/>
          <w:szCs w:val="20"/>
          <w:bdr w:val="none" w:color="auto" w:sz="0" w:space="0"/>
          <w:lang w:val="en-US" w:eastAsia="zh-CN" w:bidi="ar"/>
        </w:rPr>
        <w:t>'功角'</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'故障期间'</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'Location'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'best'</w:t>
      </w:r>
      <w:r>
        <w:rPr>
          <w:rFonts w:hint="default" w:ascii="Consolas" w:hAnsi="Consolas" w:eastAsia="Consolas" w:cs="Consolas"/>
          <w:b w:val="0"/>
          <w:bCs w:val="0"/>
          <w:i w:val="0"/>
          <w:iCs w:val="0"/>
          <w:kern w:val="0"/>
          <w:sz w:val="20"/>
          <w:szCs w:val="20"/>
          <w:bdr w:val="none" w:color="auto" w:sz="0" w:space="0"/>
          <w:lang w:val="en-US" w:eastAsia="zh-CN" w:bidi="ar"/>
        </w:rPr>
        <w:t>);</w:t>
      </w:r>
    </w:p>
    <w:p w14:paraId="4FFC94D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xlim([0, max(t)]);</w:t>
      </w:r>
    </w:p>
    <w:p w14:paraId="16F535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转速曲线</w:t>
      </w:r>
    </w:p>
    <w:p w14:paraId="2AA3A2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subplot(2, 1, 2);</w:t>
      </w:r>
    </w:p>
    <w:p w14:paraId="14D314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plot(t, omega_rpm, </w:t>
      </w:r>
      <w:r>
        <w:rPr>
          <w:rFonts w:hint="default" w:ascii="Consolas" w:hAnsi="Consolas" w:eastAsia="Consolas" w:cs="Consolas"/>
          <w:b w:val="0"/>
          <w:bCs w:val="0"/>
          <w:i w:val="0"/>
          <w:iCs w:val="0"/>
          <w:color w:val="A709F5"/>
          <w:kern w:val="0"/>
          <w:sz w:val="20"/>
          <w:szCs w:val="20"/>
          <w:bdr w:val="none" w:color="auto" w:sz="0" w:space="0"/>
          <w:lang w:val="en-US" w:eastAsia="zh-CN" w:bidi="ar"/>
        </w:rPr>
        <w:t>'r-'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2);</w:t>
      </w:r>
    </w:p>
    <w:p w14:paraId="10D907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1A19D2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plot([0, max(t)], [3000, 3000], </w:t>
      </w:r>
      <w:r>
        <w:rPr>
          <w:rFonts w:hint="default" w:ascii="Consolas" w:hAnsi="Consolas" w:eastAsia="Consolas" w:cs="Consolas"/>
          <w:b w:val="0"/>
          <w:bCs w:val="0"/>
          <w:i w:val="0"/>
          <w:iCs w:val="0"/>
          <w:color w:val="A709F5"/>
          <w:kern w:val="0"/>
          <w:sz w:val="20"/>
          <w:szCs w:val="20"/>
          <w:bdr w:val="none" w:color="auto" w:sz="0" w:space="0"/>
          <w:lang w:val="en-US" w:eastAsia="zh-CN" w:bidi="ar"/>
        </w:rPr>
        <w:t>'k--'</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 1); </w:t>
      </w:r>
      <w:r>
        <w:rPr>
          <w:rFonts w:hint="default" w:ascii="Consolas" w:hAnsi="Consolas" w:eastAsia="Consolas" w:cs="Consolas"/>
          <w:b w:val="0"/>
          <w:bCs w:val="0"/>
          <w:i w:val="0"/>
          <w:iCs w:val="0"/>
          <w:color w:val="008013"/>
          <w:kern w:val="0"/>
          <w:sz w:val="20"/>
          <w:szCs w:val="20"/>
          <w:bdr w:val="none" w:color="auto" w:sz="0" w:space="0"/>
          <w:lang w:val="en-US" w:eastAsia="zh-CN" w:bidi="ar"/>
        </w:rPr>
        <w:t>% 同步转速参考线</w:t>
      </w:r>
    </w:p>
    <w:p w14:paraId="43BB31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标记故障期间</w:t>
      </w:r>
    </w:p>
    <w:p w14:paraId="0BD8F9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x_fill = [fault_start, fault_cleared, fault_cleared, fault_start];</w:t>
      </w:r>
    </w:p>
    <w:p w14:paraId="5B4993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y_fill = [min(omega_rpm)-10, min(omega_rpm)-10, max(omega_rpm)+10, max(omega_rpm)+10];</w:t>
      </w:r>
    </w:p>
    <w:p w14:paraId="573AF50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fill(x_fill, y_fill, </w:t>
      </w:r>
      <w:r>
        <w:rPr>
          <w:rFonts w:hint="default" w:ascii="Consolas" w:hAnsi="Consolas" w:eastAsia="Consolas" w:cs="Consolas"/>
          <w:b w:val="0"/>
          <w:bCs w:val="0"/>
          <w:i w:val="0"/>
          <w:iCs w:val="0"/>
          <w:color w:val="A709F5"/>
          <w:kern w:val="0"/>
          <w:sz w:val="20"/>
          <w:szCs w:val="20"/>
          <w:bdr w:val="none" w:color="auto" w:sz="0" w:space="0"/>
          <w:lang w:val="en-US" w:eastAsia="zh-CN" w:bidi="ar"/>
        </w:rPr>
        <w:t>'r'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'FaceAlpha'</w:t>
      </w:r>
      <w:r>
        <w:rPr>
          <w:rFonts w:hint="default" w:ascii="Consolas" w:hAnsi="Consolas" w:eastAsia="Consolas" w:cs="Consolas"/>
          <w:b w:val="0"/>
          <w:bCs w:val="0"/>
          <w:i w:val="0"/>
          <w:iCs w:val="0"/>
          <w:kern w:val="0"/>
          <w:sz w:val="20"/>
          <w:szCs w:val="20"/>
          <w:bdr w:val="none" w:color="auto" w:sz="0" w:space="0"/>
          <w:lang w:val="en-US" w:eastAsia="zh-CN" w:bidi="ar"/>
        </w:rPr>
        <w:t xml:space="preserve">, 0.2, </w:t>
      </w:r>
      <w:r>
        <w:rPr>
          <w:rFonts w:hint="default" w:ascii="Consolas" w:hAnsi="Consolas" w:eastAsia="Consolas" w:cs="Consolas"/>
          <w:b w:val="0"/>
          <w:bCs w:val="0"/>
          <w:i w:val="0"/>
          <w:iCs w:val="0"/>
          <w:color w:val="A709F5"/>
          <w:kern w:val="0"/>
          <w:sz w:val="20"/>
          <w:szCs w:val="20"/>
          <w:bdr w:val="none" w:color="auto" w:sz="0" w:space="0"/>
          <w:lang w:val="en-US" w:eastAsia="zh-CN" w:bidi="ar"/>
        </w:rPr>
        <w:t>'EdgeColor'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'none'</w:t>
      </w:r>
      <w:r>
        <w:rPr>
          <w:rFonts w:hint="default" w:ascii="Consolas" w:hAnsi="Consolas" w:eastAsia="Consolas" w:cs="Consolas"/>
          <w:b w:val="0"/>
          <w:bCs w:val="0"/>
          <w:i w:val="0"/>
          <w:iCs w:val="0"/>
          <w:kern w:val="0"/>
          <w:sz w:val="20"/>
          <w:szCs w:val="20"/>
          <w:bdr w:val="none" w:color="auto" w:sz="0" w:space="0"/>
          <w:lang w:val="en-US" w:eastAsia="zh-CN" w:bidi="ar"/>
        </w:rPr>
        <w:t>);</w:t>
      </w:r>
    </w:p>
    <w:p w14:paraId="5B68812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6241DF3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'时间 (s)'</w:t>
      </w:r>
      <w:r>
        <w:rPr>
          <w:rFonts w:hint="default" w:ascii="Consolas" w:hAnsi="Consolas" w:eastAsia="Consolas" w:cs="Consolas"/>
          <w:b w:val="0"/>
          <w:bCs w:val="0"/>
          <w:i w:val="0"/>
          <w:iCs w:val="0"/>
          <w:kern w:val="0"/>
          <w:sz w:val="20"/>
          <w:szCs w:val="20"/>
          <w:bdr w:val="none" w:color="auto" w:sz="0" w:space="0"/>
          <w:lang w:val="en-US" w:eastAsia="zh-CN" w:bidi="ar"/>
        </w:rPr>
        <w:t>);</w:t>
      </w:r>
    </w:p>
    <w:p w14:paraId="37D371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ylabel(</w:t>
      </w:r>
      <w:r>
        <w:rPr>
          <w:rFonts w:hint="default" w:ascii="Consolas" w:hAnsi="Consolas" w:eastAsia="Consolas" w:cs="Consolas"/>
          <w:b w:val="0"/>
          <w:bCs w:val="0"/>
          <w:i w:val="0"/>
          <w:iCs w:val="0"/>
          <w:color w:val="A709F5"/>
          <w:kern w:val="0"/>
          <w:sz w:val="20"/>
          <w:szCs w:val="20"/>
          <w:bdr w:val="none" w:color="auto" w:sz="0" w:space="0"/>
          <w:lang w:val="en-US" w:eastAsia="zh-CN" w:bidi="ar"/>
        </w:rPr>
        <w:t>'转速 (rpm)'</w:t>
      </w:r>
      <w:r>
        <w:rPr>
          <w:rFonts w:hint="default" w:ascii="Consolas" w:hAnsi="Consolas" w:eastAsia="Consolas" w:cs="Consolas"/>
          <w:b w:val="0"/>
          <w:bCs w:val="0"/>
          <w:i w:val="0"/>
          <w:iCs w:val="0"/>
          <w:kern w:val="0"/>
          <w:sz w:val="20"/>
          <w:szCs w:val="20"/>
          <w:bdr w:val="none" w:color="auto" w:sz="0" w:space="0"/>
          <w:lang w:val="en-US" w:eastAsia="zh-CN" w:bidi="ar"/>
        </w:rPr>
        <w:t>);</w:t>
      </w:r>
    </w:p>
    <w:p w14:paraId="263346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 xml:space="preserve">'发电机转速变化曲线 - ' </w:t>
      </w:r>
      <w:r>
        <w:rPr>
          <w:rFonts w:hint="default" w:ascii="Consolas" w:hAnsi="Consolas" w:eastAsia="Consolas" w:cs="Consolas"/>
          <w:b w:val="0"/>
          <w:bCs w:val="0"/>
          <w:i w:val="0"/>
          <w:iCs w:val="0"/>
          <w:kern w:val="0"/>
          <w:sz w:val="20"/>
          <w:szCs w:val="20"/>
          <w:bdr w:val="none" w:color="auto" w:sz="0" w:space="0"/>
          <w:lang w:val="en-US" w:eastAsia="zh-CN" w:bidi="ar"/>
        </w:rPr>
        <w:t xml:space="preserve">fault_type </w:t>
      </w:r>
      <w:r>
        <w:rPr>
          <w:rFonts w:hint="default" w:ascii="Consolas" w:hAnsi="Consolas" w:eastAsia="Consolas" w:cs="Consolas"/>
          <w:b w:val="0"/>
          <w:bCs w:val="0"/>
          <w:i w:val="0"/>
          <w:iCs w:val="0"/>
          <w:color w:val="A709F5"/>
          <w:kern w:val="0"/>
          <w:sz w:val="20"/>
          <w:szCs w:val="20"/>
          <w:bdr w:val="none" w:color="auto" w:sz="0" w:space="0"/>
          <w:lang w:val="en-US" w:eastAsia="zh-CN" w:bidi="ar"/>
        </w:rPr>
        <w:t>' (ode45)'</w:t>
      </w:r>
      <w:r>
        <w:rPr>
          <w:rFonts w:hint="default" w:ascii="Consolas" w:hAnsi="Consolas" w:eastAsia="Consolas" w:cs="Consolas"/>
          <w:b w:val="0"/>
          <w:bCs w:val="0"/>
          <w:i w:val="0"/>
          <w:iCs w:val="0"/>
          <w:kern w:val="0"/>
          <w:sz w:val="20"/>
          <w:szCs w:val="20"/>
          <w:bdr w:val="none" w:color="auto" w:sz="0" w:space="0"/>
          <w:lang w:val="en-US" w:eastAsia="zh-CN" w:bidi="ar"/>
        </w:rPr>
        <w:t>]);</w:t>
      </w:r>
    </w:p>
    <w:p w14:paraId="602D7AA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legend(</w:t>
      </w:r>
      <w:r>
        <w:rPr>
          <w:rFonts w:hint="default" w:ascii="Consolas" w:hAnsi="Consolas" w:eastAsia="Consolas" w:cs="Consolas"/>
          <w:b w:val="0"/>
          <w:bCs w:val="0"/>
          <w:i w:val="0"/>
          <w:iCs w:val="0"/>
          <w:color w:val="A709F5"/>
          <w:kern w:val="0"/>
          <w:sz w:val="20"/>
          <w:szCs w:val="20"/>
          <w:bdr w:val="none" w:color="auto" w:sz="0" w:space="0"/>
          <w:lang w:val="en-US" w:eastAsia="zh-CN" w:bidi="ar"/>
        </w:rPr>
        <w:t>'实际转速'</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'同步转速(3000rpm)'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'故障期间'</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'Location'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'best'</w:t>
      </w:r>
      <w:r>
        <w:rPr>
          <w:rFonts w:hint="default" w:ascii="Consolas" w:hAnsi="Consolas" w:eastAsia="Consolas" w:cs="Consolas"/>
          <w:b w:val="0"/>
          <w:bCs w:val="0"/>
          <w:i w:val="0"/>
          <w:iCs w:val="0"/>
          <w:kern w:val="0"/>
          <w:sz w:val="20"/>
          <w:szCs w:val="20"/>
          <w:bdr w:val="none" w:color="auto" w:sz="0" w:space="0"/>
          <w:lang w:val="en-US" w:eastAsia="zh-CN" w:bidi="ar"/>
        </w:rPr>
        <w:t>);</w:t>
      </w:r>
    </w:p>
    <w:p w14:paraId="54D945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xlim([0, max(t)]);</w:t>
      </w:r>
    </w:p>
    <w:p w14:paraId="1C99FFF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20A8D4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A5EA5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delta_critical = calculate_critical_clearing_angle(E_prime,X_transfer,X_fault, X_post, P_m, delta0)</w:t>
      </w:r>
    </w:p>
    <w:p w14:paraId="3F885A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使用等面积法则计算临界切除角</w:t>
      </w:r>
    </w:p>
    <w:p w14:paraId="179AF7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CA860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故障前功率最大值</w:t>
      </w:r>
    </w:p>
    <w:p w14:paraId="2F972B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P_max_pre = E_prime * 1.0 / X_transfer;</w:t>
      </w:r>
    </w:p>
    <w:p w14:paraId="5C31A8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C465CE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故障期间功率最大值</w:t>
      </w:r>
    </w:p>
    <w:p w14:paraId="680DED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P_max_fault = E_prime * 1.0 /X_fault;</w:t>
      </w:r>
    </w:p>
    <w:p w14:paraId="65CE41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82392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故障后功率最大值</w:t>
      </w:r>
    </w:p>
    <w:p w14:paraId="3739EC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P_max_post = E_prime * 1.0 /X_post;</w:t>
      </w:r>
    </w:p>
    <w:p w14:paraId="1225D1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C0036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计算临界切除角</w:t>
      </w:r>
    </w:p>
    <w:p w14:paraId="57F644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P_m &gt; P_max_post</w:t>
      </w:r>
    </w:p>
    <w:p w14:paraId="5C7386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error(</w:t>
      </w:r>
      <w:r>
        <w:rPr>
          <w:rFonts w:hint="default" w:ascii="Consolas" w:hAnsi="Consolas" w:eastAsia="Consolas" w:cs="Consolas"/>
          <w:b w:val="0"/>
          <w:bCs w:val="0"/>
          <w:i w:val="0"/>
          <w:iCs w:val="0"/>
          <w:color w:val="A709F5"/>
          <w:kern w:val="0"/>
          <w:sz w:val="20"/>
          <w:szCs w:val="20"/>
          <w:bdr w:val="none" w:color="auto" w:sz="0" w:space="0"/>
          <w:lang w:val="en-US" w:eastAsia="zh-CN" w:bidi="ar"/>
        </w:rPr>
        <w:t>'机械功率大于故障后最大电磁功率，系统无法稳定！'</w:t>
      </w:r>
      <w:r>
        <w:rPr>
          <w:rFonts w:hint="default" w:ascii="Consolas" w:hAnsi="Consolas" w:eastAsia="Consolas" w:cs="Consolas"/>
          <w:b w:val="0"/>
          <w:bCs w:val="0"/>
          <w:i w:val="0"/>
          <w:iCs w:val="0"/>
          <w:kern w:val="0"/>
          <w:sz w:val="20"/>
          <w:szCs w:val="20"/>
          <w:bdr w:val="none" w:color="auto" w:sz="0" w:space="0"/>
          <w:lang w:val="en-US" w:eastAsia="zh-CN" w:bidi="ar"/>
        </w:rPr>
        <w:t>);</w:t>
      </w:r>
    </w:p>
    <w:p w14:paraId="418DD6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018268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delta_max = pi - asin(P_m / P_max_post); </w:t>
      </w:r>
      <w:r>
        <w:rPr>
          <w:rFonts w:hint="default" w:ascii="Consolas" w:hAnsi="Consolas" w:eastAsia="Consolas" w:cs="Consolas"/>
          <w:b w:val="0"/>
          <w:bCs w:val="0"/>
          <w:i w:val="0"/>
          <w:iCs w:val="0"/>
          <w:color w:val="008013"/>
          <w:kern w:val="0"/>
          <w:sz w:val="20"/>
          <w:szCs w:val="20"/>
          <w:bdr w:val="none" w:color="auto" w:sz="0" w:space="0"/>
          <w:lang w:val="en-US" w:eastAsia="zh-CN" w:bidi="ar"/>
        </w:rPr>
        <w:t>% 最大可能功角</w:t>
      </w:r>
    </w:p>
    <w:p w14:paraId="494F5F1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'δ_max = %.2f°\n'</w:t>
      </w:r>
      <w:r>
        <w:rPr>
          <w:rFonts w:hint="default" w:ascii="Consolas" w:hAnsi="Consolas" w:eastAsia="Consolas" w:cs="Consolas"/>
          <w:b w:val="0"/>
          <w:bCs w:val="0"/>
          <w:i w:val="0"/>
          <w:iCs w:val="0"/>
          <w:kern w:val="0"/>
          <w:sz w:val="20"/>
          <w:szCs w:val="20"/>
          <w:bdr w:val="none" w:color="auto" w:sz="0" w:space="0"/>
          <w:lang w:val="en-US" w:eastAsia="zh-CN" w:bidi="ar"/>
        </w:rPr>
        <w:t>, rad2deg(delta_max));</w:t>
      </w:r>
    </w:p>
    <w:p w14:paraId="4D67AFE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657F82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等面积法则计算临界切除角</w:t>
      </w:r>
    </w:p>
    <w:p w14:paraId="24F5AA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加速面积 = 减速面积</w:t>
      </w:r>
    </w:p>
    <w:p w14:paraId="62613F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∫_{δ0}^{δ_c} (P_m - P_e_fault) dδ = ∫_{δ_c}^{δ_max} (P_e_post - P_m) dδ</w:t>
      </w:r>
    </w:p>
    <w:p w14:paraId="355CE0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CD7C5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其中：</w:t>
      </w:r>
    </w:p>
    <w:p w14:paraId="6C5FCD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P_e_fault = P_max_fault * sin(δ)</w:t>
      </w:r>
    </w:p>
    <w:p w14:paraId="0608FD7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P_e_post = P_max_post * sin(δ)</w:t>
      </w:r>
    </w:p>
    <w:p w14:paraId="3281F78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CDE3D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积分后得到：</w:t>
      </w:r>
    </w:p>
    <w:p w14:paraId="1C8651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P_m(δ_c - δ_0) + P_max_fault(cosδ_c - cosδ_0) = P_max_post(cosδ_c - cosδ_max) - P_m(δ_max - δ_c)</w:t>
      </w:r>
    </w:p>
    <w:p w14:paraId="2B369B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DDFF3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整理得：</w:t>
      </w:r>
    </w:p>
    <w:p w14:paraId="196A11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P_m(δ_max - δ_0) = P_max_post(cosδ_c - cosδ_max) - P_max_fault(cosδ_c - cosδ_0)</w:t>
      </w:r>
    </w:p>
    <w:p w14:paraId="712ED2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D80367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最终公式：</w:t>
      </w:r>
    </w:p>
    <w:p w14:paraId="2F9245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cosδ_c = [P_m(δ_max - δ_0) + P_max_post cosδ_max - P_max_fault cosδ_0] / (P_max_post - P_max_fault)</w:t>
      </w:r>
    </w:p>
    <w:p w14:paraId="190050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B5E5B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abs(P_max_post - P_max_fault) &lt; 1e-6</w:t>
      </w:r>
    </w:p>
    <w:p w14:paraId="6093A6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如果分母接近0，使用简化公式（当故障期间功率接近0时）</w:t>
      </w:r>
    </w:p>
    <w:p w14:paraId="670313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cos_delta_c = cos(delta_max) + (P_m * (delta_max - delta0)) / P_max_post;</w:t>
      </w:r>
    </w:p>
    <w:p w14:paraId="71609B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'使用简化公式计算临界切除角\n'</w:t>
      </w:r>
      <w:r>
        <w:rPr>
          <w:rFonts w:hint="default" w:ascii="Consolas" w:hAnsi="Consolas" w:eastAsia="Consolas" w:cs="Consolas"/>
          <w:b w:val="0"/>
          <w:bCs w:val="0"/>
          <w:i w:val="0"/>
          <w:iCs w:val="0"/>
          <w:kern w:val="0"/>
          <w:sz w:val="20"/>
          <w:szCs w:val="20"/>
          <w:bdr w:val="none" w:color="auto" w:sz="0" w:space="0"/>
          <w:lang w:val="en-US" w:eastAsia="zh-CN" w:bidi="ar"/>
        </w:rPr>
        <w:t>);</w:t>
      </w:r>
    </w:p>
    <w:p w14:paraId="630E3E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else</w:t>
      </w:r>
    </w:p>
    <w:p w14:paraId="0F09C1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标准等面积法公式</w:t>
      </w:r>
    </w:p>
    <w:p w14:paraId="1D0B5D8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numerator = P_m * (delta_max - delta0) + P_max_post * cos(delta_max) - P_max_fault * cos(delta0);</w:t>
      </w:r>
    </w:p>
    <w:p w14:paraId="223C13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denominator = P_max_post - P_max_fault;</w:t>
      </w:r>
    </w:p>
    <w:p w14:paraId="4147F5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cos_delta_c = numerator / denominator;</w:t>
      </w:r>
    </w:p>
    <w:p w14:paraId="43FCFB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'使用标准等面积法公式计算临界切除角\n'</w:t>
      </w:r>
      <w:r>
        <w:rPr>
          <w:rFonts w:hint="default" w:ascii="Consolas" w:hAnsi="Consolas" w:eastAsia="Consolas" w:cs="Consolas"/>
          <w:b w:val="0"/>
          <w:bCs w:val="0"/>
          <w:i w:val="0"/>
          <w:iCs w:val="0"/>
          <w:kern w:val="0"/>
          <w:sz w:val="20"/>
          <w:szCs w:val="20"/>
          <w:bdr w:val="none" w:color="auto" w:sz="0" w:space="0"/>
          <w:lang w:val="en-US" w:eastAsia="zh-CN" w:bidi="ar"/>
        </w:rPr>
        <w:t>);</w:t>
      </w:r>
    </w:p>
    <w:p w14:paraId="62772AD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6B45A95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FEDD5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确保cos值在有效范围内</w:t>
      </w:r>
    </w:p>
    <w:p w14:paraId="064F7D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cos_delta_c &gt; 1</w:t>
      </w:r>
    </w:p>
    <w:p w14:paraId="538FDEC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cos_delta_c = 1;</w:t>
      </w:r>
    </w:p>
    <w:p w14:paraId="3DB729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elseif </w:t>
      </w:r>
      <w:r>
        <w:rPr>
          <w:rFonts w:hint="default" w:ascii="Consolas" w:hAnsi="Consolas" w:eastAsia="Consolas" w:cs="Consolas"/>
          <w:b w:val="0"/>
          <w:bCs w:val="0"/>
          <w:i w:val="0"/>
          <w:iCs w:val="0"/>
          <w:kern w:val="0"/>
          <w:sz w:val="20"/>
          <w:szCs w:val="20"/>
          <w:bdr w:val="none" w:color="auto" w:sz="0" w:space="0"/>
          <w:lang w:val="en-US" w:eastAsia="zh-CN" w:bidi="ar"/>
        </w:rPr>
        <w:t>cos_delta_c &lt; -1</w:t>
      </w:r>
    </w:p>
    <w:p w14:paraId="711B30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cos_delta_c = -1;</w:t>
      </w:r>
    </w:p>
    <w:p w14:paraId="0D9E8C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5678BFF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ADC908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delta_critical = acos(cos_delta_c);</w:t>
      </w:r>
    </w:p>
    <w:p w14:paraId="56AE397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'计算得到的临界切除角: %.2f°\n'</w:t>
      </w:r>
      <w:r>
        <w:rPr>
          <w:rFonts w:hint="default" w:ascii="Consolas" w:hAnsi="Consolas" w:eastAsia="Consolas" w:cs="Consolas"/>
          <w:b w:val="0"/>
          <w:bCs w:val="0"/>
          <w:i w:val="0"/>
          <w:iCs w:val="0"/>
          <w:kern w:val="0"/>
          <w:sz w:val="20"/>
          <w:szCs w:val="20"/>
          <w:bdr w:val="none" w:color="auto" w:sz="0" w:space="0"/>
          <w:lang w:val="en-US" w:eastAsia="zh-CN" w:bidi="ar"/>
        </w:rPr>
        <w:t>, rad2deg(delta_critical));</w:t>
      </w:r>
    </w:p>
    <w:p w14:paraId="741693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02A29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验证结果合理性</w:t>
      </w:r>
    </w:p>
    <w:p w14:paraId="036A9D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delta_critical &lt; delta0</w:t>
      </w:r>
    </w:p>
    <w:p w14:paraId="3E552E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delta_critical = delta0+ 0.1; </w:t>
      </w:r>
      <w:r>
        <w:rPr>
          <w:rFonts w:hint="default" w:ascii="Consolas" w:hAnsi="Consolas" w:eastAsia="Consolas" w:cs="Consolas"/>
          <w:b w:val="0"/>
          <w:bCs w:val="0"/>
          <w:i w:val="0"/>
          <w:iCs w:val="0"/>
          <w:color w:val="008013"/>
          <w:kern w:val="0"/>
          <w:sz w:val="20"/>
          <w:szCs w:val="20"/>
          <w:bdr w:val="none" w:color="auto" w:sz="0" w:space="0"/>
          <w:lang w:val="en-US" w:eastAsia="zh-CN" w:bidi="ar"/>
        </w:rPr>
        <w:t>% 最小比初始角大一些</w:t>
      </w:r>
    </w:p>
    <w:p w14:paraId="1F7566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elseif </w:t>
      </w:r>
      <w:r>
        <w:rPr>
          <w:rFonts w:hint="default" w:ascii="Consolas" w:hAnsi="Consolas" w:eastAsia="Consolas" w:cs="Consolas"/>
          <w:b w:val="0"/>
          <w:bCs w:val="0"/>
          <w:i w:val="0"/>
          <w:iCs w:val="0"/>
          <w:kern w:val="0"/>
          <w:sz w:val="20"/>
          <w:szCs w:val="20"/>
          <w:bdr w:val="none" w:color="auto" w:sz="0" w:space="0"/>
          <w:lang w:val="en-US" w:eastAsia="zh-CN" w:bidi="ar"/>
        </w:rPr>
        <w:t>delta_critical &gt; delta_max</w:t>
      </w:r>
    </w:p>
    <w:p w14:paraId="25C7330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delta_critical = delta_max - 0.05; </w:t>
      </w:r>
      <w:r>
        <w:rPr>
          <w:rFonts w:hint="default" w:ascii="Consolas" w:hAnsi="Consolas" w:eastAsia="Consolas" w:cs="Consolas"/>
          <w:b w:val="0"/>
          <w:bCs w:val="0"/>
          <w:i w:val="0"/>
          <w:iCs w:val="0"/>
          <w:color w:val="008013"/>
          <w:kern w:val="0"/>
          <w:sz w:val="20"/>
          <w:szCs w:val="20"/>
          <w:bdr w:val="none" w:color="auto" w:sz="0" w:space="0"/>
          <w:lang w:val="en-US" w:eastAsia="zh-CN" w:bidi="ar"/>
        </w:rPr>
        <w:t>% 最大比极限角小一些</w:t>
      </w:r>
    </w:p>
    <w:p w14:paraId="7FE1B45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738736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2639D9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FE37A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stable = is_stable(delta_trajectory, t)</w:t>
      </w:r>
    </w:p>
    <w:p w14:paraId="02B3AC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 = length(delta_trajectory);</w:t>
      </w:r>
    </w:p>
    <w:p w14:paraId="4EBA8F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n &lt; 100</w:t>
      </w:r>
    </w:p>
    <w:p w14:paraId="721710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stable = false;</w:t>
      </w:r>
    </w:p>
    <w:p w14:paraId="0807C2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return</w:t>
      </w:r>
      <w:r>
        <w:rPr>
          <w:rFonts w:hint="default" w:ascii="Consolas" w:hAnsi="Consolas" w:eastAsia="Consolas" w:cs="Consolas"/>
          <w:b w:val="0"/>
          <w:bCs w:val="0"/>
          <w:i w:val="0"/>
          <w:iCs w:val="0"/>
          <w:kern w:val="0"/>
          <w:sz w:val="20"/>
          <w:szCs w:val="20"/>
          <w:bdr w:val="none" w:color="auto" w:sz="0" w:space="0"/>
          <w:lang w:val="en-US" w:eastAsia="zh-CN" w:bidi="ar"/>
        </w:rPr>
        <w:t>;</w:t>
      </w:r>
    </w:p>
    <w:p w14:paraId="5CF0D8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5AC0E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57A9B6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取最后5秒的数据进行判断</w:t>
      </w:r>
    </w:p>
    <w:p w14:paraId="320EC2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t_end = t(end);</w:t>
      </w:r>
    </w:p>
    <w:p w14:paraId="404A55E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t_end &lt; 5</w:t>
      </w:r>
    </w:p>
    <w:p w14:paraId="57DA67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如果总仿真时间小于5秒，使用最后1/3数据</w:t>
      </w:r>
    </w:p>
    <w:p w14:paraId="3ABAEE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start_idx = round(2*n/3);</w:t>
      </w:r>
    </w:p>
    <w:p w14:paraId="66BB12D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else</w:t>
      </w:r>
    </w:p>
    <w:p w14:paraId="63D1D6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取最后5秒数据</w:t>
      </w:r>
    </w:p>
    <w:p w14:paraId="4B466A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start_idx = find(t &gt;= t_end - 5, 1);</w:t>
      </w:r>
    </w:p>
    <w:p w14:paraId="14CA58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isempty(start_idx)</w:t>
      </w:r>
    </w:p>
    <w:p w14:paraId="18FED00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start_idx = round(0.7 * n);</w:t>
      </w:r>
    </w:p>
    <w:p w14:paraId="033B7D7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08A1084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4AEDFC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9DD88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final_segment = delta_trajectory(start_idx:end);</w:t>
      </w:r>
    </w:p>
    <w:p w14:paraId="4D8B7D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01F78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计算振荡特性</w:t>
      </w:r>
    </w:p>
    <w:p w14:paraId="320FF0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peak_to_peak = max(final_segment) - min(final_segment);</w:t>
      </w:r>
    </w:p>
    <w:p w14:paraId="773AB4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delta_mean = mean(final_segment);</w:t>
      </w:r>
    </w:p>
    <w:p w14:paraId="698559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55574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稳定性条件：</w:t>
      </w:r>
    </w:p>
    <w:p w14:paraId="0B8C20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1. 最后阶段振荡幅度 &lt;0.25 rad (约15度)</w:t>
      </w:r>
    </w:p>
    <w:p w14:paraId="079AC8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2. 没有持续的单向漂移</w:t>
      </w:r>
    </w:p>
    <w:p w14:paraId="67E9F2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3. 振荡中心相对稳定</w:t>
      </w:r>
    </w:p>
    <w:p w14:paraId="6E4CEA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A0A2E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condition1 = peak_to_peak &lt; 0.25; </w:t>
      </w:r>
      <w:r>
        <w:rPr>
          <w:rFonts w:hint="default" w:ascii="Consolas" w:hAnsi="Consolas" w:eastAsia="Consolas" w:cs="Consolas"/>
          <w:b w:val="0"/>
          <w:bCs w:val="0"/>
          <w:i w:val="0"/>
          <w:iCs w:val="0"/>
          <w:color w:val="008013"/>
          <w:kern w:val="0"/>
          <w:sz w:val="20"/>
          <w:szCs w:val="20"/>
          <w:bdr w:val="none" w:color="auto" w:sz="0" w:space="0"/>
          <w:lang w:val="en-US" w:eastAsia="zh-CN" w:bidi="ar"/>
        </w:rPr>
        <w:t>% 15度</w:t>
      </w:r>
    </w:p>
    <w:p w14:paraId="0C0FB2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F92F31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检查是否发散：最后一段与中间段比较</w:t>
      </w:r>
    </w:p>
    <w:p w14:paraId="66B1D2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mid_start = round(0.4 * n);</w:t>
      </w:r>
    </w:p>
    <w:p w14:paraId="73B9D3E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mid_end = round(0.6 * n);</w:t>
      </w:r>
    </w:p>
    <w:p w14:paraId="10A2F6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mid_end &gt; mid_start</w:t>
      </w:r>
    </w:p>
    <w:p w14:paraId="5F68BF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mid_segment = delta_trajectory(mid_start:mid_end);</w:t>
      </w:r>
    </w:p>
    <w:p w14:paraId="3C6E4F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mid_amplitude = max(mid_segment) - min(mid_segment);</w:t>
      </w:r>
    </w:p>
    <w:p w14:paraId="1FA199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condition2 = peak_to_peak &lt;= mid_amplitude * 1.5; </w:t>
      </w:r>
      <w:r>
        <w:rPr>
          <w:rFonts w:hint="default" w:ascii="Consolas" w:hAnsi="Consolas" w:eastAsia="Consolas" w:cs="Consolas"/>
          <w:b w:val="0"/>
          <w:bCs w:val="0"/>
          <w:i w:val="0"/>
          <w:iCs w:val="0"/>
          <w:color w:val="008013"/>
          <w:kern w:val="0"/>
          <w:sz w:val="20"/>
          <w:szCs w:val="20"/>
          <w:bdr w:val="none" w:color="auto" w:sz="0" w:space="0"/>
          <w:lang w:val="en-US" w:eastAsia="zh-CN" w:bidi="ar"/>
        </w:rPr>
        <w:t>% 允许适度增长</w:t>
      </w:r>
    </w:p>
    <w:p w14:paraId="5C70F30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else</w:t>
      </w:r>
    </w:p>
    <w:p w14:paraId="30AE26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condition2 = true;</w:t>
      </w:r>
    </w:p>
    <w:p w14:paraId="6BAF90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7747AD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AB0F1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检查是否失步：功角变化是否超过180度</w:t>
      </w:r>
    </w:p>
    <w:p w14:paraId="769CD40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total_change = abs(delta_trajectory(end) - delta_trajectory(1));</w:t>
      </w:r>
    </w:p>
    <w:p w14:paraId="7CA2717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condition3 = total_change &lt; pi; </w:t>
      </w:r>
      <w:r>
        <w:rPr>
          <w:rFonts w:hint="default" w:ascii="Consolas" w:hAnsi="Consolas" w:eastAsia="Consolas" w:cs="Consolas"/>
          <w:b w:val="0"/>
          <w:bCs w:val="0"/>
          <w:i w:val="0"/>
          <w:iCs w:val="0"/>
          <w:color w:val="008013"/>
          <w:kern w:val="0"/>
          <w:sz w:val="20"/>
          <w:szCs w:val="20"/>
          <w:bdr w:val="none" w:color="auto" w:sz="0" w:space="0"/>
          <w:lang w:val="en-US" w:eastAsia="zh-CN" w:bidi="ar"/>
        </w:rPr>
        <w:t>% 小于180度</w:t>
      </w:r>
    </w:p>
    <w:p w14:paraId="61647F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D2766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stable = condition1 &amp;&amp; condition2 &amp;&amp; condition3;</w:t>
      </w:r>
    </w:p>
    <w:p w14:paraId="0FFE09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190B07B5">
      <w:pPr>
        <w:widowControl w:val="0"/>
        <w:numPr>
          <w:numId w:val="0"/>
        </w:numPr>
        <w:spacing w:after="120" w:line="400" w:lineRule="exact"/>
        <w:jc w:val="both"/>
        <w:rPr>
          <w:rFonts w:hint="default" w:ascii="宋体" w:hAnsi="宋体"/>
          <w:b/>
          <w:bCs/>
          <w:sz w:val="24"/>
          <w:lang w:val="en-US" w:eastAsia="zh-CN"/>
        </w:rPr>
      </w:pPr>
    </w:p>
    <w:p w14:paraId="3AF92CAC">
      <w:pPr>
        <w:rPr>
          <w:rFonts w:hint="default" w:ascii="宋体" w:hAnsi="宋体"/>
          <w:b/>
          <w:bCs/>
          <w:sz w:val="24"/>
          <w:lang w:val="en-US" w:eastAsia="zh-CN"/>
        </w:rPr>
      </w:pPr>
      <w:r>
        <w:rPr>
          <w:rFonts w:hint="default" w:ascii="宋体" w:hAnsi="宋体"/>
          <w:b/>
          <w:bCs/>
          <w:sz w:val="24"/>
          <w:lang w:val="en-US" w:eastAsia="zh-CN"/>
        </w:rPr>
        <w:br w:type="page"/>
      </w:r>
    </w:p>
    <w:p w14:paraId="76BD72A7">
      <w:pPr>
        <w:spacing w:after="120" w:line="400" w:lineRule="exact"/>
        <w:ind w:firstLine="562" w:firstLineChars="200"/>
        <w:rPr>
          <w:rFonts w:hint="eastAsia" w:ascii="宋体" w:hAnsi="宋体"/>
          <w:b/>
          <w:bCs/>
          <w:sz w:val="28"/>
          <w:szCs w:val="28"/>
          <w:lang w:val="en-US" w:eastAsia="zh-CN"/>
        </w:rPr>
      </w:pPr>
      <w:r>
        <w:rPr>
          <w:rFonts w:hint="eastAsia" w:ascii="宋体" w:hAnsi="宋体"/>
          <w:b/>
          <w:bCs/>
          <w:sz w:val="28"/>
          <w:szCs w:val="28"/>
          <w:lang w:val="en-US" w:eastAsia="zh-CN"/>
        </w:rPr>
        <w:t>附录二：DSP/PSD-BPA仿真源文件</w:t>
      </w:r>
    </w:p>
    <w:p w14:paraId="50CA1CC9">
      <w:pPr>
        <w:numPr>
          <w:ilvl w:val="0"/>
          <w:numId w:val="10"/>
        </w:numPr>
        <w:spacing w:after="120" w:line="400" w:lineRule="exact"/>
        <w:ind w:firstLine="482" w:firstLineChars="200"/>
        <w:rPr>
          <w:rFonts w:hint="default" w:ascii="宋体" w:hAnsi="宋体"/>
          <w:b/>
          <w:bCs/>
          <w:sz w:val="24"/>
          <w:lang w:val="en-US" w:eastAsia="zh-CN"/>
        </w:rPr>
      </w:pPr>
      <w:r>
        <w:rPr>
          <w:rFonts w:hint="eastAsia" w:ascii="宋体" w:hAnsi="宋体"/>
          <w:b/>
          <w:bCs/>
          <w:sz w:val="24"/>
          <w:lang w:val="en-US" w:eastAsia="zh-CN"/>
        </w:rPr>
        <w:t>方式一潮流计算dat文件</w:t>
      </w:r>
    </w:p>
    <w:p w14:paraId="6CF3A9F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(POWERFLOW,CASEID=666,PROJECT=6BUS_TEST_SYSTEM)</w:t>
      </w:r>
    </w:p>
    <w:p w14:paraId="4D5A28D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/SOL_ITER,NEWTON=15,OPITM=0\</w:t>
      </w:r>
    </w:p>
    <w:p w14:paraId="2BFE0E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/P_INPUT_LIST,ZONES=ALL\</w:t>
      </w:r>
    </w:p>
    <w:p w14:paraId="36180B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/P_OUTPUT_LIST,ZONES=ALL\</w:t>
      </w:r>
    </w:p>
    <w:p w14:paraId="19546B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/RPT_SORT=ZONE\</w:t>
      </w:r>
    </w:p>
    <w:p w14:paraId="5998EF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/NEW_BASE,FILE=666.BSE\</w:t>
      </w:r>
    </w:p>
    <w:p w14:paraId="65F490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/PF_MAP,FILE = 666.MAP\</w:t>
      </w:r>
    </w:p>
    <w:p w14:paraId="546080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/MVA_BASE =1230\ </w:t>
      </w:r>
    </w:p>
    <w:p w14:paraId="381413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/NETWORK_DATA\</w:t>
      </w:r>
    </w:p>
    <w:p w14:paraId="6C231DA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BS    #1      230                              999       1.0     </w:t>
      </w:r>
    </w:p>
    <w:p w14:paraId="3E38D6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B     #2      230   207  108                                     </w:t>
      </w:r>
    </w:p>
    <w:p w14:paraId="7B48C6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B     #3      230   315  171                                     </w:t>
      </w:r>
    </w:p>
    <w:p w14:paraId="5333EA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B     #4      230   225  76.5                                    </w:t>
      </w:r>
    </w:p>
    <w:p w14:paraId="006770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B     #5      230   360  175.5                                   </w:t>
      </w:r>
    </w:p>
    <w:p w14:paraId="2DECC3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B     #6      230   0    0                0    0    </w:t>
      </w:r>
    </w:p>
    <w:p w14:paraId="116E83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BQ    发电机  10.5                        753.3731.5     1.05    </w:t>
      </w:r>
    </w:p>
    <w:p w14:paraId="3B7E477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p>
    <w:p w14:paraId="55515A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.L -----------------  transmission lines ----------------------------</w:t>
      </w:r>
    </w:p>
    <w:p w14:paraId="616952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L     #1      230. #2      230.       .0188 .1074       .0047 </w:t>
      </w:r>
    </w:p>
    <w:p w14:paraId="3C66B3D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L     #2      230. #3      230.       .0107 .0609       .0027</w:t>
      </w:r>
    </w:p>
    <w:p w14:paraId="5C8942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L     #2      230. #4      230.       .0038 .0215       .0009</w:t>
      </w:r>
    </w:p>
    <w:p w14:paraId="19BF83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L     #4      230. #5      230.       .0031 .0179       .0008 </w:t>
      </w:r>
    </w:p>
    <w:p w14:paraId="4DF0B4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L     #5      230  #6      230        .0151 .0859       .0038 </w:t>
      </w:r>
    </w:p>
    <w:p w14:paraId="43540B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L     #3      230  #6      230        .0113 .0645       .0028 </w:t>
      </w:r>
    </w:p>
    <w:p w14:paraId="6F9650E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   </w:t>
      </w:r>
    </w:p>
    <w:p w14:paraId="39CDC1B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.T ---------------------- transformers ------------------------------</w:t>
      </w:r>
    </w:p>
    <w:p w14:paraId="6178A5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T     发电机  10.5 #6      230.             .123              10.5 242. </w:t>
      </w:r>
    </w:p>
    <w:p w14:paraId="0C5564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(END)     </w:t>
      </w:r>
    </w:p>
    <w:p w14:paraId="4A3C9224">
      <w:pPr>
        <w:numPr>
          <w:ilvl w:val="0"/>
          <w:numId w:val="10"/>
        </w:numPr>
        <w:spacing w:after="120" w:line="400" w:lineRule="exact"/>
        <w:ind w:firstLine="482" w:firstLineChars="200"/>
        <w:rPr>
          <w:rFonts w:hint="default" w:ascii="宋体" w:hAnsi="宋体"/>
          <w:b/>
          <w:bCs/>
          <w:sz w:val="24"/>
          <w:lang w:val="en-US" w:eastAsia="zh-CN"/>
        </w:rPr>
      </w:pPr>
      <w:r>
        <w:rPr>
          <w:rFonts w:hint="eastAsia" w:ascii="宋体" w:hAnsi="宋体"/>
          <w:b/>
          <w:bCs/>
          <w:sz w:val="24"/>
          <w:lang w:val="en-US" w:eastAsia="zh-CN"/>
        </w:rPr>
        <w:t>方式二潮流计算dat文件</w:t>
      </w:r>
    </w:p>
    <w:p w14:paraId="34C9D7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(POWERFLOW,CASEID=666,PROJECT=6BUS_TEST_SYSTEM)</w:t>
      </w:r>
    </w:p>
    <w:p w14:paraId="7657DD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/SOL_ITER,NEWTON=15,OPITM=0\</w:t>
      </w:r>
    </w:p>
    <w:p w14:paraId="3E0A94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/P_INPUT_LIST,ZONES=ALL\</w:t>
      </w:r>
    </w:p>
    <w:p w14:paraId="176034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/P_OUTPUT_LIST,ZONES=ALL\</w:t>
      </w:r>
    </w:p>
    <w:p w14:paraId="63FCA0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/RPT_SORT=ZONE\</w:t>
      </w:r>
    </w:p>
    <w:p w14:paraId="5FBBFB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/NEW_BASE,FILE=666.BSE\</w:t>
      </w:r>
    </w:p>
    <w:p w14:paraId="309B78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/PF_MAP,FILE = 666.MAP\</w:t>
      </w:r>
    </w:p>
    <w:p w14:paraId="709F049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/MVA_BASE =1230\ </w:t>
      </w:r>
    </w:p>
    <w:p w14:paraId="54C6A0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/NETWORK_DATA\</w:t>
      </w:r>
    </w:p>
    <w:p w14:paraId="2B222F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BS    #1      230                              999       1.0     </w:t>
      </w:r>
    </w:p>
    <w:p w14:paraId="5B01C4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B     #2      230   207  108                                     </w:t>
      </w:r>
    </w:p>
    <w:p w14:paraId="74B65C1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B     #3      230   315  171                                     </w:t>
      </w:r>
    </w:p>
    <w:p w14:paraId="29BFDF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B     #4      230   225  76.5                                    </w:t>
      </w:r>
    </w:p>
    <w:p w14:paraId="767785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B     #5      230   360  175.5                                   </w:t>
      </w:r>
    </w:p>
    <w:p w14:paraId="6B1E37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B     #6      230   0    0                0    0    </w:t>
      </w:r>
    </w:p>
    <w:p w14:paraId="52A77A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BQ    发电机  10.5                        753.3731.5     1.05    </w:t>
      </w:r>
    </w:p>
    <w:p w14:paraId="4F8824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p>
    <w:p w14:paraId="7488BA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.L -----------------  transmission lines ----------------------------</w:t>
      </w:r>
    </w:p>
    <w:p w14:paraId="712F45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L     #1      230. #2      230.       .0188 .1074       .0047 </w:t>
      </w:r>
    </w:p>
    <w:p w14:paraId="34C585D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L     #2      230. #3      230.       .0107 .0609       .0027</w:t>
      </w:r>
    </w:p>
    <w:p w14:paraId="736248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L     #2      230. #4      230.       .0038 .0215       .0009</w:t>
      </w:r>
    </w:p>
    <w:p w14:paraId="3A9B2E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L     #4      230. #5      230.       .0031 .0179       .0008 </w:t>
      </w:r>
    </w:p>
    <w:p w14:paraId="246B16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.L     #5      230  #6      230        .0151 .0859       .0038 </w:t>
      </w:r>
    </w:p>
    <w:p w14:paraId="412328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L     #3      230  #6      230        .0113 .0645       .0028 </w:t>
      </w:r>
    </w:p>
    <w:p w14:paraId="2E690B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   </w:t>
      </w:r>
    </w:p>
    <w:p w14:paraId="2A9BB03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.T ---------------------- transformers ------------------------------</w:t>
      </w:r>
    </w:p>
    <w:p w14:paraId="2ABD13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T     发电机  10.5 #6      230.             .123              10.5 242. </w:t>
      </w:r>
    </w:p>
    <w:p w14:paraId="373E6C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(END)     </w:t>
      </w:r>
    </w:p>
    <w:p w14:paraId="0A488F23">
      <w:pPr>
        <w:numPr>
          <w:ilvl w:val="0"/>
          <w:numId w:val="10"/>
        </w:numPr>
        <w:spacing w:after="120" w:line="400" w:lineRule="exact"/>
        <w:ind w:firstLine="482" w:firstLineChars="200"/>
        <w:rPr>
          <w:rFonts w:hint="default" w:ascii="宋体" w:hAnsi="宋体"/>
          <w:b/>
          <w:bCs/>
          <w:sz w:val="24"/>
          <w:lang w:val="en-US" w:eastAsia="zh-CN"/>
        </w:rPr>
      </w:pPr>
      <w:r>
        <w:rPr>
          <w:rFonts w:hint="eastAsia" w:ascii="宋体" w:hAnsi="宋体"/>
          <w:b/>
          <w:bCs/>
          <w:sz w:val="24"/>
          <w:lang w:val="en-US" w:eastAsia="zh-CN"/>
        </w:rPr>
        <w:t>单相短路重合于永久故障稳定计算</w:t>
      </w:r>
    </w:p>
    <w:p w14:paraId="6E2697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CASE C2task3     </w:t>
      </w:r>
    </w:p>
    <w:p w14:paraId="10FFA1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        </w:t>
      </w:r>
    </w:p>
    <w:p w14:paraId="35623E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C  #5      __#6      （#5      侧）__单永N-1</w:t>
      </w:r>
    </w:p>
    <w:p w14:paraId="0BD386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LS  #5      230   #6      230       9  10.0                     1  1 1</w:t>
      </w:r>
    </w:p>
    <w:p w14:paraId="5E4582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LS  #5      230   #6      230      -9  15.0                     1  1 1</w:t>
      </w:r>
    </w:p>
    <w:p w14:paraId="453675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LS  #5      230   #6      230       9  15.0                     7  1 3</w:t>
      </w:r>
    </w:p>
    <w:p w14:paraId="6460DD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LS  #5      230   #6      230      -9  60.0                     7  1 3</w:t>
      </w:r>
    </w:p>
    <w:p w14:paraId="36E920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LS  #5      230   #6      230       9  60.0                     1  1 1</w:t>
      </w:r>
    </w:p>
    <w:p w14:paraId="6C53BD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LS  #5      230   #6      230      -9  65.0                     1  1 1</w:t>
      </w:r>
    </w:p>
    <w:p w14:paraId="61A134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LS -#5      230  -#6      230      -1  65.0  </w:t>
      </w:r>
    </w:p>
    <w:p w14:paraId="3D8D73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.发电机卡</w:t>
      </w:r>
    </w:p>
    <w:p w14:paraId="256E7F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MF 发电机  10.511225.       350.    0.18 1.2  1.8  1.2  8.                   1     </w:t>
      </w:r>
    </w:p>
    <w:p w14:paraId="25A1B2C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MF 发电机  10.521225.       350.    0.18 1.2  1.8  1.2  8.                   1     </w:t>
      </w:r>
    </w:p>
    <w:p w14:paraId="72EAC3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MF 发电机  10.531225.       350.    0.18 1.2  1.8  1.2  8.                   1     </w:t>
      </w:r>
    </w:p>
    <w:p w14:paraId="664B4A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EA 发电机  10.510   20.  0.1     -1. 1   .1                   .05 .7    </w:t>
      </w:r>
    </w:p>
    <w:p w14:paraId="29E817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EA 发电机  10.520   20.  0.1     -1. 1   .1                   .05 .7    </w:t>
      </w:r>
    </w:p>
    <w:p w14:paraId="423822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EA 发电机  10.530   20.  0.1     -1. 1   .1                   .05 .7  </w:t>
      </w:r>
    </w:p>
    <w:p w14:paraId="3E4D67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.SS 发电机  18.         0.5    10. 0.2 1.3 .02 1.3         .05 2.0            </w:t>
      </w:r>
    </w:p>
    <w:p w14:paraId="46D54F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p>
    <w:p w14:paraId="7144E8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.无穷大母线</w:t>
      </w:r>
    </w:p>
    <w:p w14:paraId="1BC18E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MC #1      230. 999999</w:t>
      </w:r>
    </w:p>
    <w:p w14:paraId="1D7E1B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.负荷卡</w:t>
      </w:r>
    </w:p>
    <w:p w14:paraId="00AECD2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LB #2      230.            1.0  1.0                                          </w:t>
      </w:r>
    </w:p>
    <w:p w14:paraId="6A2484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LB #3      230.            1.0  1.0                                          </w:t>
      </w:r>
    </w:p>
    <w:p w14:paraId="27BBAF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LB #4      230.            1.0  1.0         </w:t>
      </w:r>
    </w:p>
    <w:p w14:paraId="3940115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LB #5      230.            1.0  1.0                                        </w:t>
      </w:r>
    </w:p>
    <w:p w14:paraId="3BB5AC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FF          1000.                                     50 1         1            </w:t>
      </w:r>
    </w:p>
    <w:p w14:paraId="0B05D1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p>
    <w:p w14:paraId="2E398CE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90</w:t>
      </w:r>
    </w:p>
    <w:p w14:paraId="2905762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MH</w:t>
      </w:r>
    </w:p>
    <w:p w14:paraId="35C481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BH 1</w:t>
      </w:r>
    </w:p>
    <w:p w14:paraId="66925F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B  #2      230.  3  3</w:t>
      </w:r>
    </w:p>
    <w:p w14:paraId="4C711FB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B  #3      230.  3  3</w:t>
      </w:r>
    </w:p>
    <w:p w14:paraId="630CFE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B  #4      230.  3  3</w:t>
      </w:r>
    </w:p>
    <w:p w14:paraId="46BFA9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B  #5      230.  3  3</w:t>
      </w:r>
    </w:p>
    <w:p w14:paraId="7BD6F86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B  #6      230.  3  3</w:t>
      </w:r>
    </w:p>
    <w:p w14:paraId="793683C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G  发电机  10.5 1  3  3           3  3           3          </w:t>
      </w:r>
    </w:p>
    <w:p w14:paraId="5366BC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G  发电机  10.5 2  3  3           3  3           3     </w:t>
      </w:r>
    </w:p>
    <w:p w14:paraId="1207DD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G  发电机  10.5 3  3  3           3  3           3                         </w:t>
      </w:r>
    </w:p>
    <w:p w14:paraId="6758E0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G  #1      230.    3  3           3  3           3            </w:t>
      </w:r>
    </w:p>
    <w:p w14:paraId="7632C1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99</w:t>
      </w:r>
    </w:p>
    <w:p w14:paraId="3534CB8E">
      <w:pPr>
        <w:numPr>
          <w:numId w:val="0"/>
        </w:numPr>
        <w:spacing w:after="120" w:line="400" w:lineRule="exact"/>
        <w:rPr>
          <w:rFonts w:hint="default" w:ascii="宋体" w:hAnsi="宋体"/>
          <w:b/>
          <w:bCs/>
          <w:sz w:val="24"/>
          <w:lang w:val="en-US" w:eastAsia="zh-CN"/>
        </w:rPr>
      </w:pPr>
    </w:p>
    <w:p w14:paraId="4BCA152D">
      <w:pPr>
        <w:numPr>
          <w:ilvl w:val="0"/>
          <w:numId w:val="10"/>
        </w:numPr>
        <w:spacing w:after="120" w:line="400" w:lineRule="exact"/>
        <w:ind w:firstLine="482" w:firstLineChars="200"/>
        <w:rPr>
          <w:rFonts w:hint="default" w:ascii="宋体" w:hAnsi="宋体"/>
          <w:b/>
          <w:bCs/>
          <w:sz w:val="24"/>
          <w:lang w:val="en-US" w:eastAsia="zh-CN"/>
        </w:rPr>
      </w:pPr>
      <w:r>
        <w:rPr>
          <w:rFonts w:hint="eastAsia" w:ascii="宋体" w:hAnsi="宋体"/>
          <w:b/>
          <w:bCs/>
          <w:sz w:val="24"/>
          <w:lang w:val="en-US" w:eastAsia="zh-CN"/>
        </w:rPr>
        <w:t>发电厂出口三相N-1稳定计算</w:t>
      </w:r>
    </w:p>
    <w:p w14:paraId="2EEB62A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CASE C2task3     </w:t>
      </w:r>
    </w:p>
    <w:p w14:paraId="34AC74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        </w:t>
      </w:r>
    </w:p>
    <w:p w14:paraId="2ED8F3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C  #6      __#5      （#6      侧）_三瞬</w:t>
      </w:r>
    </w:p>
    <w:p w14:paraId="0D1C152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LS  #6      230   #5      230       1  10.0  </w:t>
      </w:r>
    </w:p>
    <w:p w14:paraId="503ED72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LS  #6      230   #5      230      -1  15.0  </w:t>
      </w:r>
    </w:p>
    <w:p w14:paraId="433C3C4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.发电机卡</w:t>
      </w:r>
    </w:p>
    <w:p w14:paraId="57CD04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MF 发电机  10.511225.       350.    0.18 1.2  1.8  1.2  8.                   1     </w:t>
      </w:r>
    </w:p>
    <w:p w14:paraId="698073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MF 发电机  10.521225.       350.    0.18 1.2  1.8  1.2  8.                   1     </w:t>
      </w:r>
    </w:p>
    <w:p w14:paraId="69BF18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MF 发电机  10.531225.       350.    0.18 1.2  1.8  1.2  8.                   1     </w:t>
      </w:r>
    </w:p>
    <w:p w14:paraId="255A26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EA 发电机  10.510   20.  0.1     -1. 1   .1                   .05 .7    </w:t>
      </w:r>
    </w:p>
    <w:p w14:paraId="46302A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EA 发电机  10.520   20.  0.1     -1. 1   .1                   .05 .7    </w:t>
      </w:r>
    </w:p>
    <w:p w14:paraId="1A7772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EA 发电机  10.530   20.  0.1     -1. 1   .1                   .05 .7  </w:t>
      </w:r>
    </w:p>
    <w:p w14:paraId="1CBF93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.SS 发电机  18.         0.5    10. 0.2 1.3 .02 1.3         .05 2.0            </w:t>
      </w:r>
    </w:p>
    <w:p w14:paraId="2289F3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p>
    <w:p w14:paraId="261B95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.无穷大母线</w:t>
      </w:r>
    </w:p>
    <w:p w14:paraId="7D263F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MC #1      230. 999999</w:t>
      </w:r>
    </w:p>
    <w:p w14:paraId="40AD52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.负荷卡</w:t>
      </w:r>
    </w:p>
    <w:p w14:paraId="2CB583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LB #2      230.            1.0  1.0                                          </w:t>
      </w:r>
    </w:p>
    <w:p w14:paraId="608AC1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LB #3      230.            1.0  1.0                                          </w:t>
      </w:r>
    </w:p>
    <w:p w14:paraId="233504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LB #4      230.            1.0  1.0         </w:t>
      </w:r>
    </w:p>
    <w:p w14:paraId="2BFC49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LB #5      230.            1.0  1.0                                        </w:t>
      </w:r>
    </w:p>
    <w:p w14:paraId="2333F9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FF          1000.                                     50 1         1            </w:t>
      </w:r>
    </w:p>
    <w:p w14:paraId="39BC5B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p>
    <w:p w14:paraId="3A3D7D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90</w:t>
      </w:r>
    </w:p>
    <w:p w14:paraId="2DD369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MH</w:t>
      </w:r>
    </w:p>
    <w:p w14:paraId="2E74FD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BH 1</w:t>
      </w:r>
    </w:p>
    <w:p w14:paraId="23D7E6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B  #2      230.  3  3</w:t>
      </w:r>
    </w:p>
    <w:p w14:paraId="200E3C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B  #3      230.  3  3</w:t>
      </w:r>
    </w:p>
    <w:p w14:paraId="337728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B  #4      230.  3  3</w:t>
      </w:r>
    </w:p>
    <w:p w14:paraId="3A6CCF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B  #5      230.  3  3</w:t>
      </w:r>
    </w:p>
    <w:p w14:paraId="40CB92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B  #6      230.  3  3</w:t>
      </w:r>
    </w:p>
    <w:p w14:paraId="4062F48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G  发电机  10.5 1  3  3           3  3           3          </w:t>
      </w:r>
    </w:p>
    <w:p w14:paraId="7777927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G  发电机  10.5 2  3  3           3  3           3     </w:t>
      </w:r>
    </w:p>
    <w:p w14:paraId="249301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G  发电机  10.5 3  3  3           3  3           3                         </w:t>
      </w:r>
    </w:p>
    <w:p w14:paraId="7CAEA8A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G  #1      230.    3  3           3  3           3            </w:t>
      </w:r>
    </w:p>
    <w:p w14:paraId="4607D2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99</w:t>
      </w:r>
    </w:p>
    <w:p w14:paraId="5837D531">
      <w:pPr>
        <w:numPr>
          <w:ilvl w:val="0"/>
          <w:numId w:val="10"/>
        </w:numPr>
        <w:spacing w:after="120" w:line="400" w:lineRule="exact"/>
        <w:ind w:firstLine="482" w:firstLineChars="200"/>
        <w:rPr>
          <w:rFonts w:hint="default" w:ascii="宋体" w:hAnsi="宋体"/>
          <w:b/>
          <w:bCs/>
          <w:sz w:val="24"/>
          <w:lang w:val="en-US" w:eastAsia="zh-CN"/>
        </w:rPr>
      </w:pPr>
      <w:r>
        <w:rPr>
          <w:rFonts w:hint="eastAsia" w:ascii="宋体" w:hAnsi="宋体"/>
          <w:b/>
          <w:bCs/>
          <w:sz w:val="24"/>
          <w:lang w:val="en-US" w:eastAsia="zh-CN"/>
        </w:rPr>
        <w:t>节点5瞬时三相短路稳定计算</w:t>
      </w:r>
    </w:p>
    <w:p w14:paraId="3F6B843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 xml:space="preserve">CASE C2task3     </w:t>
      </w:r>
    </w:p>
    <w:p w14:paraId="19A940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 xml:space="preserve">        </w:t>
      </w:r>
    </w:p>
    <w:p w14:paraId="275966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 xml:space="preserve">LS  #5      230   #6      230      9   25                10     3  1 1                             </w:t>
      </w:r>
    </w:p>
    <w:p w14:paraId="450BD7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 xml:space="preserve">LS  #5      230   #6      230      -9  36                10     3  1 1           </w:t>
      </w:r>
    </w:p>
    <w:p w14:paraId="5A5B4B8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.发电机卡</w:t>
      </w:r>
    </w:p>
    <w:p w14:paraId="705AD4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 xml:space="preserve">MF 发电机  10.511225.       350.    0.18 1.2  1.8  1.2  8.                   1     </w:t>
      </w:r>
    </w:p>
    <w:p w14:paraId="516696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 xml:space="preserve">MF 发电机  10.521225.       350.    0.18 1.2  1.8  1.2  8.                   1     </w:t>
      </w:r>
    </w:p>
    <w:p w14:paraId="3E106A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 xml:space="preserve">MF 发电机  10.531225.       350.    0.18 1.2  1.8  1.2  8.                   1     </w:t>
      </w:r>
    </w:p>
    <w:p w14:paraId="05F8C80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 xml:space="preserve">EA 发电机  10.510   20.  0.1     -1. 1   .1                   .05 .7    </w:t>
      </w:r>
    </w:p>
    <w:p w14:paraId="188646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 xml:space="preserve">EA 发电机  10.520   20.  0.1     -1. 1   .1                   .05 .7    </w:t>
      </w:r>
    </w:p>
    <w:p w14:paraId="4F03BFD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 xml:space="preserve">EA 发电机  10.530   20.  0.1     -1. 1   .1                   .05 .7  </w:t>
      </w:r>
    </w:p>
    <w:p w14:paraId="094835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 xml:space="preserve">.SS 发电机  18.         0.5    10. 0.2 1.3 .02 1.3         .05 2.0            </w:t>
      </w:r>
    </w:p>
    <w:p w14:paraId="5E08EB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p>
    <w:p w14:paraId="67DC77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.无穷大母线</w:t>
      </w:r>
    </w:p>
    <w:p w14:paraId="14E349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MC #1      230. 999999</w:t>
      </w:r>
    </w:p>
    <w:p w14:paraId="15AE28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.负荷卡</w:t>
      </w:r>
    </w:p>
    <w:p w14:paraId="206EF2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 xml:space="preserve">LB #2      230.            1.0  1.0                                          </w:t>
      </w:r>
    </w:p>
    <w:p w14:paraId="2CA95E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 xml:space="preserve">LB #3      230.            1.0  1.0                                          </w:t>
      </w:r>
    </w:p>
    <w:p w14:paraId="121598F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 xml:space="preserve">LB #4      230.            1.0  1.0         </w:t>
      </w:r>
    </w:p>
    <w:p w14:paraId="5F72EA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 xml:space="preserve">LB #5      230.            1.0  1.0                                        </w:t>
      </w:r>
    </w:p>
    <w:p w14:paraId="43B9E6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 xml:space="preserve">FF          1000.                                     50 1         1            </w:t>
      </w:r>
    </w:p>
    <w:p w14:paraId="5EBC6F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p>
    <w:p w14:paraId="54EED4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90</w:t>
      </w:r>
    </w:p>
    <w:p w14:paraId="0C8500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MH</w:t>
      </w:r>
    </w:p>
    <w:p w14:paraId="6F987C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BH 1</w:t>
      </w:r>
    </w:p>
    <w:p w14:paraId="10C0CE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B  #2      230.  3  3</w:t>
      </w:r>
    </w:p>
    <w:p w14:paraId="41DFD1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B  #3      230.  3  3</w:t>
      </w:r>
    </w:p>
    <w:p w14:paraId="2DF01D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B  #4      230.  3  3</w:t>
      </w:r>
    </w:p>
    <w:p w14:paraId="3DE0E97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B  #5      230.  3  3</w:t>
      </w:r>
    </w:p>
    <w:p w14:paraId="0A0622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B  #6      230.  3  3</w:t>
      </w:r>
    </w:p>
    <w:p w14:paraId="25DA5B3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 xml:space="preserve">G  发电机  10.5 1  3  3           3  3           3          </w:t>
      </w:r>
    </w:p>
    <w:p w14:paraId="4B211F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 xml:space="preserve">G  发电机  10.5 2  3  3           3  3           3     </w:t>
      </w:r>
    </w:p>
    <w:p w14:paraId="4879EC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 xml:space="preserve">G  发电机  10.5 3  3  3           3  3           3                         </w:t>
      </w:r>
    </w:p>
    <w:p w14:paraId="33A6C3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 xml:space="preserve">G  #1      230.    3  3           3  3           3            </w:t>
      </w:r>
    </w:p>
    <w:p w14:paraId="199F8E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99</w:t>
      </w:r>
    </w:p>
    <w:p w14:paraId="49A10D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p>
    <w:p w14:paraId="07FB2405">
      <w:pPr>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br w:type="page"/>
      </w:r>
    </w:p>
    <w:p w14:paraId="524C1E38">
      <w:pPr>
        <w:spacing w:after="120" w:line="400" w:lineRule="exact"/>
        <w:ind w:firstLine="562" w:firstLineChars="200"/>
        <w:rPr>
          <w:rFonts w:hint="eastAsia" w:ascii="宋体" w:hAnsi="宋体"/>
          <w:b/>
          <w:bCs/>
          <w:sz w:val="28"/>
          <w:szCs w:val="28"/>
          <w:lang w:val="en-US" w:eastAsia="zh-CN"/>
        </w:rPr>
      </w:pPr>
      <w:r>
        <w:rPr>
          <w:rFonts w:hint="eastAsia" w:ascii="宋体" w:hAnsi="宋体"/>
          <w:b/>
          <w:bCs/>
          <w:sz w:val="28"/>
          <w:szCs w:val="28"/>
          <w:lang w:val="en-US" w:eastAsia="zh-CN"/>
        </w:rPr>
        <w:t>附录三：课程设计任务书</w:t>
      </w:r>
    </w:p>
    <w:p w14:paraId="71EA1434">
      <w:pPr>
        <w:jc w:val="center"/>
        <w:rPr>
          <w:rFonts w:hint="eastAsia"/>
          <w:b/>
          <w:bCs/>
          <w:spacing w:val="60"/>
        </w:rPr>
      </w:pPr>
      <w:r>
        <w:rPr>
          <w:rFonts w:hint="eastAsia"/>
          <w:b/>
          <w:bCs/>
          <w:spacing w:val="60"/>
        </w:rPr>
        <w:t>华南理工大学</w:t>
      </w:r>
    </w:p>
    <w:p w14:paraId="4273F329">
      <w:pPr>
        <w:jc w:val="center"/>
        <w:rPr>
          <w:rFonts w:hint="eastAsia"/>
          <w:b/>
          <w:bCs/>
          <w:sz w:val="28"/>
        </w:rPr>
      </w:pPr>
      <w:r>
        <w:rPr>
          <w:rFonts w:hint="eastAsia"/>
          <w:b/>
          <w:bCs/>
          <w:sz w:val="28"/>
          <w:u w:val="single"/>
        </w:rPr>
        <w:t>电力</w:t>
      </w:r>
      <w:r>
        <w:rPr>
          <w:rFonts w:hint="eastAsia"/>
          <w:b/>
          <w:bCs/>
          <w:sz w:val="28"/>
        </w:rPr>
        <w:t xml:space="preserve">学院  </w:t>
      </w:r>
      <w:r>
        <w:rPr>
          <w:rFonts w:hint="eastAsia"/>
          <w:b/>
          <w:bCs/>
          <w:sz w:val="28"/>
          <w:u w:val="single"/>
        </w:rPr>
        <w:t>电气工程和及其自动化</w:t>
      </w:r>
      <w:r>
        <w:rPr>
          <w:rFonts w:hint="eastAsia"/>
          <w:b/>
          <w:bCs/>
          <w:sz w:val="28"/>
        </w:rPr>
        <w:t xml:space="preserve">   专业</w:t>
      </w:r>
    </w:p>
    <w:p w14:paraId="42A581BD">
      <w:pPr>
        <w:jc w:val="center"/>
        <w:rPr>
          <w:rFonts w:hint="eastAsia"/>
          <w:spacing w:val="40"/>
        </w:rPr>
      </w:pPr>
      <w:r>
        <w:rPr>
          <w:rFonts w:hint="eastAsia"/>
          <w:b/>
          <w:bCs/>
          <w:spacing w:val="40"/>
        </w:rPr>
        <w:t>课程设计(论文)任务书</w:t>
      </w:r>
    </w:p>
    <w:p w14:paraId="7F13FCD3">
      <w:pPr>
        <w:spacing w:after="312" w:afterLines="100" w:line="520" w:lineRule="exact"/>
        <w:ind w:firstLine="600" w:firstLineChars="200"/>
        <w:rPr>
          <w:sz w:val="26"/>
        </w:rPr>
      </w:pPr>
      <w:r>
        <w:rPr>
          <w:rFonts w:hint="eastAsia"/>
          <w:spacing w:val="20"/>
          <w:sz w:val="26"/>
        </w:rPr>
        <w:t>兹发给</w:t>
      </w:r>
      <w:r>
        <w:rPr>
          <w:spacing w:val="20"/>
          <w:sz w:val="26"/>
          <w:u w:val="single"/>
        </w:rPr>
        <w:t>2022</w:t>
      </w:r>
      <w:r>
        <w:rPr>
          <w:rFonts w:hint="eastAsia"/>
          <w:spacing w:val="20"/>
          <w:sz w:val="26"/>
          <w:u w:val="single"/>
        </w:rPr>
        <w:t>级电气工程及其自动化</w:t>
      </w:r>
      <w:r>
        <w:rPr>
          <w:spacing w:val="20"/>
          <w:sz w:val="26"/>
          <w:u w:val="single"/>
        </w:rPr>
        <w:t>1</w:t>
      </w:r>
      <w:r>
        <w:rPr>
          <w:rFonts w:hint="eastAsia"/>
          <w:spacing w:val="20"/>
          <w:sz w:val="26"/>
        </w:rPr>
        <w:t>班学生</w:t>
      </w:r>
      <w:r>
        <w:rPr>
          <w:bCs/>
          <w:spacing w:val="20"/>
          <w:sz w:val="26"/>
          <w:u w:val="single"/>
        </w:rPr>
        <w:t xml:space="preserve">        </w:t>
      </w:r>
      <w:r>
        <w:rPr>
          <w:rFonts w:hint="eastAsia"/>
          <w:spacing w:val="20"/>
          <w:sz w:val="26"/>
        </w:rPr>
        <w:t>课程设计任务书，内容如下</w:t>
      </w:r>
      <w:r>
        <w:rPr>
          <w:rFonts w:hint="eastAsia"/>
          <w:sz w:val="26"/>
        </w:rPr>
        <w:t>：</w:t>
      </w:r>
    </w:p>
    <w:p w14:paraId="59EF3771">
      <w:pPr>
        <w:numPr>
          <w:ilvl w:val="0"/>
          <w:numId w:val="11"/>
        </w:numPr>
        <w:spacing w:line="400" w:lineRule="exact"/>
        <w:rPr>
          <w:sz w:val="26"/>
          <w:u w:val="single"/>
        </w:rPr>
      </w:pPr>
      <w:r>
        <w:rPr>
          <w:rFonts w:hint="eastAsia"/>
          <w:sz w:val="26"/>
        </w:rPr>
        <w:t>课程设计题目：</w:t>
      </w:r>
      <w:r>
        <w:rPr>
          <w:sz w:val="26"/>
          <w:u w:val="single"/>
        </w:rPr>
        <w:t xml:space="preserve">    </w:t>
      </w:r>
      <w:r>
        <w:rPr>
          <w:rFonts w:hint="eastAsia"/>
          <w:sz w:val="26"/>
          <w:u w:val="single"/>
        </w:rPr>
        <w:t>电力系统运行方式分析和计算</w:t>
      </w:r>
      <w:r>
        <w:rPr>
          <w:sz w:val="26"/>
          <w:u w:val="single"/>
        </w:rPr>
        <w:t xml:space="preserve">   </w:t>
      </w:r>
    </w:p>
    <w:p w14:paraId="68322820">
      <w:pPr>
        <w:numPr>
          <w:ilvl w:val="0"/>
          <w:numId w:val="11"/>
        </w:numPr>
        <w:spacing w:line="360" w:lineRule="exact"/>
        <w:rPr>
          <w:sz w:val="24"/>
        </w:rPr>
      </w:pPr>
      <w:r>
        <w:rPr>
          <w:rFonts w:hint="eastAsia"/>
          <w:sz w:val="24"/>
        </w:rPr>
        <w:t>应完成的项目：</w:t>
      </w:r>
    </w:p>
    <w:p w14:paraId="2C1E6A7E">
      <w:pPr>
        <w:numPr>
          <w:ilvl w:val="1"/>
          <w:numId w:val="11"/>
        </w:numPr>
        <w:pBdr>
          <w:bottom w:val="single" w:color="auto" w:sz="2" w:space="1"/>
          <w:between w:val="single" w:color="auto" w:sz="2" w:space="1"/>
        </w:pBdr>
        <w:spacing w:line="360" w:lineRule="exact"/>
        <w:rPr>
          <w:sz w:val="24"/>
        </w:rPr>
      </w:pPr>
      <w:r>
        <w:rPr>
          <w:rFonts w:hint="eastAsia"/>
          <w:sz w:val="24"/>
        </w:rPr>
        <w:t>调研、梳理现有电力系统安全稳定分析的任务、分类、方法及基本流程；</w:t>
      </w:r>
    </w:p>
    <w:p w14:paraId="38F8DD74">
      <w:pPr>
        <w:numPr>
          <w:ilvl w:val="1"/>
          <w:numId w:val="11"/>
        </w:numPr>
        <w:pBdr>
          <w:bottom w:val="single" w:color="auto" w:sz="2" w:space="1"/>
          <w:between w:val="single" w:color="auto" w:sz="2" w:space="1"/>
        </w:pBdr>
        <w:spacing w:line="360" w:lineRule="exact"/>
        <w:rPr>
          <w:sz w:val="24"/>
        </w:rPr>
      </w:pPr>
      <w:r>
        <w:rPr>
          <w:rFonts w:hint="eastAsia"/>
          <w:sz w:val="24"/>
        </w:rPr>
        <w:t>合理确定负荷曲线，分析选定电网稳定风险较大的运行方式进行稳定分析；</w:t>
      </w:r>
    </w:p>
    <w:p w14:paraId="531879BB">
      <w:pPr>
        <w:numPr>
          <w:ilvl w:val="1"/>
          <w:numId w:val="11"/>
        </w:numPr>
        <w:pBdr>
          <w:bottom w:val="single" w:color="auto" w:sz="2" w:space="1"/>
          <w:between w:val="single" w:color="auto" w:sz="2" w:space="1"/>
        </w:pBdr>
        <w:spacing w:line="360" w:lineRule="exact"/>
        <w:rPr>
          <w:sz w:val="24"/>
        </w:rPr>
      </w:pPr>
      <w:r>
        <w:rPr>
          <w:rFonts w:hint="eastAsia"/>
          <w:sz w:val="24"/>
        </w:rPr>
        <w:t>编制潮流计算程序，完成典型运行方式的潮流计算并进行分析；</w:t>
      </w:r>
    </w:p>
    <w:p w14:paraId="49545928">
      <w:pPr>
        <w:numPr>
          <w:ilvl w:val="1"/>
          <w:numId w:val="11"/>
        </w:numPr>
        <w:pBdr>
          <w:bottom w:val="single" w:color="auto" w:sz="2" w:space="1"/>
          <w:between w:val="single" w:color="auto" w:sz="2" w:space="1"/>
        </w:pBdr>
        <w:spacing w:line="360" w:lineRule="exact"/>
        <w:rPr>
          <w:sz w:val="24"/>
        </w:rPr>
      </w:pPr>
      <w:r>
        <w:rPr>
          <w:rFonts w:hint="eastAsia"/>
          <w:sz w:val="24"/>
        </w:rPr>
        <w:t>采用商业软件对编制的软件计算结果进行校核和分析；</w:t>
      </w:r>
    </w:p>
    <w:p w14:paraId="44B0866F">
      <w:pPr>
        <w:numPr>
          <w:ilvl w:val="1"/>
          <w:numId w:val="11"/>
        </w:numPr>
        <w:pBdr>
          <w:bottom w:val="single" w:color="auto" w:sz="2" w:space="1"/>
          <w:between w:val="single" w:color="auto" w:sz="2" w:space="1"/>
        </w:pBdr>
        <w:spacing w:line="360" w:lineRule="exact"/>
        <w:rPr>
          <w:sz w:val="24"/>
        </w:rPr>
      </w:pPr>
      <w:r>
        <w:rPr>
          <w:rFonts w:hint="eastAsia"/>
          <w:sz w:val="24"/>
        </w:rPr>
        <w:t>编制稳定计算程序，进行程序测试；</w:t>
      </w:r>
    </w:p>
    <w:p w14:paraId="345E420C">
      <w:pPr>
        <w:numPr>
          <w:ilvl w:val="1"/>
          <w:numId w:val="11"/>
        </w:numPr>
        <w:pBdr>
          <w:bottom w:val="single" w:color="auto" w:sz="2" w:space="1"/>
          <w:between w:val="single" w:color="auto" w:sz="2" w:space="1"/>
        </w:pBdr>
        <w:spacing w:line="360" w:lineRule="exact"/>
        <w:rPr>
          <w:sz w:val="24"/>
        </w:rPr>
      </w:pPr>
      <w:r>
        <w:rPr>
          <w:rFonts w:hint="eastAsia"/>
          <w:sz w:val="24"/>
        </w:rPr>
        <w:t>选择故障集，进行稳定分析，计算故障的极限切除时间和极限切除角；</w:t>
      </w:r>
    </w:p>
    <w:p w14:paraId="1BA95A30">
      <w:pPr>
        <w:numPr>
          <w:ilvl w:val="1"/>
          <w:numId w:val="11"/>
        </w:numPr>
        <w:pBdr>
          <w:bottom w:val="single" w:color="auto" w:sz="2" w:space="1"/>
          <w:between w:val="single" w:color="auto" w:sz="2" w:space="1"/>
        </w:pBdr>
        <w:spacing w:line="360" w:lineRule="exact"/>
        <w:rPr>
          <w:sz w:val="24"/>
        </w:rPr>
      </w:pPr>
      <w:r>
        <w:rPr>
          <w:rFonts w:hint="eastAsia"/>
          <w:sz w:val="24"/>
        </w:rPr>
        <w:t>选择稳定风险较大的故障和运行方式，提出改善稳定性的对策，并进行稳定仿真验证和分析；</w:t>
      </w:r>
    </w:p>
    <w:p w14:paraId="54692411">
      <w:pPr>
        <w:numPr>
          <w:ilvl w:val="1"/>
          <w:numId w:val="11"/>
        </w:numPr>
        <w:pBdr>
          <w:bottom w:val="single" w:color="auto" w:sz="2" w:space="1"/>
          <w:between w:val="single" w:color="auto" w:sz="2" w:space="1"/>
        </w:pBdr>
        <w:spacing w:line="400" w:lineRule="exact"/>
        <w:rPr>
          <w:sz w:val="26"/>
        </w:rPr>
      </w:pPr>
      <w:r>
        <w:rPr>
          <w:rFonts w:hint="eastAsia"/>
          <w:sz w:val="26"/>
        </w:rPr>
        <w:t>完成其它附加项目</w:t>
      </w:r>
      <w:r>
        <w:rPr>
          <w:sz w:val="26"/>
        </w:rPr>
        <w:t>;</w:t>
      </w:r>
    </w:p>
    <w:p w14:paraId="6C85959E">
      <w:pPr>
        <w:numPr>
          <w:ilvl w:val="1"/>
          <w:numId w:val="11"/>
        </w:numPr>
        <w:pBdr>
          <w:bottom w:val="single" w:color="auto" w:sz="2" w:space="1"/>
          <w:between w:val="single" w:color="auto" w:sz="2" w:space="1"/>
        </w:pBdr>
        <w:spacing w:line="400" w:lineRule="exact"/>
        <w:rPr>
          <w:sz w:val="26"/>
        </w:rPr>
      </w:pPr>
      <w:r>
        <w:rPr>
          <w:sz w:val="26"/>
        </w:rPr>
        <w:t>10</w:t>
      </w:r>
      <w:r>
        <w:rPr>
          <w:rFonts w:hint="eastAsia"/>
          <w:sz w:val="26"/>
        </w:rPr>
        <w:t>、总结（含本次稳定分析计算与实际电力系统安全稳定分析计算方法及考虑因素对比分析）。</w:t>
      </w:r>
    </w:p>
    <w:p w14:paraId="25752652">
      <w:pPr>
        <w:numPr>
          <w:ilvl w:val="0"/>
          <w:numId w:val="11"/>
        </w:numPr>
        <w:spacing w:line="360" w:lineRule="exact"/>
        <w:rPr>
          <w:sz w:val="24"/>
        </w:rPr>
      </w:pPr>
      <w:r>
        <w:rPr>
          <w:rFonts w:hint="eastAsia"/>
          <w:sz w:val="24"/>
        </w:rPr>
        <w:t>参考资料以及说明</w:t>
      </w:r>
    </w:p>
    <w:p w14:paraId="4654A39F">
      <w:pPr>
        <w:numPr>
          <w:ilvl w:val="1"/>
          <w:numId w:val="11"/>
        </w:numPr>
        <w:pBdr>
          <w:bottom w:val="single" w:color="auto" w:sz="2" w:space="1"/>
          <w:between w:val="single" w:color="auto" w:sz="2" w:space="1"/>
        </w:pBdr>
        <w:spacing w:line="360" w:lineRule="exact"/>
        <w:rPr>
          <w:sz w:val="24"/>
        </w:rPr>
      </w:pPr>
      <w:r>
        <w:rPr>
          <w:rFonts w:hint="eastAsia"/>
          <w:sz w:val="24"/>
        </w:rPr>
        <w:t>《电力系统分析》（上、下册）华中科技大学出版</w:t>
      </w:r>
    </w:p>
    <w:p w14:paraId="3C8BC5A6">
      <w:pPr>
        <w:pStyle w:val="2"/>
        <w:numPr>
          <w:ilvl w:val="1"/>
          <w:numId w:val="11"/>
        </w:numPr>
        <w:pBdr>
          <w:bottom w:val="single" w:color="auto" w:sz="2" w:space="1"/>
          <w:between w:val="single" w:color="auto" w:sz="2" w:space="1"/>
        </w:pBdr>
        <w:spacing w:line="360" w:lineRule="exact"/>
        <w:rPr>
          <w:sz w:val="24"/>
        </w:rPr>
      </w:pPr>
      <w:r>
        <w:rPr>
          <w:rFonts w:hint="eastAsia"/>
          <w:sz w:val="24"/>
        </w:rPr>
        <w:t>《发电厂电气部分》高等学校教材</w:t>
      </w:r>
    </w:p>
    <w:p w14:paraId="53A451A5">
      <w:pPr>
        <w:numPr>
          <w:ilvl w:val="1"/>
          <w:numId w:val="11"/>
        </w:numPr>
        <w:pBdr>
          <w:bottom w:val="single" w:color="auto" w:sz="2" w:space="1"/>
          <w:between w:val="single" w:color="auto" w:sz="2" w:space="1"/>
        </w:pBdr>
        <w:spacing w:line="360" w:lineRule="exact"/>
        <w:rPr>
          <w:sz w:val="24"/>
        </w:rPr>
      </w:pPr>
      <w:r>
        <w:rPr>
          <w:rFonts w:hint="eastAsia"/>
          <w:sz w:val="24"/>
        </w:rPr>
        <w:t>《电网调度运用技术》东北大学出版社</w:t>
      </w:r>
    </w:p>
    <w:p w14:paraId="19399F83">
      <w:pPr>
        <w:numPr>
          <w:ilvl w:val="1"/>
          <w:numId w:val="11"/>
        </w:numPr>
        <w:pBdr>
          <w:bottom w:val="single" w:color="auto" w:sz="2" w:space="1"/>
          <w:between w:val="single" w:color="auto" w:sz="2" w:space="1"/>
        </w:pBdr>
        <w:spacing w:line="360" w:lineRule="exact"/>
        <w:rPr>
          <w:sz w:val="24"/>
        </w:rPr>
      </w:pPr>
      <w:r>
        <w:rPr>
          <w:rFonts w:hint="eastAsia"/>
          <w:sz w:val="26"/>
        </w:rPr>
        <w:t>电力系统调度规程</w:t>
      </w:r>
    </w:p>
    <w:p w14:paraId="174FFDBE">
      <w:pPr>
        <w:numPr>
          <w:ilvl w:val="1"/>
          <w:numId w:val="11"/>
        </w:numPr>
        <w:pBdr>
          <w:bottom w:val="single" w:color="auto" w:sz="2" w:space="1"/>
          <w:between w:val="single" w:color="auto" w:sz="2" w:space="1"/>
        </w:pBdr>
        <w:spacing w:line="360" w:lineRule="exact"/>
        <w:rPr>
          <w:sz w:val="24"/>
        </w:rPr>
      </w:pPr>
      <w:r>
        <w:rPr>
          <w:rFonts w:hint="eastAsia"/>
          <w:sz w:val="24"/>
        </w:rPr>
        <w:t>基于</w:t>
      </w:r>
      <w:r>
        <w:rPr>
          <w:sz w:val="24"/>
        </w:rPr>
        <w:t>MATLAB/Simulink</w:t>
      </w:r>
      <w:r>
        <w:rPr>
          <w:rFonts w:hint="eastAsia"/>
          <w:sz w:val="24"/>
        </w:rPr>
        <w:t>的系统仿真技术与应用</w:t>
      </w:r>
    </w:p>
    <w:p w14:paraId="5A123EF7">
      <w:pPr>
        <w:numPr>
          <w:ilvl w:val="0"/>
          <w:numId w:val="11"/>
        </w:numPr>
        <w:spacing w:line="360" w:lineRule="exact"/>
        <w:rPr>
          <w:sz w:val="26"/>
        </w:rPr>
      </w:pPr>
      <w:r>
        <w:rPr>
          <w:rFonts w:hint="eastAsia"/>
          <w:sz w:val="26"/>
        </w:rPr>
        <w:t>本毕业设计（论文）任务书于</w:t>
      </w:r>
      <w:r>
        <w:rPr>
          <w:sz w:val="26"/>
          <w:u w:val="single"/>
        </w:rPr>
        <w:t>2025</w:t>
      </w:r>
      <w:r>
        <w:rPr>
          <w:rFonts w:hint="eastAsia"/>
          <w:sz w:val="26"/>
        </w:rPr>
        <w:t>年</w:t>
      </w:r>
      <w:r>
        <w:rPr>
          <w:sz w:val="26"/>
          <w:u w:val="single"/>
        </w:rPr>
        <w:t>9</w:t>
      </w:r>
      <w:r>
        <w:rPr>
          <w:rFonts w:hint="eastAsia"/>
          <w:sz w:val="26"/>
        </w:rPr>
        <w:t>月</w:t>
      </w:r>
      <w:r>
        <w:rPr>
          <w:sz w:val="26"/>
          <w:u w:val="single"/>
        </w:rPr>
        <w:t>12</w:t>
      </w:r>
      <w:r>
        <w:rPr>
          <w:rFonts w:hint="eastAsia"/>
          <w:sz w:val="26"/>
        </w:rPr>
        <w:t>日发出，应于</w:t>
      </w:r>
      <w:r>
        <w:rPr>
          <w:sz w:val="26"/>
          <w:u w:val="single"/>
        </w:rPr>
        <w:t>2025</w:t>
      </w:r>
      <w:r>
        <w:rPr>
          <w:rFonts w:hint="eastAsia"/>
          <w:sz w:val="26"/>
        </w:rPr>
        <w:t>年</w:t>
      </w:r>
      <w:r>
        <w:rPr>
          <w:sz w:val="26"/>
          <w:u w:val="single"/>
        </w:rPr>
        <w:t xml:space="preserve"> 9 </w:t>
      </w:r>
      <w:r>
        <w:rPr>
          <w:rFonts w:hint="eastAsia"/>
          <w:sz w:val="26"/>
        </w:rPr>
        <w:t>月</w:t>
      </w:r>
      <w:r>
        <w:rPr>
          <w:sz w:val="26"/>
          <w:u w:val="single"/>
        </w:rPr>
        <w:t xml:space="preserve"> 26 </w:t>
      </w:r>
      <w:r>
        <w:rPr>
          <w:rFonts w:hint="eastAsia"/>
          <w:sz w:val="26"/>
        </w:rPr>
        <w:t>日前完成，然后提交课程指导教师会进行答辩。</w:t>
      </w:r>
    </w:p>
    <w:p w14:paraId="0754EB6D">
      <w:pPr>
        <w:spacing w:after="100"/>
        <w:rPr>
          <w:sz w:val="26"/>
        </w:rPr>
      </w:pPr>
    </w:p>
    <w:p w14:paraId="57C41083">
      <w:pPr>
        <w:snapToGrid w:val="0"/>
        <w:spacing w:line="360" w:lineRule="auto"/>
        <w:ind w:left="1848" w:leftChars="880" w:right="840" w:rightChars="400"/>
        <w:jc w:val="left"/>
        <w:rPr>
          <w:sz w:val="26"/>
        </w:rPr>
      </w:pPr>
      <w:r>
        <w:rPr>
          <w:rFonts w:hint="eastAsia"/>
          <w:spacing w:val="100"/>
          <w:sz w:val="26"/>
        </w:rPr>
        <w:t>系主任</w:t>
      </w:r>
      <w:r>
        <w:rPr>
          <w:sz w:val="26"/>
          <w:u w:val="single"/>
        </w:rPr>
        <w:t xml:space="preserve">             </w:t>
      </w:r>
      <w:r>
        <w:rPr>
          <w:rFonts w:hint="eastAsia"/>
          <w:sz w:val="26"/>
        </w:rPr>
        <w:t>批准</w:t>
      </w:r>
      <w:r>
        <w:rPr>
          <w:sz w:val="26"/>
          <w:u w:val="single"/>
        </w:rPr>
        <w:t xml:space="preserve">     </w:t>
      </w:r>
      <w:r>
        <w:rPr>
          <w:rFonts w:hint="eastAsia"/>
          <w:sz w:val="26"/>
        </w:rPr>
        <w:t>年</w:t>
      </w:r>
      <w:r>
        <w:rPr>
          <w:sz w:val="26"/>
          <w:u w:val="single"/>
        </w:rPr>
        <w:t xml:space="preserve">    </w:t>
      </w:r>
      <w:r>
        <w:rPr>
          <w:rFonts w:hint="eastAsia"/>
          <w:sz w:val="26"/>
        </w:rPr>
        <w:t>月</w:t>
      </w:r>
      <w:r>
        <w:rPr>
          <w:sz w:val="26"/>
          <w:u w:val="single"/>
        </w:rPr>
        <w:t xml:space="preserve">    </w:t>
      </w:r>
      <w:r>
        <w:rPr>
          <w:rFonts w:hint="eastAsia"/>
          <w:sz w:val="26"/>
        </w:rPr>
        <w:t>日</w:t>
      </w:r>
    </w:p>
    <w:p w14:paraId="3D6D0FC6">
      <w:pPr>
        <w:snapToGrid w:val="0"/>
        <w:spacing w:line="360" w:lineRule="auto"/>
        <w:ind w:left="1848" w:leftChars="880" w:right="840" w:rightChars="400"/>
        <w:jc w:val="left"/>
        <w:rPr>
          <w:sz w:val="26"/>
        </w:rPr>
      </w:pPr>
      <w:r>
        <w:rPr>
          <w:rFonts w:hint="eastAsia"/>
          <w:sz w:val="26"/>
        </w:rPr>
        <w:t>教员组主任</w:t>
      </w:r>
      <w:r>
        <w:rPr>
          <w:sz w:val="26"/>
          <w:u w:val="single"/>
        </w:rPr>
        <w:t xml:space="preserve">             </w:t>
      </w:r>
      <w:r>
        <w:rPr>
          <w:rFonts w:hint="eastAsia"/>
          <w:sz w:val="26"/>
        </w:rPr>
        <w:t>审核</w:t>
      </w:r>
      <w:r>
        <w:rPr>
          <w:sz w:val="26"/>
          <w:u w:val="single"/>
        </w:rPr>
        <w:t xml:space="preserve">     </w:t>
      </w:r>
      <w:r>
        <w:rPr>
          <w:rFonts w:hint="eastAsia"/>
          <w:sz w:val="26"/>
        </w:rPr>
        <w:t>年</w:t>
      </w:r>
      <w:r>
        <w:rPr>
          <w:sz w:val="26"/>
          <w:u w:val="single"/>
        </w:rPr>
        <w:t xml:space="preserve">     </w:t>
      </w:r>
      <w:r>
        <w:rPr>
          <w:rFonts w:hint="eastAsia"/>
          <w:sz w:val="26"/>
        </w:rPr>
        <w:t>月</w:t>
      </w:r>
      <w:r>
        <w:rPr>
          <w:sz w:val="26"/>
          <w:u w:val="single"/>
        </w:rPr>
        <w:t xml:space="preserve">     </w:t>
      </w:r>
      <w:r>
        <w:rPr>
          <w:rFonts w:hint="eastAsia"/>
          <w:sz w:val="26"/>
        </w:rPr>
        <w:t>日</w:t>
      </w:r>
    </w:p>
    <w:p w14:paraId="1914FE55">
      <w:pPr>
        <w:tabs>
          <w:tab w:val="left" w:pos="9765"/>
        </w:tabs>
        <w:snapToGrid w:val="0"/>
        <w:spacing w:line="360" w:lineRule="auto"/>
        <w:ind w:left="1848" w:leftChars="880" w:right="840" w:rightChars="400"/>
        <w:rPr>
          <w:rFonts w:hint="eastAsia"/>
          <w:sz w:val="26"/>
        </w:rPr>
      </w:pPr>
      <w:r>
        <w:rPr>
          <w:rFonts w:hint="eastAsia"/>
          <w:spacing w:val="60"/>
          <w:sz w:val="26"/>
        </w:rPr>
        <w:t>指导老师</w:t>
      </w:r>
      <w:r>
        <w:rPr>
          <w:sz w:val="26"/>
          <w:u w:val="single"/>
        </w:rPr>
        <w:t xml:space="preserve">  </w:t>
      </w:r>
      <w:r>
        <w:rPr>
          <w:rFonts w:hint="eastAsia"/>
          <w:spacing w:val="60"/>
          <w:sz w:val="26"/>
          <w:u w:val="single"/>
        </w:rPr>
        <w:t>李晓华</w:t>
      </w:r>
      <w:r>
        <w:rPr>
          <w:spacing w:val="60"/>
          <w:sz w:val="26"/>
          <w:u w:val="single"/>
        </w:rPr>
        <w:t xml:space="preserve">  </w:t>
      </w:r>
      <w:r>
        <w:rPr>
          <w:rFonts w:hint="eastAsia"/>
          <w:sz w:val="26"/>
        </w:rPr>
        <w:t>签</w:t>
      </w:r>
      <w:r>
        <w:rPr>
          <w:sz w:val="26"/>
        </w:rPr>
        <w:t xml:space="preserve"> </w:t>
      </w:r>
      <w:r>
        <w:rPr>
          <w:rFonts w:hint="eastAsia"/>
          <w:sz w:val="26"/>
        </w:rPr>
        <w:t>发</w:t>
      </w:r>
      <w:r>
        <w:rPr>
          <w:sz w:val="26"/>
        </w:rPr>
        <w:t xml:space="preserve"> 2025</w:t>
      </w:r>
      <w:r>
        <w:rPr>
          <w:rFonts w:hint="eastAsia"/>
          <w:sz w:val="26"/>
        </w:rPr>
        <w:t>年</w:t>
      </w:r>
      <w:r>
        <w:rPr>
          <w:sz w:val="26"/>
        </w:rPr>
        <w:t xml:space="preserve"> 9</w:t>
      </w:r>
      <w:r>
        <w:rPr>
          <w:rFonts w:hint="eastAsia"/>
          <w:sz w:val="26"/>
        </w:rPr>
        <w:t>月</w:t>
      </w:r>
      <w:r>
        <w:rPr>
          <w:sz w:val="26"/>
        </w:rPr>
        <w:t xml:space="preserve"> 10</w:t>
      </w:r>
      <w:r>
        <w:rPr>
          <w:rFonts w:hint="eastAsia"/>
          <w:sz w:val="26"/>
        </w:rPr>
        <w:t>日</w:t>
      </w:r>
    </w:p>
    <w:p w14:paraId="4E9680F9">
      <w:pPr>
        <w:rPr>
          <w:rFonts w:hint="eastAsia"/>
          <w:sz w:val="26"/>
        </w:rPr>
      </w:pPr>
      <w:r>
        <w:rPr>
          <w:rFonts w:hint="eastAsia"/>
          <w:sz w:val="26"/>
        </w:rPr>
        <w:br w:type="page"/>
      </w:r>
    </w:p>
    <w:p w14:paraId="385A8945">
      <w:pPr>
        <w:spacing w:line="500" w:lineRule="exact"/>
        <w:jc w:val="center"/>
        <w:rPr>
          <w:rFonts w:hint="eastAsia" w:ascii="宋体" w:hAnsi="宋体"/>
          <w:b/>
          <w:bCs/>
          <w:sz w:val="32"/>
          <w:szCs w:val="32"/>
        </w:rPr>
      </w:pPr>
      <w:r>
        <w:rPr>
          <w:rFonts w:hint="eastAsia" w:ascii="宋体" w:hAnsi="宋体"/>
          <w:b/>
          <w:bCs/>
          <w:sz w:val="32"/>
          <w:szCs w:val="32"/>
        </w:rPr>
        <w:t>参考文献</w:t>
      </w:r>
    </w:p>
    <w:p w14:paraId="59AB2CCC">
      <w:pPr>
        <w:spacing w:line="500" w:lineRule="exact"/>
        <w:jc w:val="center"/>
        <w:rPr>
          <w:rFonts w:eastAsia="仿宋_GB2312"/>
          <w:color w:val="008000"/>
          <w:sz w:val="28"/>
          <w:szCs w:val="28"/>
        </w:rPr>
      </w:pPr>
    </w:p>
    <w:p w14:paraId="4857A6D6">
      <w:pPr>
        <w:pStyle w:val="20"/>
        <w:numPr>
          <w:ilvl w:val="0"/>
          <w:numId w:val="12"/>
        </w:numPr>
        <w:spacing w:after="160" w:line="400" w:lineRule="exact"/>
        <w:ind w:left="442" w:hanging="442"/>
        <w:jc w:val="left"/>
        <w:rPr>
          <w:rFonts w:hint="eastAsia" w:ascii="宋体" w:hAnsi="宋体" w:eastAsia="宋体"/>
          <w:szCs w:val="21"/>
        </w:rPr>
      </w:pPr>
      <w:r>
        <w:rPr>
          <w:rFonts w:hint="eastAsia" w:ascii="宋体" w:hAnsi="宋体" w:eastAsia="宋体"/>
          <w:szCs w:val="21"/>
        </w:rPr>
        <w:t>解慧力.电力系统的潮流计算和可视化技术研究[J].电工技术,2024,(22):140-141+146.DOI:10.19768/j.cnki.dgjs.2024.22.038.</w:t>
      </w:r>
    </w:p>
    <w:p w14:paraId="458AD7E0">
      <w:pPr>
        <w:pStyle w:val="20"/>
        <w:numPr>
          <w:ilvl w:val="0"/>
          <w:numId w:val="12"/>
        </w:numPr>
        <w:spacing w:after="160" w:line="400" w:lineRule="exact"/>
        <w:ind w:left="442" w:hanging="442"/>
        <w:jc w:val="left"/>
        <w:rPr>
          <w:rFonts w:hint="eastAsia" w:ascii="宋体" w:hAnsi="宋体" w:eastAsia="宋体"/>
          <w:szCs w:val="21"/>
        </w:rPr>
      </w:pPr>
      <w:r>
        <w:rPr>
          <w:rFonts w:hint="eastAsia" w:ascii="宋体" w:hAnsi="宋体" w:eastAsia="宋体"/>
          <w:szCs w:val="21"/>
        </w:rPr>
        <w:t>肖伟,刘忠,曾新勇,等.MATLAB 程序设计与应用[M].北京:清华大学出版社,2005.</w:t>
      </w:r>
    </w:p>
    <w:p w14:paraId="26A8F183">
      <w:pPr>
        <w:pStyle w:val="20"/>
        <w:numPr>
          <w:ilvl w:val="0"/>
          <w:numId w:val="12"/>
        </w:numPr>
        <w:spacing w:after="160" w:line="400" w:lineRule="exact"/>
        <w:ind w:left="442" w:hanging="442"/>
        <w:jc w:val="left"/>
        <w:rPr>
          <w:rFonts w:hint="eastAsia" w:ascii="宋体" w:hAnsi="宋体" w:eastAsia="宋体"/>
          <w:szCs w:val="21"/>
        </w:rPr>
      </w:pPr>
      <w:r>
        <w:rPr>
          <w:rFonts w:hint="eastAsia" w:ascii="宋体" w:hAnsi="宋体" w:eastAsia="宋体"/>
          <w:szCs w:val="21"/>
        </w:rPr>
        <w:t>曲娜,韩磊,王嘉旋.基于MATLAB的电力系统潮流计算仿真[J].沈阳大学学报(自然科学版),2022,34(06):461-467.DOI:10.16103/j.cnki.21-1583/n.2022.06.011.</w:t>
      </w:r>
    </w:p>
    <w:p w14:paraId="15AAA674">
      <w:pPr>
        <w:pStyle w:val="20"/>
        <w:numPr>
          <w:ilvl w:val="0"/>
          <w:numId w:val="12"/>
        </w:numPr>
        <w:spacing w:after="160" w:line="400" w:lineRule="exact"/>
        <w:ind w:left="442" w:hanging="442"/>
        <w:jc w:val="left"/>
        <w:rPr>
          <w:rFonts w:hint="eastAsia" w:ascii="宋体" w:hAnsi="宋体" w:eastAsia="宋体"/>
          <w:szCs w:val="21"/>
        </w:rPr>
      </w:pPr>
      <w:r>
        <w:rPr>
          <w:rFonts w:hint="eastAsia" w:ascii="宋体" w:hAnsi="宋体" w:eastAsia="宋体"/>
          <w:szCs w:val="21"/>
        </w:rPr>
        <w:t>胥心怡,柴桂安,钱嘉欣.基于MATLAB/Simulink的电力系统短路故障暂态过程分析[J].中阿科技论坛(中英文),2025,(07):97-101.DOI:CNKI:SUN:ZAKJ.0.2025-07-019.</w:t>
      </w:r>
    </w:p>
    <w:p w14:paraId="53D29948">
      <w:pPr>
        <w:pStyle w:val="20"/>
        <w:numPr>
          <w:ilvl w:val="0"/>
          <w:numId w:val="12"/>
        </w:numPr>
        <w:spacing w:after="160" w:line="400" w:lineRule="exact"/>
        <w:ind w:left="442" w:hanging="442"/>
        <w:jc w:val="left"/>
        <w:rPr>
          <w:rFonts w:hint="eastAsia" w:ascii="宋体" w:hAnsi="宋体" w:eastAsia="宋体"/>
          <w:szCs w:val="21"/>
        </w:rPr>
      </w:pPr>
      <w:r>
        <w:rPr>
          <w:rFonts w:hint="eastAsia" w:ascii="宋体" w:hAnsi="宋体" w:eastAsia="宋体"/>
          <w:szCs w:val="21"/>
          <w:lang w:val="en-US" w:eastAsia="zh-CN"/>
        </w:rPr>
        <w:t>PSD-BPA潮流说明书-4.6.4-V3.中国电力科学研究院.2020.10.</w:t>
      </w:r>
    </w:p>
    <w:p w14:paraId="37061B79">
      <w:pPr>
        <w:pStyle w:val="20"/>
        <w:numPr>
          <w:ilvl w:val="0"/>
          <w:numId w:val="12"/>
        </w:numPr>
        <w:spacing w:after="160" w:line="400" w:lineRule="exact"/>
        <w:ind w:left="442" w:hanging="442"/>
        <w:jc w:val="left"/>
        <w:rPr>
          <w:rFonts w:hint="eastAsia" w:ascii="宋体" w:hAnsi="宋体" w:eastAsia="宋体"/>
          <w:szCs w:val="21"/>
        </w:rPr>
      </w:pPr>
      <w:r>
        <w:rPr>
          <w:rFonts w:hint="eastAsia" w:ascii="宋体" w:hAnsi="宋体" w:eastAsia="宋体"/>
          <w:szCs w:val="21"/>
        </w:rPr>
        <w:t>张婧,梁梅,罗昕,等.“电力系统分析”课程实践教学研究与实践[J].装备制造技术,2022,(07):180-182.DOI:CNKI:SUN:GXJX.0.2022-07-047.</w:t>
      </w:r>
    </w:p>
    <w:p w14:paraId="22DCCF40">
      <w:pPr>
        <w:pStyle w:val="20"/>
        <w:numPr>
          <w:ilvl w:val="0"/>
          <w:numId w:val="12"/>
        </w:numPr>
        <w:spacing w:after="160" w:line="400" w:lineRule="exact"/>
        <w:ind w:left="442" w:hanging="442"/>
        <w:jc w:val="left"/>
        <w:rPr>
          <w:rFonts w:hint="eastAsia" w:ascii="宋体" w:hAnsi="宋体" w:eastAsia="宋体"/>
          <w:szCs w:val="21"/>
        </w:rPr>
      </w:pPr>
      <w:r>
        <w:rPr>
          <w:rFonts w:hint="eastAsia" w:ascii="宋体" w:hAnsi="宋体" w:eastAsia="宋体"/>
          <w:szCs w:val="21"/>
          <w:lang w:val="en-US" w:eastAsia="zh-CN"/>
        </w:rPr>
        <w:t>PSD-BPA稳定说明书-6.0. 中国电力科学研究院.2018.10.</w:t>
      </w:r>
    </w:p>
    <w:p w14:paraId="160EA9E5">
      <w:pPr>
        <w:pStyle w:val="20"/>
        <w:numPr>
          <w:ilvl w:val="0"/>
          <w:numId w:val="12"/>
        </w:numPr>
        <w:spacing w:after="160" w:line="400" w:lineRule="exact"/>
        <w:ind w:left="442" w:hanging="442"/>
        <w:jc w:val="left"/>
        <w:rPr>
          <w:rFonts w:hint="eastAsia"/>
          <w:sz w:val="26"/>
          <w:lang w:val="en-US" w:eastAsia="zh-CN"/>
        </w:rPr>
      </w:pPr>
      <w:r>
        <w:rPr>
          <w:rFonts w:hint="eastAsia" w:ascii="宋体" w:hAnsi="宋体" w:eastAsia="宋体"/>
          <w:szCs w:val="21"/>
          <w:lang w:val="en-US" w:eastAsia="zh-CN"/>
        </w:rPr>
        <w:t>唐</w:t>
      </w:r>
      <w:r>
        <w:rPr>
          <w:rFonts w:hint="default" w:ascii="宋体" w:hAnsi="宋体" w:eastAsia="宋体"/>
          <w:szCs w:val="21"/>
        </w:rPr>
        <w:t>良艳.电力系统负荷特性分析与负荷预测研究[D].华南理工大学,2010.</w:t>
      </w:r>
    </w:p>
    <w:p w14:paraId="24F9E8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p>
    <w:sectPr>
      <w:footerReference r:id="rId3" w:type="default"/>
      <w:pgSz w:w="11906" w:h="16838"/>
      <w:pgMar w:top="1814" w:right="1474" w:bottom="1814" w:left="1474" w:header="851" w:footer="1304"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Georgia">
    <w:panose1 w:val="02040502050405020303"/>
    <w:charset w:val="00"/>
    <w:family w:val="auto"/>
    <w:pitch w:val="default"/>
    <w:sig w:usb0="00000287" w:usb1="00000000" w:usb2="00000000" w:usb3="00000000" w:csb0="2000009F" w:csb1="00000000"/>
  </w:font>
  <w:font w:name="Calibri">
    <w:panose1 w:val="020F0502020204030204"/>
    <w:charset w:val="86"/>
    <w:family w:val="swiss"/>
    <w:pitch w:val="default"/>
    <w:sig w:usb0="E4002EFF" w:usb1="C200247B" w:usb2="00000009" w:usb3="00000000" w:csb0="200001FF" w:csb1="00000000"/>
  </w:font>
  <w:font w:name="MS Mincho">
    <w:panose1 w:val="020206090402050803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19EB5">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589A6B2">
                          <w:pPr>
                            <w:pStyle w:val="6"/>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Dee5v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FDee5veAgAAJgYAAA4AAAAAAAAAAQAgAAAAHwEAAGRycy9lMm9Eb2MueG1sUEsF&#10;BgAAAAAGAAYAWQEAAG8GAAAAAA==&#10;">
              <v:fill on="f" focussize="0,0"/>
              <v:stroke on="f" weight="0.5pt"/>
              <v:imagedata o:title=""/>
              <o:lock v:ext="edit" aspectratio="f"/>
              <v:textbox inset="0mm,0mm,0mm,0mm" style="mso-fit-shape-to-text:t;">
                <w:txbxContent>
                  <w:p w14:paraId="5589A6B2">
                    <w:pPr>
                      <w:pStyle w:val="6"/>
                    </w:pPr>
                    <w:r>
                      <w:fldChar w:fldCharType="begin"/>
                    </w:r>
                    <w:r>
                      <w:instrText xml:space="preserve"> PAGE  \* MERGEFORMAT </w:instrText>
                    </w:r>
                    <w:r>
                      <w:fldChar w:fldCharType="separate"/>
                    </w:r>
                    <w:r>
                      <w:t>5</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974415"/>
    <w:multiLevelType w:val="singleLevel"/>
    <w:tmpl w:val="81974415"/>
    <w:lvl w:ilvl="0" w:tentative="0">
      <w:start w:val="1"/>
      <w:numFmt w:val="decimal"/>
      <w:suff w:val="space"/>
      <w:lvlText w:val="%1."/>
      <w:lvlJc w:val="left"/>
    </w:lvl>
  </w:abstractNum>
  <w:abstractNum w:abstractNumId="1">
    <w:nsid w:val="8D0D2A54"/>
    <w:multiLevelType w:val="singleLevel"/>
    <w:tmpl w:val="8D0D2A54"/>
    <w:lvl w:ilvl="0" w:tentative="0">
      <w:start w:val="1"/>
      <w:numFmt w:val="decimal"/>
      <w:suff w:val="space"/>
      <w:lvlText w:val="%1."/>
      <w:lvlJc w:val="left"/>
    </w:lvl>
  </w:abstractNum>
  <w:abstractNum w:abstractNumId="2">
    <w:nsid w:val="9F009083"/>
    <w:multiLevelType w:val="singleLevel"/>
    <w:tmpl w:val="9F009083"/>
    <w:lvl w:ilvl="0" w:tentative="0">
      <w:start w:val="1"/>
      <w:numFmt w:val="decimal"/>
      <w:suff w:val="space"/>
      <w:lvlText w:val="%1."/>
      <w:lvlJc w:val="left"/>
    </w:lvl>
  </w:abstractNum>
  <w:abstractNum w:abstractNumId="3">
    <w:nsid w:val="FE9133C9"/>
    <w:multiLevelType w:val="singleLevel"/>
    <w:tmpl w:val="FE9133C9"/>
    <w:lvl w:ilvl="0" w:tentative="0">
      <w:start w:val="4"/>
      <w:numFmt w:val="chineseCounting"/>
      <w:suff w:val="nothing"/>
      <w:lvlText w:val="%1、"/>
      <w:lvlJc w:val="left"/>
      <w:rPr>
        <w:rFonts w:hint="eastAsia"/>
      </w:rPr>
    </w:lvl>
  </w:abstractNum>
  <w:abstractNum w:abstractNumId="4">
    <w:nsid w:val="FEF1131D"/>
    <w:multiLevelType w:val="singleLevel"/>
    <w:tmpl w:val="FEF1131D"/>
    <w:lvl w:ilvl="0" w:tentative="0">
      <w:start w:val="1"/>
      <w:numFmt w:val="decimal"/>
      <w:suff w:val="space"/>
      <w:lvlText w:val="%1、"/>
      <w:lvlJc w:val="left"/>
    </w:lvl>
  </w:abstractNum>
  <w:abstractNum w:abstractNumId="5">
    <w:nsid w:val="29029F7B"/>
    <w:multiLevelType w:val="singleLevel"/>
    <w:tmpl w:val="29029F7B"/>
    <w:lvl w:ilvl="0" w:tentative="0">
      <w:start w:val="1"/>
      <w:numFmt w:val="decimal"/>
      <w:suff w:val="space"/>
      <w:lvlText w:val="%1、"/>
      <w:lvlJc w:val="left"/>
      <w:rPr>
        <w:rFonts w:hint="default"/>
        <w:b w:val="0"/>
        <w:bCs w:val="0"/>
      </w:rPr>
    </w:lvl>
  </w:abstractNum>
  <w:abstractNum w:abstractNumId="6">
    <w:nsid w:val="320E9809"/>
    <w:multiLevelType w:val="singleLevel"/>
    <w:tmpl w:val="320E9809"/>
    <w:lvl w:ilvl="0" w:tentative="0">
      <w:start w:val="1"/>
      <w:numFmt w:val="decimal"/>
      <w:suff w:val="space"/>
      <w:lvlText w:val="%1."/>
      <w:lvlJc w:val="left"/>
    </w:lvl>
  </w:abstractNum>
  <w:abstractNum w:abstractNumId="7">
    <w:nsid w:val="324111C1"/>
    <w:multiLevelType w:val="multilevel"/>
    <w:tmpl w:val="324111C1"/>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37E39F37"/>
    <w:multiLevelType w:val="singleLevel"/>
    <w:tmpl w:val="37E39F37"/>
    <w:lvl w:ilvl="0" w:tentative="0">
      <w:start w:val="1"/>
      <w:numFmt w:val="decimal"/>
      <w:suff w:val="space"/>
      <w:lvlText w:val="%1、"/>
      <w:lvlJc w:val="left"/>
    </w:lvl>
  </w:abstractNum>
  <w:abstractNum w:abstractNumId="9">
    <w:nsid w:val="3B15396D"/>
    <w:multiLevelType w:val="singleLevel"/>
    <w:tmpl w:val="3B15396D"/>
    <w:lvl w:ilvl="0" w:tentative="0">
      <w:start w:val="1"/>
      <w:numFmt w:val="decimal"/>
      <w:suff w:val="space"/>
      <w:lvlText w:val="%1."/>
      <w:lvlJc w:val="left"/>
    </w:lvl>
  </w:abstractNum>
  <w:abstractNum w:abstractNumId="10">
    <w:nsid w:val="3FFBFA06"/>
    <w:multiLevelType w:val="singleLevel"/>
    <w:tmpl w:val="3FFBFA06"/>
    <w:lvl w:ilvl="0" w:tentative="0">
      <w:start w:val="1"/>
      <w:numFmt w:val="decimal"/>
      <w:suff w:val="space"/>
      <w:lvlText w:val="%1、"/>
      <w:lvlJc w:val="left"/>
    </w:lvl>
  </w:abstractNum>
  <w:abstractNum w:abstractNumId="11">
    <w:nsid w:val="6FCA61E1"/>
    <w:multiLevelType w:val="multilevel"/>
    <w:tmpl w:val="6FCA61E1"/>
    <w:lvl w:ilvl="0" w:tentative="0">
      <w:start w:val="1"/>
      <w:numFmt w:val="decimal"/>
      <w:lvlText w:val="%1."/>
      <w:lvlJc w:val="left"/>
      <w:pPr>
        <w:tabs>
          <w:tab w:val="left" w:pos="397"/>
        </w:tabs>
        <w:ind w:left="397" w:hanging="397"/>
      </w:pPr>
      <w:rPr>
        <w:rFonts w:hint="eastAsia"/>
      </w:rPr>
    </w:lvl>
    <w:lvl w:ilvl="1" w:tentative="0">
      <w:start w:val="1"/>
      <w:numFmt w:val="upperLetter"/>
      <w:lvlText w:val="%2."/>
      <w:lvlJc w:val="left"/>
      <w:pPr>
        <w:tabs>
          <w:tab w:val="left" w:pos="360"/>
        </w:tabs>
        <w:ind w:left="170" w:hanging="17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0"/>
  </w:num>
  <w:num w:numId="2">
    <w:abstractNumId w:val="4"/>
  </w:num>
  <w:num w:numId="3">
    <w:abstractNumId w:val="0"/>
  </w:num>
  <w:num w:numId="4">
    <w:abstractNumId w:val="2"/>
  </w:num>
  <w:num w:numId="5">
    <w:abstractNumId w:val="9"/>
  </w:num>
  <w:num w:numId="6">
    <w:abstractNumId w:val="5"/>
  </w:num>
  <w:num w:numId="7">
    <w:abstractNumId w:val="3"/>
  </w:num>
  <w:num w:numId="8">
    <w:abstractNumId w:val="8"/>
  </w:num>
  <w:num w:numId="9">
    <w:abstractNumId w:val="1"/>
  </w:num>
  <w:num w:numId="10">
    <w:abstractNumId w:val="6"/>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7BDF"/>
    <w:rsid w:val="000015E5"/>
    <w:rsid w:val="00001AAC"/>
    <w:rsid w:val="00001BD7"/>
    <w:rsid w:val="00005CAB"/>
    <w:rsid w:val="00005F5D"/>
    <w:rsid w:val="00011261"/>
    <w:rsid w:val="00011849"/>
    <w:rsid w:val="00011A9F"/>
    <w:rsid w:val="000144CD"/>
    <w:rsid w:val="0001715B"/>
    <w:rsid w:val="0002291B"/>
    <w:rsid w:val="00023FA2"/>
    <w:rsid w:val="00024090"/>
    <w:rsid w:val="0002597A"/>
    <w:rsid w:val="000302A3"/>
    <w:rsid w:val="000365E7"/>
    <w:rsid w:val="00043819"/>
    <w:rsid w:val="00051F12"/>
    <w:rsid w:val="000728A1"/>
    <w:rsid w:val="0007719E"/>
    <w:rsid w:val="00080964"/>
    <w:rsid w:val="000847D2"/>
    <w:rsid w:val="0009133A"/>
    <w:rsid w:val="00094B6B"/>
    <w:rsid w:val="00096BCF"/>
    <w:rsid w:val="00097BFB"/>
    <w:rsid w:val="000A2633"/>
    <w:rsid w:val="000A3B31"/>
    <w:rsid w:val="000A4982"/>
    <w:rsid w:val="000B1599"/>
    <w:rsid w:val="000B3786"/>
    <w:rsid w:val="000B4C5B"/>
    <w:rsid w:val="000C18CA"/>
    <w:rsid w:val="000C625D"/>
    <w:rsid w:val="000E1AC5"/>
    <w:rsid w:val="000E7BB3"/>
    <w:rsid w:val="000E7DF8"/>
    <w:rsid w:val="000F2F81"/>
    <w:rsid w:val="000F3809"/>
    <w:rsid w:val="000F624B"/>
    <w:rsid w:val="001005CC"/>
    <w:rsid w:val="001016EF"/>
    <w:rsid w:val="001038FC"/>
    <w:rsid w:val="0010399C"/>
    <w:rsid w:val="0010569B"/>
    <w:rsid w:val="001116D2"/>
    <w:rsid w:val="0011250C"/>
    <w:rsid w:val="00114672"/>
    <w:rsid w:val="00122CB1"/>
    <w:rsid w:val="001244E1"/>
    <w:rsid w:val="00126689"/>
    <w:rsid w:val="00126EEF"/>
    <w:rsid w:val="00127024"/>
    <w:rsid w:val="00134DAD"/>
    <w:rsid w:val="001377F3"/>
    <w:rsid w:val="001405C2"/>
    <w:rsid w:val="00140D24"/>
    <w:rsid w:val="00141D13"/>
    <w:rsid w:val="00145475"/>
    <w:rsid w:val="00152437"/>
    <w:rsid w:val="0015394B"/>
    <w:rsid w:val="00155DCD"/>
    <w:rsid w:val="00157BDF"/>
    <w:rsid w:val="0016052E"/>
    <w:rsid w:val="0016562E"/>
    <w:rsid w:val="00171060"/>
    <w:rsid w:val="0017326E"/>
    <w:rsid w:val="00173ED1"/>
    <w:rsid w:val="001771AF"/>
    <w:rsid w:val="0018238A"/>
    <w:rsid w:val="0018380D"/>
    <w:rsid w:val="001848AD"/>
    <w:rsid w:val="00186AC1"/>
    <w:rsid w:val="00190AA1"/>
    <w:rsid w:val="0019192C"/>
    <w:rsid w:val="00194C7C"/>
    <w:rsid w:val="00196E58"/>
    <w:rsid w:val="001A0C80"/>
    <w:rsid w:val="001A401E"/>
    <w:rsid w:val="001A5C6E"/>
    <w:rsid w:val="001A6355"/>
    <w:rsid w:val="001B179B"/>
    <w:rsid w:val="001B1FF4"/>
    <w:rsid w:val="001C1E9D"/>
    <w:rsid w:val="001C277C"/>
    <w:rsid w:val="001C3C72"/>
    <w:rsid w:val="001C407F"/>
    <w:rsid w:val="001C5189"/>
    <w:rsid w:val="001C5F08"/>
    <w:rsid w:val="001D2FA0"/>
    <w:rsid w:val="001D4F1B"/>
    <w:rsid w:val="001D533D"/>
    <w:rsid w:val="001D5FCC"/>
    <w:rsid w:val="001E0B6D"/>
    <w:rsid w:val="001E5083"/>
    <w:rsid w:val="001F0FFF"/>
    <w:rsid w:val="001F1EA7"/>
    <w:rsid w:val="001F2341"/>
    <w:rsid w:val="001F31C9"/>
    <w:rsid w:val="001F7F19"/>
    <w:rsid w:val="00200594"/>
    <w:rsid w:val="002025E0"/>
    <w:rsid w:val="00203BCE"/>
    <w:rsid w:val="00210FA7"/>
    <w:rsid w:val="00211D21"/>
    <w:rsid w:val="00212A24"/>
    <w:rsid w:val="00216281"/>
    <w:rsid w:val="00220EBF"/>
    <w:rsid w:val="00222356"/>
    <w:rsid w:val="0022440A"/>
    <w:rsid w:val="00225773"/>
    <w:rsid w:val="002270D8"/>
    <w:rsid w:val="00231298"/>
    <w:rsid w:val="00236767"/>
    <w:rsid w:val="00243828"/>
    <w:rsid w:val="00247686"/>
    <w:rsid w:val="0025131C"/>
    <w:rsid w:val="002530CB"/>
    <w:rsid w:val="002532F8"/>
    <w:rsid w:val="00256830"/>
    <w:rsid w:val="00266F49"/>
    <w:rsid w:val="00271DCA"/>
    <w:rsid w:val="00276BF4"/>
    <w:rsid w:val="002773B9"/>
    <w:rsid w:val="00282781"/>
    <w:rsid w:val="0029015C"/>
    <w:rsid w:val="002936BD"/>
    <w:rsid w:val="002940E8"/>
    <w:rsid w:val="0029695C"/>
    <w:rsid w:val="002A5120"/>
    <w:rsid w:val="002A55D5"/>
    <w:rsid w:val="002A71B1"/>
    <w:rsid w:val="002B0941"/>
    <w:rsid w:val="002B7541"/>
    <w:rsid w:val="002B76DB"/>
    <w:rsid w:val="002C4278"/>
    <w:rsid w:val="002D09DC"/>
    <w:rsid w:val="002D257B"/>
    <w:rsid w:val="002E110A"/>
    <w:rsid w:val="002E14F6"/>
    <w:rsid w:val="002E1AA3"/>
    <w:rsid w:val="002E2416"/>
    <w:rsid w:val="002E24E9"/>
    <w:rsid w:val="002E3593"/>
    <w:rsid w:val="002E5266"/>
    <w:rsid w:val="002F10CC"/>
    <w:rsid w:val="002F5DD9"/>
    <w:rsid w:val="00304B94"/>
    <w:rsid w:val="00306E46"/>
    <w:rsid w:val="00313536"/>
    <w:rsid w:val="003207BA"/>
    <w:rsid w:val="00320890"/>
    <w:rsid w:val="00320A7B"/>
    <w:rsid w:val="003234DF"/>
    <w:rsid w:val="003305B6"/>
    <w:rsid w:val="0033061E"/>
    <w:rsid w:val="00331D63"/>
    <w:rsid w:val="003404CA"/>
    <w:rsid w:val="00352B09"/>
    <w:rsid w:val="00357040"/>
    <w:rsid w:val="00357F94"/>
    <w:rsid w:val="0036236F"/>
    <w:rsid w:val="003645E7"/>
    <w:rsid w:val="003703EB"/>
    <w:rsid w:val="00377D9D"/>
    <w:rsid w:val="00383461"/>
    <w:rsid w:val="00385BF6"/>
    <w:rsid w:val="003879BD"/>
    <w:rsid w:val="00391200"/>
    <w:rsid w:val="003917EF"/>
    <w:rsid w:val="003956C4"/>
    <w:rsid w:val="003A16D1"/>
    <w:rsid w:val="003A305B"/>
    <w:rsid w:val="003A5253"/>
    <w:rsid w:val="003A56AC"/>
    <w:rsid w:val="003B156B"/>
    <w:rsid w:val="003B39AF"/>
    <w:rsid w:val="003B6781"/>
    <w:rsid w:val="003B79E9"/>
    <w:rsid w:val="003C294B"/>
    <w:rsid w:val="003C32F5"/>
    <w:rsid w:val="003C3CB6"/>
    <w:rsid w:val="003C72D5"/>
    <w:rsid w:val="003D3BC4"/>
    <w:rsid w:val="003D5EDC"/>
    <w:rsid w:val="003E226E"/>
    <w:rsid w:val="003E33D5"/>
    <w:rsid w:val="003E6D38"/>
    <w:rsid w:val="003F0D18"/>
    <w:rsid w:val="003F37A6"/>
    <w:rsid w:val="003F3871"/>
    <w:rsid w:val="0040176B"/>
    <w:rsid w:val="004127A5"/>
    <w:rsid w:val="0041525E"/>
    <w:rsid w:val="004153F5"/>
    <w:rsid w:val="00416F3E"/>
    <w:rsid w:val="004237D5"/>
    <w:rsid w:val="00423D3C"/>
    <w:rsid w:val="004251EA"/>
    <w:rsid w:val="0043000B"/>
    <w:rsid w:val="004347C5"/>
    <w:rsid w:val="0044111C"/>
    <w:rsid w:val="00441973"/>
    <w:rsid w:val="00441D0F"/>
    <w:rsid w:val="0044249B"/>
    <w:rsid w:val="0044422F"/>
    <w:rsid w:val="00457CD5"/>
    <w:rsid w:val="00461FDF"/>
    <w:rsid w:val="00462FEC"/>
    <w:rsid w:val="0046498B"/>
    <w:rsid w:val="004676C5"/>
    <w:rsid w:val="00474EF2"/>
    <w:rsid w:val="00492529"/>
    <w:rsid w:val="004953BE"/>
    <w:rsid w:val="00496754"/>
    <w:rsid w:val="0049767F"/>
    <w:rsid w:val="004A00B5"/>
    <w:rsid w:val="004A0609"/>
    <w:rsid w:val="004B1154"/>
    <w:rsid w:val="004B3F5A"/>
    <w:rsid w:val="004C1530"/>
    <w:rsid w:val="004C1E19"/>
    <w:rsid w:val="004C2F6F"/>
    <w:rsid w:val="004C3CDB"/>
    <w:rsid w:val="004C59F2"/>
    <w:rsid w:val="004C5AC0"/>
    <w:rsid w:val="004C5ACE"/>
    <w:rsid w:val="004D23ED"/>
    <w:rsid w:val="004D30F8"/>
    <w:rsid w:val="004D444F"/>
    <w:rsid w:val="004D4AA1"/>
    <w:rsid w:val="004D533F"/>
    <w:rsid w:val="004D76A1"/>
    <w:rsid w:val="004D7A6C"/>
    <w:rsid w:val="004E3C1D"/>
    <w:rsid w:val="004E4DC7"/>
    <w:rsid w:val="004F1B02"/>
    <w:rsid w:val="004F2DBD"/>
    <w:rsid w:val="004F2F29"/>
    <w:rsid w:val="004F5A46"/>
    <w:rsid w:val="0050195C"/>
    <w:rsid w:val="00502DE1"/>
    <w:rsid w:val="00503F4F"/>
    <w:rsid w:val="00504772"/>
    <w:rsid w:val="00505F68"/>
    <w:rsid w:val="005100CD"/>
    <w:rsid w:val="00521067"/>
    <w:rsid w:val="00521463"/>
    <w:rsid w:val="00521C48"/>
    <w:rsid w:val="00522E73"/>
    <w:rsid w:val="00522FBC"/>
    <w:rsid w:val="00523623"/>
    <w:rsid w:val="00524B5D"/>
    <w:rsid w:val="005252FE"/>
    <w:rsid w:val="00526555"/>
    <w:rsid w:val="00532B38"/>
    <w:rsid w:val="00541076"/>
    <w:rsid w:val="00544CFE"/>
    <w:rsid w:val="005465C3"/>
    <w:rsid w:val="00547C41"/>
    <w:rsid w:val="00550B28"/>
    <w:rsid w:val="00553EF9"/>
    <w:rsid w:val="005564A8"/>
    <w:rsid w:val="00557AA3"/>
    <w:rsid w:val="00561911"/>
    <w:rsid w:val="005635FA"/>
    <w:rsid w:val="005646BF"/>
    <w:rsid w:val="005651EC"/>
    <w:rsid w:val="00567637"/>
    <w:rsid w:val="00574250"/>
    <w:rsid w:val="005745AE"/>
    <w:rsid w:val="0057694B"/>
    <w:rsid w:val="005771FF"/>
    <w:rsid w:val="00577A9F"/>
    <w:rsid w:val="00581D97"/>
    <w:rsid w:val="005826D4"/>
    <w:rsid w:val="00582CEB"/>
    <w:rsid w:val="00584997"/>
    <w:rsid w:val="00586E48"/>
    <w:rsid w:val="005911B7"/>
    <w:rsid w:val="005929F5"/>
    <w:rsid w:val="00593C01"/>
    <w:rsid w:val="0059433E"/>
    <w:rsid w:val="00594B21"/>
    <w:rsid w:val="005968BD"/>
    <w:rsid w:val="0059747F"/>
    <w:rsid w:val="005978D5"/>
    <w:rsid w:val="00597B2E"/>
    <w:rsid w:val="005A0F69"/>
    <w:rsid w:val="005A142D"/>
    <w:rsid w:val="005A1F80"/>
    <w:rsid w:val="005A3BF0"/>
    <w:rsid w:val="005A4ADB"/>
    <w:rsid w:val="005B0380"/>
    <w:rsid w:val="005B1B7E"/>
    <w:rsid w:val="005B2D78"/>
    <w:rsid w:val="005C3556"/>
    <w:rsid w:val="005C4647"/>
    <w:rsid w:val="005D1A93"/>
    <w:rsid w:val="005D4AD5"/>
    <w:rsid w:val="005D67A0"/>
    <w:rsid w:val="005D73B4"/>
    <w:rsid w:val="005E2C04"/>
    <w:rsid w:val="005E4204"/>
    <w:rsid w:val="005E6827"/>
    <w:rsid w:val="006028F7"/>
    <w:rsid w:val="00605D36"/>
    <w:rsid w:val="00605D41"/>
    <w:rsid w:val="00612D77"/>
    <w:rsid w:val="00614B92"/>
    <w:rsid w:val="006178C4"/>
    <w:rsid w:val="00617CDA"/>
    <w:rsid w:val="006212BB"/>
    <w:rsid w:val="0062192E"/>
    <w:rsid w:val="0062342A"/>
    <w:rsid w:val="00623CCA"/>
    <w:rsid w:val="00624854"/>
    <w:rsid w:val="00624D70"/>
    <w:rsid w:val="0062542B"/>
    <w:rsid w:val="00630225"/>
    <w:rsid w:val="00636194"/>
    <w:rsid w:val="00636C21"/>
    <w:rsid w:val="00637421"/>
    <w:rsid w:val="006403CF"/>
    <w:rsid w:val="00643B4F"/>
    <w:rsid w:val="006442A0"/>
    <w:rsid w:val="0064789E"/>
    <w:rsid w:val="00647FC6"/>
    <w:rsid w:val="00654F81"/>
    <w:rsid w:val="00656610"/>
    <w:rsid w:val="00657864"/>
    <w:rsid w:val="00657F81"/>
    <w:rsid w:val="00660AD3"/>
    <w:rsid w:val="00660FB5"/>
    <w:rsid w:val="00663608"/>
    <w:rsid w:val="00664AA0"/>
    <w:rsid w:val="00667099"/>
    <w:rsid w:val="0066761D"/>
    <w:rsid w:val="006705F2"/>
    <w:rsid w:val="00670623"/>
    <w:rsid w:val="006759FD"/>
    <w:rsid w:val="00675D3C"/>
    <w:rsid w:val="0069352A"/>
    <w:rsid w:val="00695034"/>
    <w:rsid w:val="00697820"/>
    <w:rsid w:val="006A47BD"/>
    <w:rsid w:val="006B0C90"/>
    <w:rsid w:val="006B53D2"/>
    <w:rsid w:val="006B6C42"/>
    <w:rsid w:val="006C63F6"/>
    <w:rsid w:val="006C67EC"/>
    <w:rsid w:val="006D0769"/>
    <w:rsid w:val="006D251E"/>
    <w:rsid w:val="006D27CA"/>
    <w:rsid w:val="006E01D7"/>
    <w:rsid w:val="006E3C8F"/>
    <w:rsid w:val="006E6A83"/>
    <w:rsid w:val="006F6778"/>
    <w:rsid w:val="00704F9A"/>
    <w:rsid w:val="00707203"/>
    <w:rsid w:val="00713EC0"/>
    <w:rsid w:val="0072500B"/>
    <w:rsid w:val="00725114"/>
    <w:rsid w:val="0074029E"/>
    <w:rsid w:val="007409C1"/>
    <w:rsid w:val="00741B0C"/>
    <w:rsid w:val="007431F3"/>
    <w:rsid w:val="0074350E"/>
    <w:rsid w:val="007443E9"/>
    <w:rsid w:val="007464D1"/>
    <w:rsid w:val="00747E29"/>
    <w:rsid w:val="007557BE"/>
    <w:rsid w:val="00755B41"/>
    <w:rsid w:val="0076657B"/>
    <w:rsid w:val="007705B2"/>
    <w:rsid w:val="00773488"/>
    <w:rsid w:val="00775AFF"/>
    <w:rsid w:val="0078432B"/>
    <w:rsid w:val="00784B2D"/>
    <w:rsid w:val="007867B6"/>
    <w:rsid w:val="0078740D"/>
    <w:rsid w:val="0079099A"/>
    <w:rsid w:val="00790AC6"/>
    <w:rsid w:val="007956D0"/>
    <w:rsid w:val="00795D3E"/>
    <w:rsid w:val="00796734"/>
    <w:rsid w:val="007A0082"/>
    <w:rsid w:val="007A2484"/>
    <w:rsid w:val="007B0038"/>
    <w:rsid w:val="007B2EE3"/>
    <w:rsid w:val="007B3576"/>
    <w:rsid w:val="007B45C9"/>
    <w:rsid w:val="007B601C"/>
    <w:rsid w:val="007B7065"/>
    <w:rsid w:val="007C2682"/>
    <w:rsid w:val="007C63C0"/>
    <w:rsid w:val="007C6E4B"/>
    <w:rsid w:val="007C73DC"/>
    <w:rsid w:val="007C7954"/>
    <w:rsid w:val="007D0652"/>
    <w:rsid w:val="007D1DC0"/>
    <w:rsid w:val="007D4178"/>
    <w:rsid w:val="007D45A5"/>
    <w:rsid w:val="007D5BA7"/>
    <w:rsid w:val="007D7A0A"/>
    <w:rsid w:val="007F0EE0"/>
    <w:rsid w:val="007F7E7F"/>
    <w:rsid w:val="008024D3"/>
    <w:rsid w:val="00813B62"/>
    <w:rsid w:val="00814F39"/>
    <w:rsid w:val="00822298"/>
    <w:rsid w:val="00822BFD"/>
    <w:rsid w:val="0082328D"/>
    <w:rsid w:val="008237A0"/>
    <w:rsid w:val="00827B1F"/>
    <w:rsid w:val="00827BBD"/>
    <w:rsid w:val="008302FC"/>
    <w:rsid w:val="00830CF7"/>
    <w:rsid w:val="008310A7"/>
    <w:rsid w:val="00831A62"/>
    <w:rsid w:val="00834C4A"/>
    <w:rsid w:val="00835D87"/>
    <w:rsid w:val="0083609D"/>
    <w:rsid w:val="00845941"/>
    <w:rsid w:val="00846C9E"/>
    <w:rsid w:val="00851592"/>
    <w:rsid w:val="008529F9"/>
    <w:rsid w:val="00856A66"/>
    <w:rsid w:val="00862CAF"/>
    <w:rsid w:val="008638A5"/>
    <w:rsid w:val="00865F65"/>
    <w:rsid w:val="00873107"/>
    <w:rsid w:val="0088004C"/>
    <w:rsid w:val="00880236"/>
    <w:rsid w:val="008807FF"/>
    <w:rsid w:val="00882649"/>
    <w:rsid w:val="00882FD4"/>
    <w:rsid w:val="00887127"/>
    <w:rsid w:val="008902AA"/>
    <w:rsid w:val="00891CA9"/>
    <w:rsid w:val="008928C9"/>
    <w:rsid w:val="008936ED"/>
    <w:rsid w:val="008968C5"/>
    <w:rsid w:val="008A1101"/>
    <w:rsid w:val="008B04EF"/>
    <w:rsid w:val="008B27AA"/>
    <w:rsid w:val="008B719E"/>
    <w:rsid w:val="008C0B3E"/>
    <w:rsid w:val="008C3128"/>
    <w:rsid w:val="008C5C52"/>
    <w:rsid w:val="008C6884"/>
    <w:rsid w:val="008C68FA"/>
    <w:rsid w:val="008D0549"/>
    <w:rsid w:val="008D366F"/>
    <w:rsid w:val="008E0F29"/>
    <w:rsid w:val="008E5460"/>
    <w:rsid w:val="008E5963"/>
    <w:rsid w:val="008E6C08"/>
    <w:rsid w:val="008F3514"/>
    <w:rsid w:val="008F6C24"/>
    <w:rsid w:val="00907D4E"/>
    <w:rsid w:val="00910DEE"/>
    <w:rsid w:val="0091704B"/>
    <w:rsid w:val="00921559"/>
    <w:rsid w:val="009252A7"/>
    <w:rsid w:val="00925D97"/>
    <w:rsid w:val="009270AB"/>
    <w:rsid w:val="0093119D"/>
    <w:rsid w:val="00937E66"/>
    <w:rsid w:val="00942A4D"/>
    <w:rsid w:val="00942BEB"/>
    <w:rsid w:val="00942D86"/>
    <w:rsid w:val="0096030C"/>
    <w:rsid w:val="009608C5"/>
    <w:rsid w:val="009613FA"/>
    <w:rsid w:val="00963955"/>
    <w:rsid w:val="00964F00"/>
    <w:rsid w:val="009656FA"/>
    <w:rsid w:val="009662C2"/>
    <w:rsid w:val="009712DC"/>
    <w:rsid w:val="009743A6"/>
    <w:rsid w:val="009770F8"/>
    <w:rsid w:val="009776D1"/>
    <w:rsid w:val="009809D4"/>
    <w:rsid w:val="009849F7"/>
    <w:rsid w:val="00997D41"/>
    <w:rsid w:val="009A2C9F"/>
    <w:rsid w:val="009A3602"/>
    <w:rsid w:val="009A7BBF"/>
    <w:rsid w:val="009B15C3"/>
    <w:rsid w:val="009B2ED1"/>
    <w:rsid w:val="009B7815"/>
    <w:rsid w:val="009C205F"/>
    <w:rsid w:val="009C295A"/>
    <w:rsid w:val="009D0686"/>
    <w:rsid w:val="009D0BBF"/>
    <w:rsid w:val="009E3563"/>
    <w:rsid w:val="009E4692"/>
    <w:rsid w:val="009E4BB0"/>
    <w:rsid w:val="009F0764"/>
    <w:rsid w:val="009F7948"/>
    <w:rsid w:val="00A000C8"/>
    <w:rsid w:val="00A01811"/>
    <w:rsid w:val="00A03A8B"/>
    <w:rsid w:val="00A046A7"/>
    <w:rsid w:val="00A11BC8"/>
    <w:rsid w:val="00A14A98"/>
    <w:rsid w:val="00A1696F"/>
    <w:rsid w:val="00A27DC4"/>
    <w:rsid w:val="00A31886"/>
    <w:rsid w:val="00A32B6F"/>
    <w:rsid w:val="00A3535E"/>
    <w:rsid w:val="00A35582"/>
    <w:rsid w:val="00A37BB8"/>
    <w:rsid w:val="00A37FD8"/>
    <w:rsid w:val="00A40775"/>
    <w:rsid w:val="00A410CE"/>
    <w:rsid w:val="00A4110D"/>
    <w:rsid w:val="00A4506C"/>
    <w:rsid w:val="00A4683C"/>
    <w:rsid w:val="00A55172"/>
    <w:rsid w:val="00A5590A"/>
    <w:rsid w:val="00A5605F"/>
    <w:rsid w:val="00A56D09"/>
    <w:rsid w:val="00A60CB4"/>
    <w:rsid w:val="00A675CD"/>
    <w:rsid w:val="00A7076B"/>
    <w:rsid w:val="00A717A2"/>
    <w:rsid w:val="00A722CB"/>
    <w:rsid w:val="00A72A5D"/>
    <w:rsid w:val="00A73D33"/>
    <w:rsid w:val="00A808C4"/>
    <w:rsid w:val="00A843BB"/>
    <w:rsid w:val="00A933B5"/>
    <w:rsid w:val="00AA6EF7"/>
    <w:rsid w:val="00AB117B"/>
    <w:rsid w:val="00AB249D"/>
    <w:rsid w:val="00AB35EF"/>
    <w:rsid w:val="00AB3CE1"/>
    <w:rsid w:val="00AB5FEF"/>
    <w:rsid w:val="00AB7599"/>
    <w:rsid w:val="00AB7D55"/>
    <w:rsid w:val="00AC09FF"/>
    <w:rsid w:val="00AC3111"/>
    <w:rsid w:val="00AC3217"/>
    <w:rsid w:val="00AC4632"/>
    <w:rsid w:val="00AC4B9A"/>
    <w:rsid w:val="00AD00CF"/>
    <w:rsid w:val="00AD0D1E"/>
    <w:rsid w:val="00AE53A9"/>
    <w:rsid w:val="00AE5F36"/>
    <w:rsid w:val="00AE65EE"/>
    <w:rsid w:val="00AF30CC"/>
    <w:rsid w:val="00AF5D83"/>
    <w:rsid w:val="00AF64D6"/>
    <w:rsid w:val="00AF6955"/>
    <w:rsid w:val="00B021AC"/>
    <w:rsid w:val="00B03021"/>
    <w:rsid w:val="00B04054"/>
    <w:rsid w:val="00B1235C"/>
    <w:rsid w:val="00B12414"/>
    <w:rsid w:val="00B13670"/>
    <w:rsid w:val="00B221B8"/>
    <w:rsid w:val="00B22F22"/>
    <w:rsid w:val="00B267B7"/>
    <w:rsid w:val="00B32DCC"/>
    <w:rsid w:val="00B33391"/>
    <w:rsid w:val="00B36040"/>
    <w:rsid w:val="00B4132E"/>
    <w:rsid w:val="00B43A8D"/>
    <w:rsid w:val="00B46E0A"/>
    <w:rsid w:val="00B51B08"/>
    <w:rsid w:val="00B53D7E"/>
    <w:rsid w:val="00B5675B"/>
    <w:rsid w:val="00B60C6D"/>
    <w:rsid w:val="00B61D4F"/>
    <w:rsid w:val="00B637C3"/>
    <w:rsid w:val="00B64248"/>
    <w:rsid w:val="00B67CFE"/>
    <w:rsid w:val="00B7427A"/>
    <w:rsid w:val="00B74793"/>
    <w:rsid w:val="00B757A1"/>
    <w:rsid w:val="00B84EE9"/>
    <w:rsid w:val="00B86516"/>
    <w:rsid w:val="00B91021"/>
    <w:rsid w:val="00BA403F"/>
    <w:rsid w:val="00BB5731"/>
    <w:rsid w:val="00BC08EE"/>
    <w:rsid w:val="00BC3031"/>
    <w:rsid w:val="00BC596D"/>
    <w:rsid w:val="00BC6535"/>
    <w:rsid w:val="00BC6572"/>
    <w:rsid w:val="00BD6E97"/>
    <w:rsid w:val="00BE5280"/>
    <w:rsid w:val="00BE614D"/>
    <w:rsid w:val="00BE74C0"/>
    <w:rsid w:val="00BE753B"/>
    <w:rsid w:val="00BE782F"/>
    <w:rsid w:val="00BF0F4C"/>
    <w:rsid w:val="00BF1381"/>
    <w:rsid w:val="00BF5A35"/>
    <w:rsid w:val="00C01C44"/>
    <w:rsid w:val="00C024CF"/>
    <w:rsid w:val="00C0479C"/>
    <w:rsid w:val="00C0794C"/>
    <w:rsid w:val="00C13EBE"/>
    <w:rsid w:val="00C14A60"/>
    <w:rsid w:val="00C20BAA"/>
    <w:rsid w:val="00C23BD9"/>
    <w:rsid w:val="00C36177"/>
    <w:rsid w:val="00C4215B"/>
    <w:rsid w:val="00C45F5A"/>
    <w:rsid w:val="00C517D9"/>
    <w:rsid w:val="00C54249"/>
    <w:rsid w:val="00C602BD"/>
    <w:rsid w:val="00C6167A"/>
    <w:rsid w:val="00C6250C"/>
    <w:rsid w:val="00C64170"/>
    <w:rsid w:val="00C641F7"/>
    <w:rsid w:val="00C66B90"/>
    <w:rsid w:val="00C70C9D"/>
    <w:rsid w:val="00C71E72"/>
    <w:rsid w:val="00C80433"/>
    <w:rsid w:val="00C828B7"/>
    <w:rsid w:val="00C8637F"/>
    <w:rsid w:val="00C86888"/>
    <w:rsid w:val="00C949A3"/>
    <w:rsid w:val="00C94B9F"/>
    <w:rsid w:val="00C95334"/>
    <w:rsid w:val="00C9651B"/>
    <w:rsid w:val="00C97E7B"/>
    <w:rsid w:val="00CA044D"/>
    <w:rsid w:val="00CA2365"/>
    <w:rsid w:val="00CA249D"/>
    <w:rsid w:val="00CA4203"/>
    <w:rsid w:val="00CB06D2"/>
    <w:rsid w:val="00CB2490"/>
    <w:rsid w:val="00CB2F7D"/>
    <w:rsid w:val="00CB3666"/>
    <w:rsid w:val="00CB4C8E"/>
    <w:rsid w:val="00CB52B2"/>
    <w:rsid w:val="00CC034F"/>
    <w:rsid w:val="00CC2C63"/>
    <w:rsid w:val="00CC3495"/>
    <w:rsid w:val="00CC751F"/>
    <w:rsid w:val="00CC7D28"/>
    <w:rsid w:val="00CD1BF9"/>
    <w:rsid w:val="00CD5DA2"/>
    <w:rsid w:val="00CD7929"/>
    <w:rsid w:val="00CD7B24"/>
    <w:rsid w:val="00CE01E4"/>
    <w:rsid w:val="00CE2102"/>
    <w:rsid w:val="00CE2807"/>
    <w:rsid w:val="00CE45A3"/>
    <w:rsid w:val="00CE7B4E"/>
    <w:rsid w:val="00CF3148"/>
    <w:rsid w:val="00CF4451"/>
    <w:rsid w:val="00CF6C76"/>
    <w:rsid w:val="00D003C1"/>
    <w:rsid w:val="00D0200D"/>
    <w:rsid w:val="00D031FC"/>
    <w:rsid w:val="00D03FF9"/>
    <w:rsid w:val="00D063C0"/>
    <w:rsid w:val="00D06C15"/>
    <w:rsid w:val="00D1133A"/>
    <w:rsid w:val="00D14892"/>
    <w:rsid w:val="00D17D44"/>
    <w:rsid w:val="00D214AB"/>
    <w:rsid w:val="00D2198A"/>
    <w:rsid w:val="00D2246E"/>
    <w:rsid w:val="00D23C5D"/>
    <w:rsid w:val="00D24D9F"/>
    <w:rsid w:val="00D25435"/>
    <w:rsid w:val="00D37616"/>
    <w:rsid w:val="00D40766"/>
    <w:rsid w:val="00D47204"/>
    <w:rsid w:val="00D473BD"/>
    <w:rsid w:val="00D475FB"/>
    <w:rsid w:val="00D550FF"/>
    <w:rsid w:val="00D6368A"/>
    <w:rsid w:val="00D65D62"/>
    <w:rsid w:val="00D67670"/>
    <w:rsid w:val="00D749C5"/>
    <w:rsid w:val="00D77495"/>
    <w:rsid w:val="00D84F1F"/>
    <w:rsid w:val="00D859C0"/>
    <w:rsid w:val="00D86C26"/>
    <w:rsid w:val="00D8705A"/>
    <w:rsid w:val="00D87EE1"/>
    <w:rsid w:val="00D936EF"/>
    <w:rsid w:val="00DA023D"/>
    <w:rsid w:val="00DA10E5"/>
    <w:rsid w:val="00DA4B17"/>
    <w:rsid w:val="00DA6123"/>
    <w:rsid w:val="00DA7697"/>
    <w:rsid w:val="00DB0900"/>
    <w:rsid w:val="00DB1833"/>
    <w:rsid w:val="00DB1BB4"/>
    <w:rsid w:val="00DB209A"/>
    <w:rsid w:val="00DB3233"/>
    <w:rsid w:val="00DB514B"/>
    <w:rsid w:val="00DC1BFD"/>
    <w:rsid w:val="00DC33A8"/>
    <w:rsid w:val="00DC7946"/>
    <w:rsid w:val="00DD1E04"/>
    <w:rsid w:val="00DD2DBD"/>
    <w:rsid w:val="00DD494A"/>
    <w:rsid w:val="00DD7EC4"/>
    <w:rsid w:val="00DE46B6"/>
    <w:rsid w:val="00DF231A"/>
    <w:rsid w:val="00DF4F89"/>
    <w:rsid w:val="00DF6747"/>
    <w:rsid w:val="00E02078"/>
    <w:rsid w:val="00E023D6"/>
    <w:rsid w:val="00E03F99"/>
    <w:rsid w:val="00E04E7C"/>
    <w:rsid w:val="00E1020A"/>
    <w:rsid w:val="00E109C5"/>
    <w:rsid w:val="00E17309"/>
    <w:rsid w:val="00E174DE"/>
    <w:rsid w:val="00E17AC9"/>
    <w:rsid w:val="00E26C6C"/>
    <w:rsid w:val="00E26F3E"/>
    <w:rsid w:val="00E318D3"/>
    <w:rsid w:val="00E340A2"/>
    <w:rsid w:val="00E41A9A"/>
    <w:rsid w:val="00E4334C"/>
    <w:rsid w:val="00E46836"/>
    <w:rsid w:val="00E50B1F"/>
    <w:rsid w:val="00E55A69"/>
    <w:rsid w:val="00E55D7D"/>
    <w:rsid w:val="00E72241"/>
    <w:rsid w:val="00E73F53"/>
    <w:rsid w:val="00E86EED"/>
    <w:rsid w:val="00EA0C28"/>
    <w:rsid w:val="00EA2CB3"/>
    <w:rsid w:val="00EA578A"/>
    <w:rsid w:val="00EA6D21"/>
    <w:rsid w:val="00EA713B"/>
    <w:rsid w:val="00EA7A60"/>
    <w:rsid w:val="00EB587C"/>
    <w:rsid w:val="00EB5C34"/>
    <w:rsid w:val="00EC1FE9"/>
    <w:rsid w:val="00EC2015"/>
    <w:rsid w:val="00EC21EE"/>
    <w:rsid w:val="00EC4B40"/>
    <w:rsid w:val="00EC58FC"/>
    <w:rsid w:val="00ED590F"/>
    <w:rsid w:val="00ED63A4"/>
    <w:rsid w:val="00ED75F5"/>
    <w:rsid w:val="00EE30DA"/>
    <w:rsid w:val="00EF1977"/>
    <w:rsid w:val="00EF3C27"/>
    <w:rsid w:val="00EF6846"/>
    <w:rsid w:val="00F01190"/>
    <w:rsid w:val="00F02E48"/>
    <w:rsid w:val="00F141FF"/>
    <w:rsid w:val="00F21FFC"/>
    <w:rsid w:val="00F25A67"/>
    <w:rsid w:val="00F26F76"/>
    <w:rsid w:val="00F46048"/>
    <w:rsid w:val="00F56FA6"/>
    <w:rsid w:val="00F62946"/>
    <w:rsid w:val="00F64B4F"/>
    <w:rsid w:val="00F72DAA"/>
    <w:rsid w:val="00F82DA3"/>
    <w:rsid w:val="00F8482C"/>
    <w:rsid w:val="00F85431"/>
    <w:rsid w:val="00F929AF"/>
    <w:rsid w:val="00FA0AAC"/>
    <w:rsid w:val="00FA66AB"/>
    <w:rsid w:val="00FB15C3"/>
    <w:rsid w:val="00FB3A01"/>
    <w:rsid w:val="00FB53C8"/>
    <w:rsid w:val="00FC0A27"/>
    <w:rsid w:val="00FC1EA1"/>
    <w:rsid w:val="00FD21EE"/>
    <w:rsid w:val="00FD23F9"/>
    <w:rsid w:val="00FD3B62"/>
    <w:rsid w:val="00FD524F"/>
    <w:rsid w:val="00FD6269"/>
    <w:rsid w:val="00FD73B5"/>
    <w:rsid w:val="00FE08F9"/>
    <w:rsid w:val="00FE4970"/>
    <w:rsid w:val="00FE53A7"/>
    <w:rsid w:val="00FF021C"/>
    <w:rsid w:val="00FF0904"/>
    <w:rsid w:val="00FF6D4F"/>
    <w:rsid w:val="00FF707B"/>
    <w:rsid w:val="00FF7C6D"/>
    <w:rsid w:val="035C0227"/>
    <w:rsid w:val="0EFC384A"/>
    <w:rsid w:val="104A7221"/>
    <w:rsid w:val="11630664"/>
    <w:rsid w:val="1390698E"/>
    <w:rsid w:val="1AB57399"/>
    <w:rsid w:val="1BF053DC"/>
    <w:rsid w:val="1EA440BC"/>
    <w:rsid w:val="20C47B88"/>
    <w:rsid w:val="2B9D4D6B"/>
    <w:rsid w:val="33E81293"/>
    <w:rsid w:val="35DF0325"/>
    <w:rsid w:val="399C179F"/>
    <w:rsid w:val="3AD061D5"/>
    <w:rsid w:val="3BE467DE"/>
    <w:rsid w:val="3C4810FA"/>
    <w:rsid w:val="40E67721"/>
    <w:rsid w:val="4291215B"/>
    <w:rsid w:val="463F4780"/>
    <w:rsid w:val="49BB4F03"/>
    <w:rsid w:val="49DB4B3B"/>
    <w:rsid w:val="4B547561"/>
    <w:rsid w:val="4BC0573E"/>
    <w:rsid w:val="53C2131D"/>
    <w:rsid w:val="5D8E1363"/>
    <w:rsid w:val="653064D9"/>
    <w:rsid w:val="694E000D"/>
    <w:rsid w:val="6A6A0A21"/>
    <w:rsid w:val="70B9266D"/>
    <w:rsid w:val="716E6CF7"/>
    <w:rsid w:val="78BE1FA4"/>
    <w:rsid w:val="7BDC7D2A"/>
    <w:rsid w:val="7D667D68"/>
    <w:rsid w:val="7E7E506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unhideWhenUsed/>
    <w:qFormat/>
    <w:uiPriority w:val="1"/>
  </w:style>
  <w:style w:type="table" w:default="1" w:styleId="12">
    <w:name w:val="Normal Table"/>
    <w:unhideWhenUsed/>
    <w:qFormat/>
    <w:uiPriority w:val="99"/>
    <w:tblPr>
      <w:tblCellMar>
        <w:top w:w="0" w:type="dxa"/>
        <w:left w:w="108" w:type="dxa"/>
        <w:bottom w:w="0" w:type="dxa"/>
        <w:right w:w="108" w:type="dxa"/>
      </w:tblCellMar>
    </w:tblPr>
  </w:style>
  <w:style w:type="paragraph" w:styleId="4">
    <w:name w:val="annotation text"/>
    <w:basedOn w:val="1"/>
    <w:unhideWhenUsed/>
    <w:qFormat/>
    <w:uiPriority w:val="99"/>
    <w:pPr>
      <w:jc w:val="left"/>
    </w:pPr>
  </w:style>
  <w:style w:type="paragraph" w:styleId="5">
    <w:name w:val="Balloon Text"/>
    <w:basedOn w:val="1"/>
    <w:link w:val="17"/>
    <w:unhideWhenUsed/>
    <w:qFormat/>
    <w:uiPriority w:val="99"/>
    <w:rPr>
      <w:sz w:val="18"/>
      <w:szCs w:val="18"/>
    </w:rPr>
  </w:style>
  <w:style w:type="paragraph" w:styleId="6">
    <w:name w:val="footer"/>
    <w:basedOn w:val="1"/>
    <w:link w:val="18"/>
    <w:unhideWhenUsed/>
    <w:qFormat/>
    <w:uiPriority w:val="99"/>
    <w:pPr>
      <w:tabs>
        <w:tab w:val="center" w:pos="4153"/>
        <w:tab w:val="right" w:pos="8306"/>
      </w:tabs>
      <w:snapToGrid w:val="0"/>
      <w:jc w:val="left"/>
    </w:pPr>
    <w:rPr>
      <w:sz w:val="18"/>
      <w:szCs w:val="18"/>
    </w:rPr>
  </w:style>
  <w:style w:type="paragraph" w:styleId="7">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qFormat/>
    <w:uiPriority w:val="39"/>
    <w:rPr>
      <w:rFonts w:ascii="等线" w:hAnsi="等线" w:eastAsia="等线" w:cs="Times New Roman"/>
      <w:szCs w:val="22"/>
    </w:rPr>
  </w:style>
  <w:style w:type="paragraph" w:styleId="9">
    <w:name w:val="toc 2"/>
    <w:basedOn w:val="1"/>
    <w:next w:val="1"/>
    <w:unhideWhenUsed/>
    <w:uiPriority w:val="39"/>
    <w:pPr>
      <w:ind w:left="420" w:leftChars="200"/>
    </w:pPr>
    <w:rPr>
      <w:rFonts w:ascii="等线" w:hAnsi="等线" w:eastAsia="等线" w:cs="Times New Roman"/>
      <w:szCs w:val="22"/>
    </w:rPr>
  </w:style>
  <w:style w:type="paragraph" w:styleId="10">
    <w:name w:val="HTML Preformatted"/>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qFormat/>
    <w:uiPriority w:val="0"/>
    <w:rPr>
      <w:sz w:val="24"/>
    </w:rPr>
  </w:style>
  <w:style w:type="table" w:styleId="13">
    <w:name w:val="Table Grid"/>
    <w:basedOn w:val="12"/>
    <w:qFormat/>
    <w:uiPriority w:val="39"/>
    <w:rPr>
      <w:rFonts w:ascii="等线" w:hAnsi="等线" w:eastAsia="等线"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HTML Code"/>
    <w:basedOn w:val="14"/>
    <w:semiHidden/>
    <w:unhideWhenUsed/>
    <w:uiPriority w:val="99"/>
    <w:rPr>
      <w:rFonts w:ascii="Courier New" w:hAnsi="Courier New"/>
      <w:sz w:val="20"/>
    </w:rPr>
  </w:style>
  <w:style w:type="character" w:customStyle="1" w:styleId="17">
    <w:name w:val="批注框文本 字符"/>
    <w:link w:val="5"/>
    <w:semiHidden/>
    <w:qFormat/>
    <w:uiPriority w:val="99"/>
    <w:rPr>
      <w:rFonts w:ascii="Times New Roman" w:hAnsi="Times New Roman" w:eastAsia="宋体" w:cs="Times New Roman"/>
      <w:sz w:val="18"/>
      <w:szCs w:val="18"/>
    </w:rPr>
  </w:style>
  <w:style w:type="character" w:customStyle="1" w:styleId="18">
    <w:name w:val="页脚 字符"/>
    <w:link w:val="6"/>
    <w:semiHidden/>
    <w:qFormat/>
    <w:uiPriority w:val="99"/>
    <w:rPr>
      <w:rFonts w:ascii="Times New Roman" w:hAnsi="Times New Roman"/>
      <w:kern w:val="2"/>
      <w:sz w:val="18"/>
      <w:szCs w:val="18"/>
    </w:rPr>
  </w:style>
  <w:style w:type="character" w:customStyle="1" w:styleId="19">
    <w:name w:val="页眉 字符"/>
    <w:link w:val="7"/>
    <w:semiHidden/>
    <w:qFormat/>
    <w:uiPriority w:val="99"/>
    <w:rPr>
      <w:rFonts w:ascii="Times New Roman" w:hAnsi="Times New Roman"/>
      <w:kern w:val="2"/>
      <w:sz w:val="18"/>
      <w:szCs w:val="18"/>
    </w:rPr>
  </w:style>
  <w:style w:type="paragraph" w:styleId="20">
    <w:name w:val="List Paragraph"/>
    <w:basedOn w:val="1"/>
    <w:qFormat/>
    <w:uiPriority w:val="34"/>
    <w:pPr>
      <w:ind w:left="720"/>
      <w:contextualSpacing/>
    </w:pPr>
    <w:rPr>
      <w:rFonts w:ascii="等线" w:hAnsi="等线" w:eastAsia="等线" w:cs="Times New Roman"/>
      <w:szCs w:val="22"/>
    </w:rPr>
  </w:style>
  <w:style w:type="paragraph" w:styleId="21">
    <w:name w:val="No Spacing"/>
    <w:qFormat/>
    <w:uiPriority w:val="1"/>
    <w:pPr>
      <w:widowControl w:val="0"/>
      <w:jc w:val="both"/>
    </w:pPr>
    <w:rPr>
      <w:rFonts w:ascii="等线" w:hAnsi="等线" w:eastAsia="等线" w:cs="Times New Roman"/>
      <w:kern w:val="2"/>
      <w:sz w:val="21"/>
      <w:szCs w:val="22"/>
      <w:lang w:val="en-US" w:eastAsia="zh-CN" w:bidi="ar-SA"/>
    </w:rPr>
  </w:style>
  <w:style w:type="table" w:customStyle="1" w:styleId="22">
    <w:name w:val="网格型1"/>
    <w:basedOn w:val="12"/>
    <w:qFormat/>
    <w:uiPriority w:val="39"/>
    <w:rPr>
      <w:rFonts w:ascii="等线" w:hAnsi="等线" w:eastAsia="等线" w:cs="Times New Roman"/>
      <w:kern w:val="2"/>
      <w:sz w:val="22"/>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
    <w:name w:val="网格型11"/>
    <w:basedOn w:val="12"/>
    <w:qFormat/>
    <w:uiPriority w:val="39"/>
    <w:rPr>
      <w:rFonts w:ascii="等线" w:hAnsi="等线" w:eastAsia="等线"/>
      <w:kern w:val="2"/>
      <w:sz w:val="22"/>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9.emf"/><Relationship Id="rId22" Type="http://schemas.openxmlformats.org/officeDocument/2006/relationships/image" Target="media/image18.emf"/><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72</Pages>
  <Words>3621</Words>
  <Characters>3983</Characters>
  <Lines>668</Lines>
  <Paragraphs>982</Paragraphs>
  <TotalTime>7</TotalTime>
  <ScaleCrop>false</ScaleCrop>
  <LinksUpToDate>false</LinksUpToDate>
  <CharactersWithSpaces>4151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2019-12-10T09:07:00Z</dcterms:created>
  <dc:creator>秦艳珍</dc:creator>
  <cp:lastModifiedBy>来自UFO的小林</cp:lastModifiedBy>
  <dcterms:modified xsi:type="dcterms:W3CDTF">2025-10-26T19:09:56Z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eyJoZGlkIjoiZDkwNzA5OTc1YTU4YmE5ZjIzMGQ5N2E4MDEyMWJkMDgiLCJ1c2VySWQiOiI3NjI1NzQ2ODcifQ==</vt:lpwstr>
  </property>
  <property fmtid="{D5CDD505-2E9C-101B-9397-08002B2CF9AE}" pid="3" name="KSOProductBuildVer">
    <vt:lpwstr>2052-12.1.0.23125</vt:lpwstr>
  </property>
  <property fmtid="{D5CDD505-2E9C-101B-9397-08002B2CF9AE}" pid="4" name="ICV">
    <vt:lpwstr>C64F88E8346B4D2E8EBD1490F0E2613E_13</vt:lpwstr>
  </property>
</Properties>
</file>