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2 - Exploratory Data Analysis</w:t>
      </w:r>
    </w:p>
    <w:p>
      <w:r>
        <w:t>Objective: Analyze the dataset to identify patterns, trends, distributions and outliers.</w:t>
      </w:r>
    </w:p>
    <w:p>
      <w:pPr>
        <w:pStyle w:val="Heading1"/>
      </w:pPr>
      <w:r>
        <w:t>Key Findings</w:t>
      </w:r>
    </w:p>
    <w:p>
      <w:r>
        <w:t>Mean TotalPrice: 1053.97</w:t>
      </w:r>
    </w:p>
    <w:p>
      <w:r>
        <w:t>Median TotalPrice: 823.62</w:t>
      </w:r>
    </w:p>
    <w:p>
      <w:r>
        <w:t>Top Product: Chair</w:t>
      </w:r>
    </w:p>
    <w:p>
      <w:r>
        <w:t>Top Referral Source: Instagram</w:t>
      </w:r>
    </w:p>
    <w:p>
      <w:r>
        <w:t>Dataset Size: 1200 records</w:t>
      </w:r>
    </w:p>
    <w:p>
      <w:r>
        <w:t>Revenue declined after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