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rPr>
          <w:rFonts w:ascii="Times New Roman" w:hAnsi="Times New Roman" w:eastAsia="Times New Roman"/>
          <w:szCs w:val="24"/>
        </w:rPr>
      </w:pPr>
      <w:r>
        <w:rPr>
          <w:rFonts w:ascii="Times New Roman" w:hAnsi="Times New Roman" w:eastAsia="Times New Roman"/>
          <w:b/>
          <w:bCs/>
          <w:szCs w:val="24"/>
        </w:rPr>
        <w:t>Instructions</w:t>
      </w:r>
      <w:r>
        <w:rPr>
          <w:rFonts w:ascii="Times New Roman" w:hAnsi="Times New Roman" w:eastAsia="Times New Roman"/>
          <w:szCs w:val="24"/>
        </w:rPr>
        <w:t>: You must read the material and create an outline of the topics in your OWN words.  Do not copy the text from the tutorials into your notes. Make sure your outline contains notes for each subsection of the reading assignment. Thoroughly cover each topic to show you have a firm understanding of the programming concept or construct.</w:t>
      </w:r>
    </w:p>
    <w:p/>
    <w:tbl>
      <w:tblPr>
        <w:tblStyle w:val="3"/>
        <w:tblW w:w="1021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940"/>
        <w:gridCol w:w="7272"/>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2940" w:type="dxa"/>
            <w:tcBorders>
              <w:top w:val="nil"/>
              <w:bottom w:val="single" w:color="auto" w:sz="4" w:space="0"/>
            </w:tcBorders>
            <w:noWrap w:val="0"/>
            <w:vAlign w:val="top"/>
          </w:tcPr>
          <w:p>
            <w:pPr>
              <w:rPr>
                <w:rFonts w:ascii="Arial" w:hAnsi="Arial" w:cs="Arial"/>
                <w:b/>
              </w:rPr>
            </w:pPr>
            <w:r>
              <w:rPr>
                <w:rFonts w:ascii="Arial" w:hAnsi="Arial" w:cs="Arial"/>
                <w:b/>
              </w:rPr>
              <w:t>Ques</w:t>
            </w:r>
          </w:p>
        </w:tc>
        <w:tc>
          <w:tcPr>
            <w:tcW w:w="7272" w:type="dxa"/>
            <w:tcBorders>
              <w:top w:val="nil"/>
              <w:bottom w:val="single" w:color="auto" w:sz="4" w:space="0"/>
            </w:tcBorders>
            <w:noWrap w:val="0"/>
            <w:vAlign w:val="top"/>
          </w:tcPr>
          <w:p>
            <w:pPr>
              <w:rPr>
                <w:rFonts w:ascii="Arial" w:hAnsi="Arial" w:cs="Arial"/>
                <w:b/>
              </w:rPr>
            </w:pPr>
            <w:r>
              <w:rPr>
                <w:rFonts w:ascii="Arial" w:hAnsi="Arial" w:cs="Arial"/>
                <w:b/>
              </w:rPr>
              <w:t>NOTES: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0645" w:hRule="atLeast"/>
        </w:trPr>
        <w:tc>
          <w:tcPr>
            <w:tcW w:w="2940" w:type="dxa"/>
            <w:tcBorders>
              <w:top w:val="nil"/>
              <w:bottom w:val="nil"/>
            </w:tcBorders>
            <w:noWrap w:val="0"/>
            <w:vAlign w:val="top"/>
          </w:tcPr>
          <w:p>
            <w:pPr>
              <w:rPr>
                <w:rFonts w:hint="default" w:ascii="Arial" w:hAnsi="Arial" w:cs="Arial"/>
                <w:lang w:val="en-US"/>
              </w:rPr>
            </w:pPr>
            <w:r>
              <w:rPr>
                <w:rFonts w:hint="default" w:ascii="Arial" w:hAnsi="Arial" w:cs="Arial"/>
                <w:lang w:val="en-US"/>
              </w:rPr>
              <w:t>Java Files</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hint="default" w:ascii="Arial" w:hAnsi="Arial" w:cs="Arial"/>
                <w:lang w:val="en-US"/>
              </w:rPr>
            </w:pPr>
            <w:r>
              <w:rPr>
                <w:rFonts w:hint="default" w:ascii="Arial" w:hAnsi="Arial" w:cs="Arial"/>
                <w:lang w:val="en-US"/>
              </w:rPr>
              <w:t>Java Read Files</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hint="default" w:ascii="Arial" w:hAnsi="Arial" w:cs="Arial"/>
                <w:lang w:val="en-US"/>
              </w:rPr>
            </w:pPr>
            <w:r>
              <w:rPr>
                <w:rFonts w:hint="default" w:ascii="Arial" w:hAnsi="Arial" w:cs="Arial"/>
                <w:lang w:val="en-US"/>
              </w:rPr>
              <w:t>Java String split() Method</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hint="default" w:ascii="Arial" w:hAnsi="Arial" w:cs="Arial"/>
                <w:lang w:val="en-US"/>
              </w:rPr>
            </w:pPr>
            <w:r>
              <w:rPr>
                <w:rFonts w:hint="default" w:ascii="Arial" w:hAnsi="Arial" w:cs="Arial"/>
                <w:lang w:val="en-US"/>
              </w:rPr>
              <w:t>Checking for value presence in Java Array</w: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bookmarkStart w:id="0" w:name="_GoBack"/>
            <w:bookmarkEnd w:id="0"/>
          </w:p>
        </w:tc>
        <w:tc>
          <w:tcPr>
            <w:tcW w:w="7272" w:type="dxa"/>
            <w:tcBorders>
              <w:top w:val="nil"/>
              <w:bottom w:val="nil"/>
            </w:tcBorders>
            <w:noWrap w:val="0"/>
            <w:vAlign w:val="top"/>
          </w:tcPr>
          <w:p>
            <w:pPr>
              <w:pStyle w:val="5"/>
              <w:tabs>
                <w:tab w:val="clear" w:pos="4320"/>
                <w:tab w:val="clear" w:pos="8640"/>
              </w:tabs>
              <w:rPr>
                <w:rFonts w:hint="default" w:ascii="Arial" w:hAnsi="Arial" w:cs="Arial"/>
                <w:lang w:val="en-US"/>
              </w:rPr>
            </w:pPr>
            <w:r>
              <w:rPr>
                <w:rFonts w:hint="default" w:ascii="Arial" w:hAnsi="Arial" w:cs="Arial"/>
                <w:lang w:val="en-US"/>
              </w:rPr>
              <w:t>This is a class containing source codes found under the java.io package which creates a platform to work with or create files and applications. It uses variety of methods like; canRead, canWrite, creatNewFile, delete, exists, getName, getAbsolutepath, length, list, and mkdir. All of which are a starting point to creating an application.</w:t>
            </w:r>
          </w:p>
          <w:p>
            <w:pPr>
              <w:pStyle w:val="5"/>
              <w:tabs>
                <w:tab w:val="clear" w:pos="4320"/>
                <w:tab w:val="clear" w:pos="8640"/>
              </w:tabs>
              <w:rPr>
                <w:rFonts w:hint="default" w:ascii="Arial" w:hAnsi="Arial" w:cs="Arial"/>
                <w:lang w:val="en-US"/>
              </w:rPr>
            </w:pPr>
          </w:p>
          <w:p>
            <w:pPr>
              <w:pStyle w:val="5"/>
              <w:tabs>
                <w:tab w:val="clear" w:pos="4320"/>
                <w:tab w:val="clear" w:pos="8640"/>
              </w:tabs>
              <w:rPr>
                <w:rFonts w:hint="default" w:ascii="Arial" w:hAnsi="Arial" w:cs="Arial"/>
                <w:lang w:val="en-US"/>
              </w:rPr>
            </w:pPr>
            <w:r>
              <w:rPr>
                <w:rFonts w:hint="default" w:ascii="Arial" w:hAnsi="Arial" w:cs="Arial"/>
                <w:lang w:val="en-US"/>
              </w:rPr>
              <w:t xml:space="preserve">A file can be read using the java.io package with the file method. There is a clause or criterion involve in reading files, it depends version of java in use, files or line sizes involved and if you are reading bytes or characters. In all these, there are several classes (FileOutputStream, FileWriter, FileReader, Files, Scanner, BufferedReader, FileInputStream, BufferedWriter) available for use under java. </w:t>
            </w:r>
          </w:p>
          <w:p>
            <w:pPr>
              <w:pStyle w:val="5"/>
              <w:tabs>
                <w:tab w:val="clear" w:pos="4320"/>
                <w:tab w:val="clear" w:pos="8640"/>
              </w:tabs>
              <w:rPr>
                <w:rFonts w:hint="default" w:ascii="Arial" w:hAnsi="Arial" w:cs="Arial"/>
                <w:lang w:val="en-US"/>
              </w:rPr>
            </w:pPr>
          </w:p>
          <w:p>
            <w:pPr>
              <w:pStyle w:val="5"/>
              <w:tabs>
                <w:tab w:val="clear" w:pos="4320"/>
                <w:tab w:val="clear" w:pos="8640"/>
              </w:tabs>
              <w:rPr>
                <w:rFonts w:hint="default" w:ascii="Arial" w:hAnsi="Arial" w:cs="Arial"/>
                <w:lang w:val="en-US"/>
              </w:rPr>
            </w:pPr>
            <w:r>
              <w:rPr>
                <w:rFonts w:hint="default" w:ascii="Arial" w:hAnsi="Arial" w:cs="Arial"/>
                <w:lang w:val="en-US"/>
              </w:rPr>
              <w:t>This method has two variants, but generally they split strings using provided delimiter to substrings. The later adds a limit to the expression code. The limit can also be a negative number, in this case would contain all substrings and trailing zero’s as well.</w:t>
            </w:r>
          </w:p>
          <w:p>
            <w:pPr>
              <w:pStyle w:val="5"/>
              <w:tabs>
                <w:tab w:val="clear" w:pos="4320"/>
                <w:tab w:val="clear" w:pos="8640"/>
              </w:tabs>
              <w:rPr>
                <w:rFonts w:hint="default" w:ascii="Arial" w:hAnsi="Arial" w:cs="Arial"/>
                <w:lang w:val="en-US"/>
              </w:rPr>
            </w:pPr>
          </w:p>
          <w:p>
            <w:pPr>
              <w:pStyle w:val="5"/>
              <w:tabs>
                <w:tab w:val="clear" w:pos="4320"/>
                <w:tab w:val="clear" w:pos="8640"/>
              </w:tabs>
              <w:rPr>
                <w:rFonts w:hint="default" w:ascii="Arial" w:hAnsi="Arial" w:cs="Arial"/>
                <w:lang w:val="en-US"/>
              </w:rPr>
            </w:pPr>
            <w:r>
              <w:rPr>
                <w:rFonts w:hint="default" w:ascii="Arial" w:hAnsi="Arial" w:cs="Arial"/>
                <w:lang w:val="en-US"/>
              </w:rPr>
              <w:t>Java Array uses several ways to search or check for the presence of elements in it;</w:t>
            </w:r>
          </w:p>
          <w:p>
            <w:pPr>
              <w:pStyle w:val="5"/>
              <w:numPr>
                <w:ilvl w:val="0"/>
                <w:numId w:val="1"/>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lang w:val="en-US"/>
              </w:rPr>
              <w:t>Linear Search method: This search algorithm compares target element to every other element available in the array till it gets to the end or the target element has been found.</w:t>
            </w:r>
          </w:p>
          <w:p>
            <w:pPr>
              <w:pStyle w:val="5"/>
              <w:numPr>
                <w:ilvl w:val="0"/>
                <w:numId w:val="1"/>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lang w:val="en-US"/>
              </w:rPr>
              <w:t>Binary Search method: This algorithm works by repeatedly dividing the array in half and searching the half where the targeted value is likely to be found. This is done repeatedly until value is found, it is more efficient than the linear search.</w:t>
            </w:r>
          </w:p>
          <w:p>
            <w:pPr>
              <w:pStyle w:val="5"/>
              <w:numPr>
                <w:ilvl w:val="0"/>
                <w:numId w:val="1"/>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lang w:val="en-US"/>
              </w:rPr>
              <w:t>List.contains() method: This is to for checking out if a specified element is present in a list. It takes the element being searched for (parameter), which returns a true or false depending if the element was found or not.</w:t>
            </w:r>
          </w:p>
          <w:p>
            <w:pPr>
              <w:pStyle w:val="5"/>
              <w:numPr>
                <w:ilvl w:val="0"/>
                <w:numId w:val="1"/>
              </w:numPr>
              <w:tabs>
                <w:tab w:val="clear" w:pos="420"/>
                <w:tab w:val="clear" w:pos="4320"/>
                <w:tab w:val="clear" w:pos="8640"/>
              </w:tabs>
              <w:ind w:left="420" w:leftChars="0" w:hanging="420" w:firstLineChars="0"/>
              <w:rPr>
                <w:rFonts w:hint="default" w:ascii="Arial" w:hAnsi="Arial" w:cs="Arial"/>
                <w:lang w:val="en-US"/>
              </w:rPr>
            </w:pPr>
            <w:r>
              <w:rPr>
                <w:rFonts w:hint="default" w:ascii="Arial" w:hAnsi="Arial" w:cs="Arial"/>
                <w:lang w:val="en-US"/>
              </w:rPr>
              <w:t>Stream.anyMatch() method: A terminal method that takes a predicate (java functional interface used with streams) as argument and also returns a true or false (boolean) response if any element matching the predicate is found or not.</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19" w:hRule="atLeast"/>
        </w:trPr>
        <w:tc>
          <w:tcPr>
            <w:tcW w:w="2940" w:type="dxa"/>
            <w:tcBorders>
              <w:top w:val="nil"/>
              <w:bottom w:val="single" w:color="auto" w:sz="4" w:space="0"/>
            </w:tcBorders>
            <w:noWrap w:val="0"/>
            <w:vAlign w:val="top"/>
          </w:tcPr>
          <w:p>
            <w:pPr>
              <w:rPr>
                <w:rFonts w:ascii="Arial" w:hAnsi="Arial" w:cs="Arial"/>
              </w:rPr>
            </w:pPr>
          </w:p>
        </w:tc>
        <w:tc>
          <w:tcPr>
            <w:tcW w:w="7272" w:type="dxa"/>
            <w:tcBorders>
              <w:top w:val="nil"/>
              <w:bottom w:val="single" w:color="auto" w:sz="4" w:space="0"/>
            </w:tcBorders>
            <w:noWrap w:val="0"/>
            <w:vAlign w:val="top"/>
          </w:tcPr>
          <w:p>
            <w:pPr>
              <w:pStyle w:val="5"/>
              <w:tabs>
                <w:tab w:val="clear" w:pos="4320"/>
                <w:tab w:val="clear" w:pos="8640"/>
              </w:tabs>
              <w:rPr>
                <w:rFonts w:ascii="Arial" w:hAnsi="Arial" w:cs="Arial"/>
              </w:rPr>
            </w:pPr>
          </w:p>
        </w:tc>
      </w:tr>
    </w:tbl>
    <w:p/>
    <w:sectPr>
      <w:headerReference r:id="rId3" w:type="default"/>
      <w:footerReference r:id="rId4" w:type="default"/>
      <w:pgSz w:w="12240" w:h="15840"/>
      <w:pgMar w:top="720" w:right="720" w:bottom="720" w:left="720" w:header="720" w:footer="576"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0000500000000020000"/>
    <w:charset w:val="86"/>
    <w:family w:val="auto"/>
    <w:pitch w:val="default"/>
    <w:sig w:usb0="E00002FF" w:usb1="5000205A" w:usb2="00000000" w:usb3="00000000" w:csb0="0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cs="Arial"/>
      </w:rPr>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6840"/>
        <w:tab w:val="right" w:pos="8910"/>
        <w:tab w:val="clear" w:pos="8640"/>
      </w:tabs>
      <w:rPr>
        <w:rFonts w:hint="default" w:ascii="Arial" w:hAnsi="Arial" w:cs="Arial"/>
        <w:b/>
        <w:lang w:val="en-US"/>
      </w:rPr>
    </w:pPr>
    <w:r>
      <w:rPr>
        <w:rFonts w:ascii="Arial" w:hAnsi="Arial" w:cs="Arial"/>
      </w:rPr>
      <w:t xml:space="preserve">Week: </w:t>
    </w:r>
    <w:r>
      <w:rPr>
        <w:rFonts w:hint="default" w:ascii="Arial" w:hAnsi="Arial" w:cs="Arial"/>
        <w:lang w:val="en-US"/>
      </w:rPr>
      <w:t>10.2</w:t>
    </w:r>
    <w:r>
      <w:rPr>
        <w:rFonts w:ascii="Arial" w:hAnsi="Arial" w:cs="Arial"/>
      </w:rPr>
      <w:tab/>
    </w:r>
    <w:r>
      <w:rPr>
        <w:rFonts w:ascii="Arial" w:hAnsi="Arial" w:cs="Arial"/>
      </w:rPr>
      <w:tab/>
    </w:r>
    <w:r>
      <w:rPr>
        <w:rFonts w:ascii="Arial" w:hAnsi="Arial" w:cs="Arial"/>
      </w:rPr>
      <w:t xml:space="preserve">Name: </w:t>
    </w:r>
    <w:r>
      <w:rPr>
        <w:rFonts w:hint="default" w:ascii="Arial" w:hAnsi="Arial" w:cs="Arial"/>
        <w:lang w:val="en-US"/>
      </w:rPr>
      <w:t>Gordon Mbong</w:t>
    </w:r>
  </w:p>
  <w:p>
    <w:pPr>
      <w:pStyle w:val="5"/>
      <w:tabs>
        <w:tab w:val="left" w:pos="6840"/>
        <w:tab w:val="right" w:pos="8910"/>
        <w:tab w:val="clear" w:pos="8640"/>
      </w:tabs>
      <w:rPr>
        <w:rFonts w:hint="default" w:ascii="Arial" w:hAnsi="Arial" w:cs="Arial"/>
        <w:lang w:val="en-US"/>
      </w:rPr>
    </w:pPr>
    <w:r>
      <w:rPr>
        <w:rFonts w:ascii="Arial" w:hAnsi="Arial" w:cs="Arial"/>
      </w:rPr>
      <w:t xml:space="preserve">Assignment: </w:t>
    </w:r>
    <w:r>
      <w:rPr>
        <w:rFonts w:hint="default" w:ascii="Arial" w:hAnsi="Arial" w:cs="Arial"/>
        <w:lang w:val="en-US"/>
      </w:rPr>
      <w:t>Reading from Files</w:t>
    </w:r>
    <w:r>
      <w:rPr>
        <w:rFonts w:ascii="Arial" w:hAnsi="Arial" w:cs="Arial"/>
      </w:rPr>
      <w:t xml:space="preserve"> </w:t>
    </w:r>
    <w:r>
      <w:rPr>
        <w:rFonts w:hint="default" w:ascii="Arial" w:hAnsi="Arial" w:cs="Arial"/>
        <w:lang w:val="en-US"/>
      </w:rPr>
      <w:t>&amp; Multi-Dimensional Arrays</w:t>
    </w:r>
    <w:r>
      <w:rPr>
        <w:rFonts w:ascii="Arial" w:hAnsi="Arial" w:cs="Arial"/>
      </w:rPr>
      <w:tab/>
    </w:r>
    <w:r>
      <w:rPr>
        <w:rFonts w:ascii="Arial" w:hAnsi="Arial" w:cs="Arial"/>
      </w:rPr>
      <w:tab/>
    </w:r>
    <w:r>
      <w:rPr>
        <w:rFonts w:ascii="Arial" w:hAnsi="Arial" w:cs="Arial"/>
      </w:rPr>
      <w:t xml:space="preserve">Class: </w:t>
    </w:r>
    <w:r>
      <w:rPr>
        <w:rFonts w:hint="default" w:ascii="Arial" w:hAnsi="Arial" w:cs="Arial"/>
        <w:lang w:val="en-US"/>
      </w:rPr>
      <w:t>CS105</w:t>
    </w:r>
  </w:p>
  <w:p>
    <w:pPr>
      <w:pStyle w:val="5"/>
      <w:tabs>
        <w:tab w:val="left" w:pos="6840"/>
        <w:tab w:val="right" w:pos="8910"/>
        <w:tab w:val="clear" w:pos="8640"/>
      </w:tabs>
      <w:rPr>
        <w:rFonts w:ascii="Arial" w:hAnsi="Arial" w:cs="Arial"/>
        <w:u w:val="single"/>
      </w:rPr>
    </w:pPr>
    <w:r>
      <w:rPr>
        <w:rFonts w:ascii="Arial" w:hAnsi="Arial" w:cs="Arial"/>
      </w:rPr>
      <w:t xml:space="preserve">Page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lang/>
      </w:rPr>
      <w:t>1</w:t>
    </w:r>
    <w:r>
      <w:rPr>
        <w:rFonts w:ascii="Arial" w:hAnsi="Arial" w:cs="Arial"/>
      </w:rPr>
      <w:fldChar w:fldCharType="end"/>
    </w:r>
    <w:r>
      <w:rPr>
        <w:rFonts w:ascii="Arial" w:hAnsi="Arial" w:cs="Arial"/>
      </w:rPr>
      <w:t xml:space="preserve"> of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lang/>
      </w:rPr>
      <w:t>1</w:t>
    </w:r>
    <w:r>
      <w:rPr>
        <w:rFonts w:ascii="Arial" w:hAnsi="Arial" w:cs="Arial"/>
      </w:rPr>
      <w:fldChar w:fldCharType="end"/>
    </w:r>
    <w:r>
      <w:rPr>
        <w:rFonts w:ascii="Arial" w:hAnsi="Arial" w:cs="Arial"/>
      </w:rPr>
      <w:tab/>
    </w:r>
    <w:r>
      <w:rPr>
        <w:rFonts w:ascii="Arial" w:hAnsi="Arial" w:cs="Arial"/>
      </w:rPr>
      <w:tab/>
    </w:r>
    <w:r>
      <w:rPr>
        <w:rFonts w:ascii="Arial" w:hAnsi="Arial" w:cs="Arial"/>
      </w:rPr>
      <w:t xml:space="preserve">Date: </w:t>
    </w:r>
    <w:r>
      <w:rPr>
        <w:rFonts w:hint="default" w:ascii="Arial" w:hAnsi="Arial" w:cs="Arial"/>
        <w:lang w:val="en-US"/>
      </w:rPr>
      <w:t>June 19, 2023</w:t>
    </w:r>
    <w:r>
      <w:rPr>
        <w:rFonts w:ascii="Arial" w:hAnsi="Arial" w:cs="Arial"/>
      </w:rPr>
      <w:t xml:space="preserve"> </w:t>
    </w:r>
  </w:p>
  <w:p>
    <w:pPr>
      <w:pStyle w:val="5"/>
      <w:tabs>
        <w:tab w:val="right" w:pos="8910"/>
        <w:tab w:val="clear" w:pos="8640"/>
      </w:tabs>
      <w:rPr>
        <w:rFonts w:ascii="Arial" w:hAnsi="Arial" w:cs="Arial"/>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37A7E2"/>
    <w:multiLevelType w:val="singleLevel"/>
    <w:tmpl w:val="9B37A7E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EE3"/>
    <w:rsid w:val="00050566"/>
    <w:rsid w:val="000837B2"/>
    <w:rsid w:val="000B7A8D"/>
    <w:rsid w:val="000F4B97"/>
    <w:rsid w:val="001174C8"/>
    <w:rsid w:val="00161E39"/>
    <w:rsid w:val="001943C7"/>
    <w:rsid w:val="00216AC2"/>
    <w:rsid w:val="00235832"/>
    <w:rsid w:val="002B2A78"/>
    <w:rsid w:val="002C229E"/>
    <w:rsid w:val="002F02CA"/>
    <w:rsid w:val="004D7605"/>
    <w:rsid w:val="0050514C"/>
    <w:rsid w:val="00593CD8"/>
    <w:rsid w:val="00593EE3"/>
    <w:rsid w:val="00603C55"/>
    <w:rsid w:val="006A01B1"/>
    <w:rsid w:val="00784C97"/>
    <w:rsid w:val="007C62EB"/>
    <w:rsid w:val="007F0E77"/>
    <w:rsid w:val="0082744A"/>
    <w:rsid w:val="0085245B"/>
    <w:rsid w:val="00962082"/>
    <w:rsid w:val="009A0041"/>
    <w:rsid w:val="009F3736"/>
    <w:rsid w:val="00A73B75"/>
    <w:rsid w:val="00A876AA"/>
    <w:rsid w:val="00B9446D"/>
    <w:rsid w:val="00B97F30"/>
    <w:rsid w:val="00C3065E"/>
    <w:rsid w:val="00E6030F"/>
    <w:rsid w:val="00EC1F48"/>
    <w:rsid w:val="00EE6F98"/>
    <w:rsid w:val="00F95F2B"/>
    <w:rsid w:val="00FB4E59"/>
    <w:rsid w:val="00FB5E51"/>
    <w:rsid w:val="2637264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w:hAnsi="Times" w:eastAsia="Time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rPr>
      <w:sz w:val="24"/>
      <w:lang w:val="en-US" w:eastAsia="en-US" w:bidi="ar-SA"/>
    </w:rPr>
  </w:style>
  <w:style w:type="character" w:default="1" w:styleId="2">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styleId="4">
    <w:name w:val="footer"/>
    <w:basedOn w:val="1"/>
    <w:uiPriority w:val="0"/>
    <w:pPr>
      <w:tabs>
        <w:tab w:val="center" w:pos="4320"/>
        <w:tab w:val="right" w:pos="8640"/>
      </w:tabs>
    </w:pPr>
  </w:style>
  <w:style w:type="paragraph" w:styleId="5">
    <w:name w:val="header"/>
    <w:basedOn w:val="1"/>
    <w:uiPriority w:val="0"/>
    <w:pPr>
      <w:tabs>
        <w:tab w:val="center" w:pos="4320"/>
        <w:tab w:val="right" w:pos="8640"/>
      </w:tabs>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Madison High School</Company>
  <Pages>1</Pages>
  <Words>58</Words>
  <Characters>337</Characters>
  <Lines>2</Lines>
  <Paragraphs>1</Paragraphs>
  <TotalTime>139</TotalTime>
  <ScaleCrop>false</ScaleCrop>
  <LinksUpToDate>false</LinksUpToDate>
  <CharactersWithSpaces>394</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2009-05-21T14:58:00Z</dcterms:created>
  <dc:creator>C. Paloma</dc:creator>
  <cp:lastModifiedBy>Gordon Mbong</cp:lastModifiedBy>
  <cp:lastPrinted>2004-09-20T23:58:00Z</cp:lastPrinted>
  <dcterms:modified xsi:type="dcterms:W3CDTF">2023-06-19T09:29:02Z</dcterms:modified>
  <dc:title>Cornell Notes Template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c3d3d8-6bdc-485e-b6f2-a0ac58658b4a_Enabled">
    <vt:lpwstr>True</vt:lpwstr>
  </property>
  <property fmtid="{D5CDD505-2E9C-101B-9397-08002B2CF9AE}" pid="3" name="MSIP_Label_bdc3d3d8-6bdc-485e-b6f2-a0ac58658b4a_SiteId">
    <vt:lpwstr>61e6eeb3-5fd7-4aaa-ae3c-61e8deb09b79</vt:lpwstr>
  </property>
  <property fmtid="{D5CDD505-2E9C-101B-9397-08002B2CF9AE}" pid="4" name="MSIP_Label_bdc3d3d8-6bdc-485e-b6f2-a0ac58658b4a_Owner">
    <vt:lpwstr>jeffreylight@ldschurch.org</vt:lpwstr>
  </property>
  <property fmtid="{D5CDD505-2E9C-101B-9397-08002B2CF9AE}" pid="5" name="MSIP_Label_bdc3d3d8-6bdc-485e-b6f2-a0ac58658b4a_SetDate">
    <vt:lpwstr>2018-08-15T20:53:16.0713260Z</vt:lpwstr>
  </property>
  <property fmtid="{D5CDD505-2E9C-101B-9397-08002B2CF9AE}" pid="6" name="MSIP_Label_bdc3d3d8-6bdc-485e-b6f2-a0ac58658b4a_Name">
    <vt:lpwstr>Internal Use</vt:lpwstr>
  </property>
  <property fmtid="{D5CDD505-2E9C-101B-9397-08002B2CF9AE}" pid="7" name="MSIP_Label_bdc3d3d8-6bdc-485e-b6f2-a0ac58658b4a_Application">
    <vt:lpwstr>Microsoft Azure Information Protection</vt:lpwstr>
  </property>
  <property fmtid="{D5CDD505-2E9C-101B-9397-08002B2CF9AE}" pid="8" name="MSIP_Label_bdc3d3d8-6bdc-485e-b6f2-a0ac58658b4a_Extended_MSFT_Method">
    <vt:lpwstr>Automatic</vt:lpwstr>
  </property>
  <property fmtid="{D5CDD505-2E9C-101B-9397-08002B2CF9AE}" pid="9" name="MSIP_Label_03ef5274-90b8-4b3f-8a76-b4c36a43e904_Enabled">
    <vt:lpwstr>True</vt:lpwstr>
  </property>
  <property fmtid="{D5CDD505-2E9C-101B-9397-08002B2CF9AE}" pid="10" name="MSIP_Label_03ef5274-90b8-4b3f-8a76-b4c36a43e904_SiteId">
    <vt:lpwstr>61e6eeb3-5fd7-4aaa-ae3c-61e8deb09b79</vt:lpwstr>
  </property>
  <property fmtid="{D5CDD505-2E9C-101B-9397-08002B2CF9AE}" pid="11" name="MSIP_Label_03ef5274-90b8-4b3f-8a76-b4c36a43e904_Owner">
    <vt:lpwstr>jeffreylight@ldschurch.org</vt:lpwstr>
  </property>
  <property fmtid="{D5CDD505-2E9C-101B-9397-08002B2CF9AE}" pid="12" name="MSIP_Label_03ef5274-90b8-4b3f-8a76-b4c36a43e904_SetDate">
    <vt:lpwstr>2018-08-15T20:53:16.0713260Z</vt:lpwstr>
  </property>
  <property fmtid="{D5CDD505-2E9C-101B-9397-08002B2CF9AE}" pid="13" name="MSIP_Label_03ef5274-90b8-4b3f-8a76-b4c36a43e904_Name">
    <vt:lpwstr>Not Encrypted</vt:lpwstr>
  </property>
  <property fmtid="{D5CDD505-2E9C-101B-9397-08002B2CF9AE}" pid="14" name="MSIP_Label_03ef5274-90b8-4b3f-8a76-b4c36a43e904_Application">
    <vt:lpwstr>Microsoft Azure Information Protection</vt:lpwstr>
  </property>
  <property fmtid="{D5CDD505-2E9C-101B-9397-08002B2CF9AE}" pid="15" name="MSIP_Label_03ef5274-90b8-4b3f-8a76-b4c36a43e904_Parent">
    <vt:lpwstr>bdc3d3d8-6bdc-485e-b6f2-a0ac58658b4a</vt:lpwstr>
  </property>
  <property fmtid="{D5CDD505-2E9C-101B-9397-08002B2CF9AE}" pid="16" name="MSIP_Label_03ef5274-90b8-4b3f-8a76-b4c36a43e904_Extended_MSFT_Method">
    <vt:lpwstr>Automatic</vt:lpwstr>
  </property>
  <property fmtid="{D5CDD505-2E9C-101B-9397-08002B2CF9AE}" pid="17" name="Classification">
    <vt:lpwstr>Internal Use Not Encrypted</vt:lpwstr>
  </property>
  <property fmtid="{D5CDD505-2E9C-101B-9397-08002B2CF9AE}" pid="18" name="KSOProductBuildVer">
    <vt:lpwstr>1033-11.2.0.11388</vt:lpwstr>
  </property>
  <property fmtid="{D5CDD505-2E9C-101B-9397-08002B2CF9AE}" pid="19" name="ICV">
    <vt:lpwstr>BA6B42AE7BC14BF0AC43F52C9B3048CE</vt:lpwstr>
  </property>
</Properties>
</file>