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7F6E" w14:textId="74E7208C" w:rsidR="00EF7003" w:rsidRDefault="00EF7003" w:rsidP="001E69F8">
      <w:pPr>
        <w:spacing w:after="240"/>
        <w:outlineLvl w:val="0"/>
        <w:rPr>
          <w:rFonts w:ascii="Georgia" w:eastAsia="Times New Roman" w:hAnsi="Georgia" w:cs="Times New Roman"/>
          <w:color w:val="333333"/>
          <w:kern w:val="36"/>
          <w:sz w:val="48"/>
          <w:szCs w:val="48"/>
        </w:rPr>
      </w:pPr>
      <w:r>
        <w:rPr>
          <w:rFonts w:ascii="Georgia" w:eastAsia="Times New Roman" w:hAnsi="Georgia" w:cs="Times New Roman"/>
          <w:color w:val="333333"/>
          <w:kern w:val="36"/>
          <w:sz w:val="48"/>
          <w:szCs w:val="48"/>
        </w:rPr>
        <w:t xml:space="preserve">Papers: </w:t>
      </w:r>
    </w:p>
    <w:p w14:paraId="1B5B4624" w14:textId="7A5FC81C" w:rsidR="001E69F8" w:rsidRDefault="001E69F8" w:rsidP="00EF7003">
      <w:pPr>
        <w:pStyle w:val="ListParagraph"/>
        <w:numPr>
          <w:ilvl w:val="0"/>
          <w:numId w:val="1"/>
        </w:numPr>
        <w:spacing w:after="240"/>
        <w:outlineLvl w:val="0"/>
        <w:rPr>
          <w:rFonts w:ascii="Georgia" w:eastAsia="Times New Roman" w:hAnsi="Georgia" w:cs="Times New Roman"/>
          <w:color w:val="333333"/>
          <w:kern w:val="36"/>
          <w:sz w:val="48"/>
          <w:szCs w:val="48"/>
        </w:rPr>
      </w:pPr>
      <w:r w:rsidRPr="00EF7003">
        <w:rPr>
          <w:rFonts w:ascii="Georgia" w:eastAsia="Times New Roman" w:hAnsi="Georgia" w:cs="Times New Roman"/>
          <w:color w:val="333333"/>
          <w:kern w:val="36"/>
          <w:sz w:val="48"/>
          <w:szCs w:val="48"/>
        </w:rPr>
        <w:t>Enhancing Trust in Machine Learning Systems by Formal Methods</w:t>
      </w:r>
    </w:p>
    <w:p w14:paraId="541924C2" w14:textId="0C6F6575" w:rsidR="00F76397" w:rsidRDefault="00F76397" w:rsidP="00F76397">
      <w:pPr>
        <w:pStyle w:val="Heading1"/>
        <w:numPr>
          <w:ilvl w:val="0"/>
          <w:numId w:val="1"/>
        </w:numPr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Towards formal methods and software engineering for deep learning: Security, safety and productivity for dl systems development</w:t>
      </w:r>
    </w:p>
    <w:p w14:paraId="52F430A6" w14:textId="107620A2" w:rsidR="00674080" w:rsidRDefault="00674080" w:rsidP="00674080">
      <w:pPr>
        <w:pStyle w:val="Heading1"/>
        <w:numPr>
          <w:ilvl w:val="0"/>
          <w:numId w:val="1"/>
        </w:numPr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Formal Verification for Safe AI-based Flight Planning for UAVs</w:t>
      </w:r>
      <w:r>
        <w:rPr>
          <w:rFonts w:ascii="Arial" w:hAnsi="Arial" w:cs="Arial"/>
          <w:color w:val="333333"/>
          <w:sz w:val="36"/>
          <w:szCs w:val="36"/>
          <w:vertAlign w:val="superscript"/>
        </w:rPr>
        <w:t>*</w:t>
      </w:r>
    </w:p>
    <w:p w14:paraId="5756158F" w14:textId="0237DAE3" w:rsidR="003A00E1" w:rsidRDefault="003A00E1" w:rsidP="003A00E1">
      <w:pPr>
        <w:pStyle w:val="Heading1"/>
        <w:numPr>
          <w:ilvl w:val="0"/>
          <w:numId w:val="1"/>
        </w:numPr>
        <w:spacing w:before="0" w:beforeAutospacing="0" w:after="240" w:afterAutospacing="0"/>
        <w:rPr>
          <w:rFonts w:ascii="Georgia" w:hAnsi="Georgia"/>
          <w:b w:val="0"/>
          <w:bCs w:val="0"/>
          <w:color w:val="333333"/>
        </w:rPr>
      </w:pPr>
      <w:r>
        <w:rPr>
          <w:rFonts w:ascii="Georgia" w:hAnsi="Georgia"/>
          <w:b w:val="0"/>
          <w:bCs w:val="0"/>
          <w:color w:val="333333"/>
        </w:rPr>
        <w:t>Formal Modelling of Safety Architecture for Responsibility-Aware Autonomous Vehicle via Event-B Refinement</w:t>
      </w:r>
    </w:p>
    <w:p w14:paraId="4DD912E3" w14:textId="5631D88C" w:rsidR="00F76397" w:rsidRPr="00EF7003" w:rsidRDefault="00CC6CEF" w:rsidP="00EF7003">
      <w:pPr>
        <w:pStyle w:val="ListParagraph"/>
        <w:numPr>
          <w:ilvl w:val="0"/>
          <w:numId w:val="1"/>
        </w:numPr>
        <w:spacing w:after="240"/>
        <w:outlineLvl w:val="0"/>
        <w:rPr>
          <w:rFonts w:ascii="Georgia" w:eastAsia="Times New Roman" w:hAnsi="Georgia" w:cs="Times New Roman"/>
          <w:color w:val="333333"/>
          <w:kern w:val="36"/>
          <w:sz w:val="48"/>
          <w:szCs w:val="48"/>
        </w:rPr>
      </w:pPr>
      <w:r>
        <w:rPr>
          <w:rFonts w:ascii="MaisonNeue" w:hAnsi="MaisonNeue"/>
          <w:b/>
          <w:bCs/>
          <w:color w:val="15324E"/>
          <w:sz w:val="45"/>
          <w:szCs w:val="45"/>
          <w:shd w:val="clear" w:color="auto" w:fill="FFFFFF"/>
        </w:rPr>
        <w:t>A Formal validation of an Entropy-based Artificial Intelligence for Ultrasound Data in Breast Tumors</w:t>
      </w:r>
    </w:p>
    <w:p w14:paraId="22186725" w14:textId="7E01690D" w:rsidR="00150B8E" w:rsidRDefault="00150B8E" w:rsidP="00150B8E">
      <w:pPr>
        <w:pStyle w:val="Heading1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A Survey on Optimization Techniques for Edge Artificial Intelligence (AI)</w:t>
      </w:r>
    </w:p>
    <w:p w14:paraId="57195F4A" w14:textId="77777777" w:rsidR="00BA64E1" w:rsidRDefault="00BA64E1" w:rsidP="00BA64E1">
      <w:pPr>
        <w:pStyle w:val="Heading1"/>
        <w:spacing w:before="120" w:beforeAutospacing="0" w:after="120" w:afterAutospacing="0"/>
        <w:rPr>
          <w:rFonts w:ascii="Arial" w:hAnsi="Arial" w:cs="Arial"/>
          <w:color w:val="000000"/>
          <w:sz w:val="36"/>
          <w:szCs w:val="36"/>
        </w:rPr>
      </w:pPr>
    </w:p>
    <w:p w14:paraId="202191E2" w14:textId="4B56E6AB" w:rsidR="00BA64E1" w:rsidRDefault="00BA64E1" w:rsidP="00BA64E1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lastRenderedPageBreak/>
        <w:t>Formal methods enhance deep learning for smart cities: challenges and future directions</w:t>
      </w:r>
      <w:r w:rsidR="009D5CF4">
        <w:rPr>
          <w:rFonts w:ascii="Open Sans" w:hAnsi="Open Sans" w:cs="Open Sans"/>
          <w:color w:val="333333"/>
        </w:rPr>
        <w:t>.</w:t>
      </w:r>
    </w:p>
    <w:p w14:paraId="22823C77" w14:textId="77777777" w:rsidR="009D5CF4" w:rsidRDefault="009D5CF4" w:rsidP="009D5CF4">
      <w:pPr>
        <w:pStyle w:val="ListParagraph"/>
        <w:rPr>
          <w:rFonts w:ascii="Open Sans" w:hAnsi="Open Sans" w:cs="Open Sans"/>
          <w:color w:val="333333"/>
        </w:rPr>
      </w:pPr>
    </w:p>
    <w:p w14:paraId="17D6B248" w14:textId="77777777" w:rsidR="009D5CF4" w:rsidRDefault="009D5CF4" w:rsidP="009D5CF4">
      <w:pPr>
        <w:pStyle w:val="Heading1"/>
        <w:spacing w:before="0" w:beforeAutospacing="0" w:after="0" w:afterAutospacing="0"/>
        <w:ind w:left="1080"/>
        <w:rPr>
          <w:rFonts w:ascii="Open Sans" w:hAnsi="Open Sans" w:cs="Open Sans"/>
          <w:color w:val="333333"/>
        </w:rPr>
      </w:pPr>
    </w:p>
    <w:p w14:paraId="630DFFA6" w14:textId="604F1CC6" w:rsidR="00D71738" w:rsidRDefault="00D71738" w:rsidP="00D71738">
      <w:pPr>
        <w:pStyle w:val="Heading1"/>
        <w:numPr>
          <w:ilvl w:val="0"/>
          <w:numId w:val="1"/>
        </w:numPr>
        <w:spacing w:before="0" w:beforeAutospacing="0" w:after="300" w:afterAutospacing="0"/>
        <w:rPr>
          <w:rFonts w:ascii="Montserrat" w:hAnsi="Montserrat"/>
          <w:color w:val="FF0000"/>
          <w:sz w:val="42"/>
          <w:szCs w:val="42"/>
        </w:rPr>
      </w:pPr>
      <w:r>
        <w:rPr>
          <w:rFonts w:ascii="Montserrat" w:hAnsi="Montserrat"/>
          <w:color w:val="454545"/>
          <w:sz w:val="42"/>
          <w:szCs w:val="42"/>
        </w:rPr>
        <w:t>Formal Methods Boost Experimental Performance for Explainable AI</w:t>
      </w:r>
      <w:r w:rsidR="00331DD0">
        <w:rPr>
          <w:rFonts w:ascii="Montserrat" w:hAnsi="Montserrat"/>
          <w:color w:val="454545"/>
          <w:sz w:val="42"/>
          <w:szCs w:val="42"/>
        </w:rPr>
        <w:t xml:space="preserve">. </w:t>
      </w:r>
      <w:r w:rsidR="00331DD0" w:rsidRPr="00331DD0">
        <w:rPr>
          <w:rFonts w:ascii="Montserrat" w:hAnsi="Montserrat"/>
          <w:color w:val="FF0000"/>
          <w:sz w:val="42"/>
          <w:szCs w:val="42"/>
        </w:rPr>
        <w:t>From TSE Journal.</w:t>
      </w:r>
    </w:p>
    <w:p w14:paraId="43212961" w14:textId="77777777" w:rsidR="002C0B32" w:rsidRDefault="002C0B32" w:rsidP="002C0B32">
      <w:pPr>
        <w:pStyle w:val="Heading1"/>
        <w:numPr>
          <w:ilvl w:val="0"/>
          <w:numId w:val="1"/>
        </w:numPr>
        <w:spacing w:before="0" w:beforeAutospacing="0" w:after="300" w:afterAutospacing="0"/>
        <w:rPr>
          <w:rFonts w:ascii="Montserrat" w:hAnsi="Montserrat"/>
          <w:color w:val="FF0000"/>
          <w:sz w:val="42"/>
          <w:szCs w:val="42"/>
        </w:rPr>
      </w:pPr>
      <w:r>
        <w:rPr>
          <w:rFonts w:ascii="Montserrat" w:hAnsi="Montserrat"/>
          <w:color w:val="454545"/>
          <w:sz w:val="42"/>
          <w:szCs w:val="42"/>
        </w:rPr>
        <w:t>Formal Verification for Safe AI-based Flight Planning for UAVs</w:t>
      </w:r>
      <w:r>
        <w:rPr>
          <w:rFonts w:ascii="Montserrat" w:hAnsi="Montserrat"/>
          <w:color w:val="454545"/>
          <w:sz w:val="32"/>
          <w:szCs w:val="32"/>
          <w:vertAlign w:val="superscript"/>
        </w:rPr>
        <w:t>*</w:t>
      </w:r>
      <w:r>
        <w:rPr>
          <w:rFonts w:ascii="Montserrat" w:hAnsi="Montserrat"/>
          <w:color w:val="454545"/>
          <w:sz w:val="32"/>
          <w:szCs w:val="32"/>
          <w:vertAlign w:val="superscript"/>
        </w:rPr>
        <w:t xml:space="preserve">. </w:t>
      </w:r>
      <w:r w:rsidRPr="00331DD0">
        <w:rPr>
          <w:rFonts w:ascii="Montserrat" w:hAnsi="Montserrat"/>
          <w:color w:val="FF0000"/>
          <w:sz w:val="42"/>
          <w:szCs w:val="42"/>
        </w:rPr>
        <w:t>From TSE Journal.</w:t>
      </w:r>
    </w:p>
    <w:p w14:paraId="3E753D40" w14:textId="3B834952" w:rsidR="007669A3" w:rsidRDefault="007669A3" w:rsidP="007669A3">
      <w:pPr>
        <w:pStyle w:val="Heading1"/>
        <w:numPr>
          <w:ilvl w:val="0"/>
          <w:numId w:val="1"/>
        </w:numPr>
        <w:spacing w:before="0" w:beforeAutospacing="0" w:after="300" w:afterAutospacing="0"/>
        <w:rPr>
          <w:rFonts w:ascii="Montserrat" w:hAnsi="Montserrat"/>
          <w:color w:val="FF0000"/>
          <w:sz w:val="42"/>
          <w:szCs w:val="42"/>
        </w:rPr>
      </w:pPr>
      <w:r>
        <w:rPr>
          <w:rFonts w:ascii="Montserrat" w:hAnsi="Montserrat"/>
          <w:color w:val="454545"/>
          <w:sz w:val="42"/>
          <w:szCs w:val="42"/>
        </w:rPr>
        <w:t>MDE Intelligence 2021: 3</w:t>
      </w:r>
      <w:r>
        <w:rPr>
          <w:rFonts w:ascii="Montserrat" w:hAnsi="Montserrat"/>
          <w:color w:val="454545"/>
          <w:sz w:val="32"/>
          <w:szCs w:val="32"/>
          <w:vertAlign w:val="superscript"/>
        </w:rPr>
        <w:t>rd</w:t>
      </w:r>
      <w:r>
        <w:rPr>
          <w:rStyle w:val="apple-converted-space"/>
          <w:rFonts w:ascii="Montserrat" w:hAnsi="Montserrat"/>
          <w:color w:val="454545"/>
          <w:sz w:val="42"/>
          <w:szCs w:val="42"/>
        </w:rPr>
        <w:t> </w:t>
      </w:r>
      <w:r>
        <w:rPr>
          <w:rFonts w:ascii="Montserrat" w:hAnsi="Montserrat"/>
          <w:color w:val="454545"/>
          <w:sz w:val="42"/>
          <w:szCs w:val="42"/>
        </w:rPr>
        <w:t>Workshop on Artificial Intelligence and Model-Driven Engineering</w:t>
      </w:r>
      <w:r>
        <w:rPr>
          <w:rFonts w:ascii="Montserrat" w:hAnsi="Montserrat"/>
          <w:color w:val="454545"/>
          <w:sz w:val="42"/>
          <w:szCs w:val="42"/>
        </w:rPr>
        <w:t xml:space="preserve">. </w:t>
      </w:r>
      <w:r w:rsidRPr="00331DD0">
        <w:rPr>
          <w:rFonts w:ascii="Montserrat" w:hAnsi="Montserrat"/>
          <w:color w:val="FF0000"/>
          <w:sz w:val="42"/>
          <w:szCs w:val="42"/>
        </w:rPr>
        <w:t>From TSE Journal.</w:t>
      </w:r>
      <w:r w:rsidR="00F22348">
        <w:rPr>
          <w:rFonts w:ascii="Montserrat" w:hAnsi="Montserrat"/>
          <w:color w:val="FF0000"/>
          <w:sz w:val="42"/>
          <w:szCs w:val="42"/>
        </w:rPr>
        <w:t xml:space="preserve"> </w:t>
      </w:r>
      <w:r w:rsidR="00FB5704">
        <w:rPr>
          <w:rFonts w:ascii="Montserrat" w:hAnsi="Montserrat"/>
          <w:color w:val="FF0000"/>
          <w:sz w:val="42"/>
          <w:szCs w:val="42"/>
        </w:rPr>
        <w:t>2021</w:t>
      </w:r>
    </w:p>
    <w:p w14:paraId="7226797D" w14:textId="06BEA757" w:rsidR="00FB5704" w:rsidRDefault="00FB5704" w:rsidP="00FB5704">
      <w:pPr>
        <w:pStyle w:val="Heading1"/>
        <w:numPr>
          <w:ilvl w:val="0"/>
          <w:numId w:val="1"/>
        </w:numPr>
        <w:spacing w:before="0" w:beforeAutospacing="0" w:after="300" w:afterAutospacing="0"/>
        <w:rPr>
          <w:rFonts w:ascii="Montserrat" w:hAnsi="Montserrat"/>
          <w:color w:val="454545"/>
          <w:sz w:val="42"/>
          <w:szCs w:val="42"/>
        </w:rPr>
      </w:pPr>
      <w:r>
        <w:rPr>
          <w:rFonts w:ascii="Montserrat" w:hAnsi="Montserrat"/>
          <w:color w:val="454545"/>
          <w:sz w:val="42"/>
          <w:szCs w:val="42"/>
        </w:rPr>
        <w:t>Preface to MDE Intelligence 2019: 1st Workshop on Artificial Intelligence and Model-Driven Engineering</w:t>
      </w:r>
      <w:r>
        <w:rPr>
          <w:rFonts w:ascii="Montserrat" w:hAnsi="Montserrat"/>
          <w:color w:val="454545"/>
          <w:sz w:val="42"/>
          <w:szCs w:val="42"/>
        </w:rPr>
        <w:t xml:space="preserve">. </w:t>
      </w:r>
      <w:r w:rsidRPr="00331DD0">
        <w:rPr>
          <w:rFonts w:ascii="Montserrat" w:hAnsi="Montserrat"/>
          <w:color w:val="FF0000"/>
          <w:sz w:val="42"/>
          <w:szCs w:val="42"/>
        </w:rPr>
        <w:t>From TSE Journal.</w:t>
      </w:r>
      <w:r>
        <w:rPr>
          <w:rFonts w:ascii="Montserrat" w:hAnsi="Montserrat"/>
          <w:color w:val="FF0000"/>
          <w:sz w:val="42"/>
          <w:szCs w:val="42"/>
        </w:rPr>
        <w:t xml:space="preserve"> 2019</w:t>
      </w:r>
    </w:p>
    <w:p w14:paraId="74AC4811" w14:textId="32BBA04F" w:rsidR="007669A3" w:rsidRDefault="007669A3" w:rsidP="00FB5704">
      <w:pPr>
        <w:pStyle w:val="Heading1"/>
        <w:spacing w:before="0" w:beforeAutospacing="0" w:after="300" w:afterAutospacing="0"/>
        <w:ind w:left="1080"/>
        <w:rPr>
          <w:rFonts w:ascii="Montserrat" w:hAnsi="Montserrat"/>
          <w:color w:val="454545"/>
          <w:sz w:val="42"/>
          <w:szCs w:val="42"/>
        </w:rPr>
      </w:pPr>
    </w:p>
    <w:p w14:paraId="2545D706" w14:textId="63C3A251" w:rsidR="00BE41A2" w:rsidRDefault="00BE41A2" w:rsidP="00BE41A2">
      <w:pPr>
        <w:pStyle w:val="Heading1"/>
        <w:numPr>
          <w:ilvl w:val="0"/>
          <w:numId w:val="1"/>
        </w:numPr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An Artificial Intelligence-Based Model-Driven Approach for Exposing Off-Nominal Behaviors</w:t>
      </w:r>
      <w:r>
        <w:rPr>
          <w:rFonts w:ascii="Arial" w:hAnsi="Arial" w:cs="Arial"/>
          <w:color w:val="333333"/>
        </w:rPr>
        <w:t xml:space="preserve">. </w:t>
      </w:r>
      <w:r w:rsidRPr="00331DD0">
        <w:rPr>
          <w:rFonts w:ascii="Montserrat" w:hAnsi="Montserrat"/>
          <w:color w:val="FF0000"/>
          <w:sz w:val="42"/>
          <w:szCs w:val="42"/>
        </w:rPr>
        <w:t>From TSE Journal</w:t>
      </w:r>
    </w:p>
    <w:p w14:paraId="48DAD4E7" w14:textId="6A3D417B" w:rsidR="002C0B32" w:rsidRDefault="002C0B32" w:rsidP="007669A3">
      <w:pPr>
        <w:pStyle w:val="Heading1"/>
        <w:spacing w:before="0" w:beforeAutospacing="0" w:after="300" w:afterAutospacing="0"/>
        <w:ind w:left="1080"/>
        <w:rPr>
          <w:rFonts w:ascii="Montserrat" w:hAnsi="Montserrat"/>
          <w:color w:val="454545"/>
          <w:sz w:val="42"/>
          <w:szCs w:val="42"/>
        </w:rPr>
      </w:pPr>
    </w:p>
    <w:p w14:paraId="1B024C5C" w14:textId="0189AE68" w:rsidR="00CE0BC6" w:rsidRDefault="00CE0BC6" w:rsidP="00CE0BC6">
      <w:pPr>
        <w:pStyle w:val="Heading1"/>
        <w:numPr>
          <w:ilvl w:val="0"/>
          <w:numId w:val="1"/>
        </w:numPr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Are Formal Methods Applicable </w:t>
      </w:r>
      <w:proofErr w:type="gramStart"/>
      <w:r>
        <w:rPr>
          <w:rFonts w:ascii="Arial" w:hAnsi="Arial" w:cs="Arial"/>
          <w:color w:val="333333"/>
        </w:rPr>
        <w:t>To</w:t>
      </w:r>
      <w:proofErr w:type="gramEnd"/>
      <w:r>
        <w:rPr>
          <w:rFonts w:ascii="Arial" w:hAnsi="Arial" w:cs="Arial"/>
          <w:color w:val="333333"/>
        </w:rPr>
        <w:t xml:space="preserve"> Machine Learning And Artificial Intelligence?</w:t>
      </w:r>
      <w:r w:rsidRPr="00CE0BC6">
        <w:rPr>
          <w:rFonts w:ascii="Montserrat" w:hAnsi="Montserrat"/>
          <w:color w:val="FF0000"/>
          <w:sz w:val="42"/>
          <w:szCs w:val="42"/>
        </w:rPr>
        <w:t xml:space="preserve"> </w:t>
      </w:r>
      <w:r w:rsidRPr="00331DD0">
        <w:rPr>
          <w:rFonts w:ascii="Montserrat" w:hAnsi="Montserrat"/>
          <w:color w:val="FF0000"/>
          <w:sz w:val="42"/>
          <w:szCs w:val="42"/>
        </w:rPr>
        <w:t>From TSE Journal</w:t>
      </w:r>
    </w:p>
    <w:p w14:paraId="2F10D07C" w14:textId="42383658" w:rsidR="00CE0BC6" w:rsidRDefault="00CE0BC6" w:rsidP="00CE0BC6">
      <w:pPr>
        <w:pStyle w:val="Heading1"/>
        <w:numPr>
          <w:ilvl w:val="0"/>
          <w:numId w:val="1"/>
        </w:numPr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</w:p>
    <w:p w14:paraId="47798F67" w14:textId="77777777" w:rsidR="002C0B32" w:rsidRPr="00331DD0" w:rsidRDefault="002C0B32" w:rsidP="002C0B32">
      <w:pPr>
        <w:pStyle w:val="Heading1"/>
        <w:spacing w:before="0" w:beforeAutospacing="0" w:after="300" w:afterAutospacing="0"/>
        <w:ind w:left="360"/>
        <w:rPr>
          <w:rFonts w:ascii="Montserrat" w:hAnsi="Montserrat"/>
          <w:color w:val="FF0000"/>
          <w:sz w:val="42"/>
          <w:szCs w:val="42"/>
        </w:rPr>
      </w:pPr>
    </w:p>
    <w:p w14:paraId="6D9A17A4" w14:textId="77777777" w:rsidR="00954D4D" w:rsidRDefault="00954D4D"/>
    <w:sectPr w:rsidR="00954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isonNeue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45425"/>
    <w:multiLevelType w:val="hybridMultilevel"/>
    <w:tmpl w:val="1F2AD088"/>
    <w:lvl w:ilvl="0" w:tplc="7BE69F3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83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F8"/>
    <w:rsid w:val="00150B8E"/>
    <w:rsid w:val="001E69F8"/>
    <w:rsid w:val="002770A3"/>
    <w:rsid w:val="002C0B32"/>
    <w:rsid w:val="00331DD0"/>
    <w:rsid w:val="003A00E1"/>
    <w:rsid w:val="00674080"/>
    <w:rsid w:val="007669A3"/>
    <w:rsid w:val="00954D4D"/>
    <w:rsid w:val="009D5CF4"/>
    <w:rsid w:val="00BA64E1"/>
    <w:rsid w:val="00BE41A2"/>
    <w:rsid w:val="00C3403A"/>
    <w:rsid w:val="00CC6CEF"/>
    <w:rsid w:val="00CE0BC6"/>
    <w:rsid w:val="00D71738"/>
    <w:rsid w:val="00EF7003"/>
    <w:rsid w:val="00F22348"/>
    <w:rsid w:val="00F76397"/>
    <w:rsid w:val="00FB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1ED6A"/>
  <w15:chartTrackingRefBased/>
  <w15:docId w15:val="{42157107-4C97-B64E-9C3C-049D35B8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69F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70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6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 Ahmad Ismail Bani Milhem</dc:creator>
  <cp:keywords/>
  <dc:description/>
  <cp:lastModifiedBy>Hind Ahmad Ismail Bani Milhem</cp:lastModifiedBy>
  <cp:revision>17</cp:revision>
  <dcterms:created xsi:type="dcterms:W3CDTF">2023-11-12T08:02:00Z</dcterms:created>
  <dcterms:modified xsi:type="dcterms:W3CDTF">2023-11-14T07:37:00Z</dcterms:modified>
</cp:coreProperties>
</file>