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2026-05-29习题</w:t>
      </w:r>
    </w:p>
    <w:p>
      <w:r>
        <w:t>姓名：________________    班级：________________    日期：________________</w:t>
      </w:r>
    </w:p>
    <w:p/>
    <w:p>
      <w:r>
        <w:t>1. 2024 深圳市 期末 第11题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（3分）某市出租车白天的收费起步价为14元，即路程不超过3公里时收费14元，超过部分每公里收费2.4元．如果乘客白天乘坐出租车的路程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＞3）公里，乘车费为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元，那么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之间的关系式为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/>
    <w:p>
      <w:r>
        <w:t>2. 2024 深圳市 期末 第5题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（3分）为落实全面推进乡村振兴战略，广饶某乡镇要修建一条灌溉水渠，水渠从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村沿北偏东65°方向到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村，从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村沿北偏西25°方向到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村，如图所示，水渠从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村沿（　　）方向修建可以保持与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的方向一致．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408179" cy="1682499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179" cy="16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8D6703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A．北偏东65°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B．北偏西25°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C．北偏西65°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D．北偏东25°</w:t>
      </w:r>
    </w:p>
    <w:p/>
    <w:p>
      <w:r>
        <w:t>3. 2026 第5题</w:t>
      </w:r>
    </w:p>
    <w:p xmlns:w15="http://schemas.microsoft.com/office/word/2012/wordml" xmlns:wpsCustomData="http://www.wps.cn/officeDocument/2013/wpsCustomData" w14:paraId="6CCBF5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如图是一个非机动车的交通指示牌，自行车车架的支撑部分可以看成两个共边的三角形，若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DB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DC</w:t>
      </w:r>
      <w:r>
        <w:rPr>
          <w:rFonts w:hint="eastAsia" w:ascii="Times New Roman" w:hAnsi="Times New Roman" w:eastAsia="新宋体"/>
          <w:sz w:val="21"/>
          <w:szCs w:val="21"/>
        </w:rPr>
        <w:t>，∠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BDC</w:t>
      </w:r>
      <w:r>
        <w:rPr>
          <w:rFonts w:hint="eastAsia" w:ascii="Times New Roman" w:hAnsi="Times New Roman" w:eastAsia="新宋体"/>
          <w:sz w:val="21"/>
          <w:szCs w:val="21"/>
        </w:rPr>
        <w:t>＝40°，则∠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 xml:space="preserve">＝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°．</w:t>
      </w:r>
    </w:p>
    <w:p/>
    <w:p>
      <w:r>
        <w:t>4. 2026 第8题</w:t>
      </w:r>
    </w:p>
    <w:p xmlns:w15="http://schemas.microsoft.com/office/word/2012/wordml" xmlns:wpsCustomData="http://www.wps.cn/officeDocument/2013/wpsCustomData" w14:paraId="675DF5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如图，△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分别为角平分线和高，∠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＝64°，则∠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xmlns:w15="http://schemas.microsoft.com/office/word/2012/wordml" xmlns:wpsCustomData="http://www.wps.cn/officeDocument/2013/wpsCustomData" w14:paraId="50A9DF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4302125</wp:posOffset>
            </wp:positionH>
            <wp:positionV relativeFrom="paragraph">
              <wp:posOffset>679450</wp:posOffset>
            </wp:positionV>
            <wp:extent cx="1715770" cy="1423035"/>
            <wp:effectExtent l="0" t="0" r="0" b="0"/>
            <wp:wrapSquare wrapText="bothSides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028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956560" cy="67945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6" cy="6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5="http://schemas.microsoft.com/office/word/2012/wordml" xmlns:wpsCustomData="http://www.wps.cn/officeDocument/2013/wpsCustomData" w14:paraId="481DAD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三．解答题（共4小题）</w:t>
      </w:r>
    </w:p>
    <w:p/>
    <w:p>
      <w:r>
        <w:t>5. 2024 深圳市 期末 第20题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（1）等边三角形支撑的初步计算：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桥梁的一个主要支撑结构是一个等边三角形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，其边长为5米．为了加强支撑，工程师在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边上选择了一个点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点平行于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方向铺设了一根长度为1米的加固杆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同时，从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点向外延伸1米到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相交于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，请计算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PF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的长度．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（2）可变尺寸的等边三角形支撑：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现在，工程师考虑用不同尺寸的等边三角形支撑，其边长为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米．同样地，从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点平行于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铺设长度为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米的加固杆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CB</w:t>
      </w:r>
      <w:r>
        <w:rPr>
          <w:rFonts w:hint="eastAsia" w:ascii="Times New Roman" w:hAnsi="Times New Roman" w:eastAsia="新宋体"/>
          <w:sz w:val="21"/>
          <w:szCs w:val="21"/>
        </w:rPr>
        <w:t xml:space="preserve">至点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使得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米．为了进一步加固，从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点垂直（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PG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）设置一根支柱，与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，请计算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的长度．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（3）非等边三角形支撑的特殊条件：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在另一个设计中，支撑结构不再是等边三角形，工程师在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边上选择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点，并从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点垂直向下（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）设置测量杆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．他们发现主梁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与斜拉索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的长度相等（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），并且∠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，请证明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067" cy="1633731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6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第11题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（3分）某市出租车白天的收费起步价为14元，即路程不超过3公里时收费14元，超过部分每公里收费2.4元．如果乘客白天乘坐出租车的路程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＞3）公里，乘车费为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元，那么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之间的关系式为 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＝2.4</w:t>
      </w:r>
      <w:r>
        <w:rPr>
          <w:rFonts w:hint="eastAsia" w:ascii="Times New Roman" w:hAnsi="Times New Roman" w:eastAsia="新宋体"/>
          <w:i/>
          <w:u w:val="single"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6.8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根据乘车费用＝起步价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超过3千米的付费得出．</w:t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解：依题意有：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＝14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2.4（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﹣3）＝2.4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6.8．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＝2.4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6.8．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根据题意，找到所求量的等量关系是解决问题的关键．本题乘车费用＝起步价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超过3千米的付费．</w:t>
      </w:r>
    </w:p>
    <w:p/>
    <w:p>
      <w:r>
        <w:t>2. 2024 深圳市 期末 第5题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（3分）为落实全面推进乡村振兴战略，广饶某乡镇要修建一条灌溉水渠，水渠从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村沿北偏东65°方向到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村，从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村沿北偏西25°方向到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村，如图所示，水渠从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村沿（　　）方向修建可以保持与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的方向一致．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408179" cy="1682499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179" cy="16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09A52EA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A．北偏东65°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B．北偏西25°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C．北偏西65°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D．北偏东25°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根据方向角的定义，平行线的性质进行计算即可．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解：由题意可知，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PA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NC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PAB</w:t>
      </w:r>
      <w:r>
        <w:rPr>
          <w:rFonts w:hint="eastAsia" w:ascii="Times New Roman" w:hAnsi="Times New Roman" w:eastAsia="新宋体"/>
          <w:sz w:val="21"/>
          <w:szCs w:val="21"/>
        </w:rPr>
        <w:t xml:space="preserve">＝65°，∠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QBC</w:t>
      </w:r>
      <w:r>
        <w:rPr>
          <w:rFonts w:hint="eastAsia" w:ascii="Times New Roman" w:hAnsi="Times New Roman" w:eastAsia="新宋体"/>
          <w:sz w:val="21"/>
          <w:szCs w:val="21"/>
        </w:rPr>
        <w:t xml:space="preserve">＝25°，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PA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QBD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PAB</w:t>
      </w:r>
      <w:r>
        <w:rPr>
          <w:rFonts w:hint="eastAsia" w:ascii="Times New Roman" w:hAnsi="Times New Roman" w:eastAsia="新宋体"/>
          <w:sz w:val="21"/>
          <w:szCs w:val="21"/>
        </w:rPr>
        <w:t xml:space="preserve">＝65°，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NCM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QBC</w:t>
      </w:r>
      <w:r>
        <w:rPr>
          <w:rFonts w:hint="eastAsia" w:ascii="Times New Roman" w:hAnsi="Times New Roman" w:eastAsia="新宋体"/>
          <w:sz w:val="21"/>
          <w:szCs w:val="21"/>
        </w:rPr>
        <w:t xml:space="preserve">＝25°，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CE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MCE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CBD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NCM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NCE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QBC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NCE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QBD</w:t>
      </w:r>
      <w:r>
        <w:rPr>
          <w:rFonts w:hint="eastAsia" w:ascii="Times New Roman" w:hAnsi="Times New Roman" w:eastAsia="新宋体"/>
          <w:sz w:val="21"/>
          <w:szCs w:val="21"/>
        </w:rPr>
        <w:t xml:space="preserve">＝65°，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在点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的北偏东65°，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493523" cy="1810516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3" cy="18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本题考查方向角，理解方向角的定义，平行线的性质是正确解答的关键．</w:t>
      </w:r>
    </w:p>
    <w:p/>
    <w:p>
      <w:r>
        <w:t>3. 2026 第5题</w:t>
      </w:r>
    </w:p>
    <w:p xmlns:w15="http://schemas.microsoft.com/office/word/2012/wordml" xmlns:wpsCustomData="http://www.wps.cn/officeDocument/2013/wpsCustomData" w14:paraId="63AFB7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如图是一个非机动车的交通指示牌，自行车车架的支撑部分可以看成两个共边的三角形，若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DB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DC</w:t>
      </w:r>
      <w:r>
        <w:rPr>
          <w:rFonts w:hint="eastAsia" w:ascii="Times New Roman" w:hAnsi="Times New Roman" w:eastAsia="新宋体"/>
          <w:sz w:val="21"/>
          <w:szCs w:val="21"/>
        </w:rPr>
        <w:t>，∠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BDC</w:t>
      </w:r>
      <w:r>
        <w:rPr>
          <w:rFonts w:hint="eastAsia" w:ascii="Times New Roman" w:hAnsi="Times New Roman" w:eastAsia="新宋体"/>
          <w:sz w:val="21"/>
          <w:szCs w:val="21"/>
        </w:rPr>
        <w:t>＝40°，则∠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 xml:space="preserve">＝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70　</w:t>
      </w:r>
      <w:r>
        <w:rPr>
          <w:rFonts w:hint="eastAsia" w:ascii="Times New Roman" w:hAnsi="Times New Roman" w:eastAsia="新宋体"/>
          <w:sz w:val="21"/>
          <w:szCs w:val="21"/>
        </w:rPr>
        <w:t xml:space="preserve"> °．</w:t>
      </w:r>
    </w:p>
    <w:p xmlns:w15="http://schemas.microsoft.com/office/word/2012/wordml" xmlns:wpsCustomData="http://www.wps.cn/officeDocument/2013/wpsCustomData" w14:paraId="3A9C31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533775" cy="1123950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5="http://schemas.microsoft.com/office/word/2012/wordml" xmlns:wpsCustomData="http://www.wps.cn/officeDocument/2013/wpsCustomData" w14:paraId="4A4EBC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利用平行线的性质以及等腰三角形的性质即可解决问题．</w:t>
      </w:r>
    </w:p>
    <w:p xmlns:w15="http://schemas.microsoft.com/office/word/2012/wordml" xmlns:wpsCustomData="http://www.wps.cn/officeDocument/2013/wpsCustomData" w14:paraId="194F49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，∴∠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+∠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＝180°．</w:t>
      </w:r>
    </w:p>
    <w:p xmlns:w15="http://schemas.microsoft.com/office/word/2012/wordml" xmlns:wpsCustomData="http://www.wps.cn/officeDocument/2013/wpsCustomData" w14:paraId="0BF4AA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又∵∠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＝40°，</w:t>
      </w:r>
    </w:p>
    <w:p xmlns:w15="http://schemas.microsoft.com/office/word/2012/wordml" xmlns:wpsCustomData="http://www.wps.cn/officeDocument/2013/wpsCustomData" w14:paraId="29DE11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＝140°．</w:t>
      </w:r>
    </w:p>
    <w:p xmlns:w15="http://schemas.microsoft.com/office/word/2012/wordml" xmlns:wpsCustomData="http://www.wps.cn/officeDocument/2013/wpsCustomData" w14:paraId="554E9F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DB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DC</w:t>
      </w:r>
      <w:r>
        <w:rPr>
          <w:rFonts w:hint="eastAsia" w:ascii="Times New Roman" w:hAnsi="Times New Roman" w:eastAsia="新宋体"/>
          <w:sz w:val="21"/>
          <w:szCs w:val="21"/>
        </w:rPr>
        <w:t>，∠</w:t>
      </w:r>
      <w:r>
        <w:rPr>
          <w:rFonts w:hint="eastAsia" w:ascii="Times New Roman" w:hAnsi="Times New Roman" w:eastAsia="新宋体"/>
          <w:i/>
          <w:sz w:val="21"/>
          <w:szCs w:val="21"/>
        </w:rPr>
        <w:t>BDC</w:t>
      </w:r>
      <w:r>
        <w:rPr>
          <w:rFonts w:hint="eastAsia" w:ascii="Times New Roman" w:hAnsi="Times New Roman" w:eastAsia="新宋体"/>
          <w:sz w:val="21"/>
          <w:szCs w:val="21"/>
        </w:rPr>
        <w:t>＝40°，</w:t>
      </w:r>
    </w:p>
    <w:p xmlns:w15="http://schemas.microsoft.com/office/word/2012/wordml" xmlns:wpsCustomData="http://www.wps.cn/officeDocument/2013/wpsCustomData" w14:paraId="59ECC5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DBC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180°−40°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70°，</w:t>
      </w:r>
    </w:p>
    <w:p xmlns:w15="http://schemas.microsoft.com/office/word/2012/wordml" xmlns:wpsCustomData="http://www.wps.cn/officeDocument/2013/wpsCustomData" w14:paraId="10F552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﹣∠</w:t>
      </w:r>
      <w:r>
        <w:rPr>
          <w:rFonts w:hint="eastAsia" w:ascii="Times New Roman" w:hAnsi="Times New Roman" w:eastAsia="新宋体"/>
          <w:i/>
          <w:sz w:val="21"/>
          <w:szCs w:val="21"/>
        </w:rPr>
        <w:t>DBC</w:t>
      </w:r>
      <w:r>
        <w:rPr>
          <w:rFonts w:hint="eastAsia" w:ascii="Times New Roman" w:hAnsi="Times New Roman" w:eastAsia="新宋体"/>
          <w:sz w:val="21"/>
          <w:szCs w:val="21"/>
        </w:rPr>
        <w:t>＝70°．</w:t>
      </w:r>
    </w:p>
    <w:p xmlns:w15="http://schemas.microsoft.com/office/word/2012/wordml" xmlns:wpsCustomData="http://www.wps.cn/officeDocument/2013/wpsCustomData" w14:paraId="3B0194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故答案为：70．</w:t>
      </w:r>
    </w:p>
    <w:p xmlns:w15="http://schemas.microsoft.com/office/word/2012/wordml" xmlns:wpsCustomData="http://www.wps.cn/officeDocument/2013/wpsCustomData" w14:paraId="48E144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本题主要考查了平行线的性质，等腰三角形的性质，熟知平行线的性质以及等腰三角形的性质是解题的关键．</w:t>
      </w:r>
    </w:p>
    <w:p/>
    <w:p>
      <w:r>
        <w:t>4. 2026 第8题</w:t>
      </w:r>
    </w:p>
    <w:p xmlns:w15="http://schemas.microsoft.com/office/word/2012/wordml" xmlns:wpsCustomData="http://www.wps.cn/officeDocument/2013/wpsCustomData" w14:paraId="675F5C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如图，△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分别为角平分线和高，∠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＝64°，则∠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9°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xmlns:w15="http://schemas.microsoft.com/office/word/2012/wordml" xmlns:wpsCustomData="http://www.wps.cn/officeDocument/2013/wpsCustomData" w14:paraId="113E14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715770" cy="142303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028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5="http://schemas.microsoft.com/office/word/2012/wordml" xmlns:wpsCustomData="http://www.wps.cn/officeDocument/2013/wpsCustomData" w14:paraId="1F7DD4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根据三角形内角和定理求出∠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，根据角平分线的定义求出∠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w:r>
        <w:rPr>
          <w:rFonts w:hint="eastAsia" w:ascii="Times New Roman" w:hAnsi="Times New Roman" w:eastAsia="新宋体"/>
          <w:sz w:val="21"/>
          <w:szCs w:val="21"/>
        </w:rPr>
        <w:t>，根据直角三角形的性质求出∠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，计算即可．</w:t>
      </w:r>
    </w:p>
    <w:p xmlns:w15="http://schemas.microsoft.com/office/word/2012/wordml" xmlns:wpsCustomData="http://www.wps.cn/officeDocument/2013/wpsCustomData" w14:paraId="45F95F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</w:t>
      </w:r>
    </w:p>
    <w:p xmlns:w15="http://schemas.microsoft.com/office/word/2012/wordml" xmlns:wpsCustomData="http://www.wps.cn/officeDocument/2013/wpsCustomData" w14:paraId="44DF61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＝180°﹣∠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﹣∠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＝70°，</w:t>
      </w:r>
    </w:p>
    <w:p xmlns:w15="http://schemas.microsoft.com/office/word/2012/wordml" xmlns:wpsCustomData="http://www.wps.cn/officeDocument/2013/wpsCustomData" w14:paraId="009BF2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为△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的角平分线，</w:t>
      </w:r>
    </w:p>
    <w:p xmlns:w15="http://schemas.microsoft.com/office/word/2012/wordml" xmlns:wpsCustomData="http://www.wps.cn/officeDocument/2013/wpsCustomData" w14:paraId="7035B9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＝35°，</w:t>
      </w:r>
    </w:p>
    <w:p xmlns:w15="http://schemas.microsoft.com/office/word/2012/wordml" xmlns:wpsCustomData="http://www.wps.cn/officeDocument/2013/wpsCustomData" w14:paraId="02AF3A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xmlns:w15="http://schemas.microsoft.com/office/word/2012/wordml" xmlns:wpsCustomData="http://www.wps.cn/officeDocument/2013/wpsCustomData" w14:paraId="11D1F6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AEB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</w:p>
    <w:p xmlns:w15="http://schemas.microsoft.com/office/word/2012/wordml" xmlns:wpsCustomData="http://www.wps.cn/officeDocument/2013/wpsCustomData" w14:paraId="0B8D01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＝90°﹣∠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＝44°，</w:t>
      </w:r>
    </w:p>
    <w:p xmlns:w15="http://schemas.microsoft.com/office/word/2012/wordml" xmlns:wpsCustomData="http://www.wps.cn/officeDocument/2013/wpsCustomData" w14:paraId="707A64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﹣∠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w:r>
        <w:rPr>
          <w:rFonts w:hint="eastAsia" w:ascii="Times New Roman" w:hAnsi="Times New Roman" w:eastAsia="新宋体"/>
          <w:sz w:val="21"/>
          <w:szCs w:val="21"/>
        </w:rPr>
        <w:t>＝44°﹣35°＝9°，</w:t>
      </w:r>
    </w:p>
    <w:p xmlns:w15="http://schemas.microsoft.com/office/word/2012/wordml" xmlns:wpsCustomData="http://www.wps.cn/officeDocument/2013/wpsCustomData" w14:paraId="4C60F9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故答案为：9°．</w:t>
      </w:r>
    </w:p>
    <w:p xmlns:w15="http://schemas.microsoft.com/office/word/2012/wordml" xmlns:wpsCustomData="http://www.wps.cn/officeDocument/2013/wpsCustomData" w14:paraId="10DA17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本题考查的是三角形的角平分线、中线和高，掌握它们的概念是解题的关键．</w:t>
      </w:r>
    </w:p>
    <w:p xmlns:w15="http://schemas.microsoft.com/office/word/2012/wordml" xmlns:wpsCustomData="http://www.wps.cn/officeDocument/2013/wpsCustomData" w14:paraId="5757BA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三．解答题（共4小题）</w:t>
      </w:r>
    </w:p>
    <w:p/>
    <w:p>
      <w:r>
        <w:t>5. 2024 深圳市 期末 第20题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（1）等边三角形支撑的初步计算：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桥梁的一个主要支撑结构是一个等边三角形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，其边长为5米．为了加强支撑，工程师在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边上选择了一个点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点平行于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方向铺设了一根长度为1米的加固杆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同时，从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点向外延伸1米到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相交于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，请计算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PF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的长度．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（2）可变尺寸的等边三角形支撑：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现在，工程师考虑用不同尺寸的等边三角形支撑，其边长为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米．同样地，从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点平行于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铺设长度为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米的加固杆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CB</w:t>
      </w:r>
      <w:r>
        <w:rPr>
          <w:rFonts w:hint="eastAsia" w:ascii="Times New Roman" w:hAnsi="Times New Roman" w:eastAsia="新宋体"/>
          <w:sz w:val="21"/>
          <w:szCs w:val="21"/>
        </w:rPr>
        <w:t xml:space="preserve">至点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使得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米．为了进一步加固，从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点垂直（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PG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）设置一根支柱，与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，请计算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的长度．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（3）非等边三角形支撑的特殊条件：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在另一个设计中，支撑结构不再是等边三角形，工程师在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边上选择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点，并从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点垂直向下（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）设置测量杆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．他们发现主梁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与斜拉索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的长度相等（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），并且∠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，请证明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067" cy="1633731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6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（1）先证明△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AFD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是等边三角形，根据平行线的性质可得出∠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FDP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BEP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，即可得证；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（2）由（1）可得，△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BP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PF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是等边三角形，即可求解；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的延长线于点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GBH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），进而证明△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DFC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GHC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），根据线段的和差关系，即可求解．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（1）解：</w:t>
      </w: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＝60°，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AFD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AFD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ADF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＝60°，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AFD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＝1，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＝4，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FDP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BEP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∠FDP=∠BEP</m:t>
                    </m:r>
                  </m:e>
                </m:m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∠FPD=∠BPE</m:t>
                    </m:r>
                  </m:e>
                </m:m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DF=BE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 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>
          <m:r>
            <w:rPr>
              <w:rFonts w:ascii="Cambria Math" w:hAnsi="Cambria Math" w:eastAsia="新宋体"/>
              <w:sz w:val="21"/>
              <w:szCs w:val="21"/>
            </w:rPr>
            <m:t>PF=BP=</m:t>
          </m:r>
          <m:f>
            <m:fPr>
              <m:type m:val="bar"/>
              <m:ctrlPr>
                <w:rPr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eastAsia="新宋体"/>
              <w:sz w:val="21"/>
              <w:szCs w:val="21"/>
            </w:rPr>
            <m:t>BF=2</m:t>
          </m:r>
        </m:oMath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（2）由（1）可得，△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DPF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EPB</w:t>
      </w:r>
      <w:r>
        <w:rPr>
          <w:rFonts w:hint="eastAsia" w:ascii="Times New Roman" w:hAnsi="Times New Roman" w:eastAsia="新宋体"/>
          <w:sz w:val="21"/>
          <w:szCs w:val="21"/>
        </w:rPr>
        <w:t xml:space="preserve">，且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BP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PF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PG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PG</w:t>
      </w:r>
      <w:r>
        <w:rPr>
          <w:rFonts w:hint="eastAsia" w:ascii="Times New Roman" w:hAnsi="Times New Roman" w:eastAsia="新宋体"/>
          <w:sz w:val="21"/>
          <w:szCs w:val="21"/>
        </w:rPr>
        <w:t xml:space="preserve">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的垂直平分线，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＝60°，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是等边三角形，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FD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（3）证明：延长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，使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，过点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</w:t>
      </w:r>
      <w:r>
        <w:rPr>
          <w:rFonts w:hint="eastAsia" w:ascii="Times New Roman" w:hAnsi="Times New Roman" w:eastAsia="新宋体"/>
          <w:sz w:val="21"/>
          <w:szCs w:val="21"/>
        </w:rPr>
        <w:t xml:space="preserve">作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</w:t>
      </w:r>
      <w:r>
        <w:rPr>
          <w:rFonts w:hint="eastAsia" w:ascii="Times New Roman" w:hAnsi="Times New Roman" w:eastAsia="新宋体"/>
          <w:sz w:val="21"/>
          <w:szCs w:val="21"/>
        </w:rPr>
        <w:t xml:space="preserve">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交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的延长线于点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，连接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825756" cy="1758700"/>
            <wp:effectExtent l="0" t="0" r="0" b="0"/>
            <wp:docPr id="1" name="图片24" descr="菁优网：http://www.jyeoo.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756" cy="17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BGA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CBG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ACB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6954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GBH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73324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sz w:val="21"/>
          <w:szCs w:val="21"/>
        </w:rPr>
        <w:t xml:space="preserve">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DFE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GHB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</w:t>
      </w:r>
    </w:p>
    <w:p xmlns:a="http://schemas.openxmlformats.org/drawingml/2006/main" xmlns:pic="http://schemas.openxmlformats.org/drawingml/2006/picture" xmlns:mml="http://www.w3.org/1998/Math/MathML"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DEF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GBH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xmlns:a="http://schemas.openxmlformats.org/drawingml/2006/main" xmlns:pic="http://schemas.openxmlformats.org/drawingml/2006/picture" xmlns:mml="http://www.w3.org/1998/Math/MathML"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HG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CFD</w:t>
      </w:r>
      <w:r>
        <w:rPr>
          <w:rFonts w:hint="eastAsia" w:ascii="Times New Roman" w:hAnsi="Times New Roman" w:eastAsia="新宋体"/>
          <w:sz w:val="21"/>
          <w:szCs w:val="21"/>
        </w:rPr>
        <w:t xml:space="preserve">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CHG</w:t>
      </w:r>
      <w:r>
        <w:rPr>
          <w:rFonts w:hint="eastAsia" w:ascii="Times New Roman" w:hAnsi="Times New Roman" w:eastAsia="新宋体"/>
          <w:sz w:val="21"/>
          <w:szCs w:val="21"/>
        </w:rPr>
        <w:t xml:space="preserve">中，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>
          <m:d>
            <m:dPr>
              <m:begChr m:val="{"/>
              <m:sepChr m:val=","/>
              <m:endChr m:val=""/>
            </m:dPr>
            <m:e>
              <m:m>
                <m:mPr>
                  <m:baseJc m:val="left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∠DFC=∠GHC=90°</m:t>
                    </m:r>
                  </m:e>
                </m:m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∠DCF=∠GCH</m:t>
                    </m:r>
                  </m:e>
                </m:mr>
                <m:mr>
                  <m:e>
                    <m:r>
                      <w:rPr>
                        <w:rFonts w:ascii="Cambria Math" w:hAnsi="Cambria Math" w:eastAsia="新宋体"/>
                        <w:sz w:val="21"/>
                        <w:szCs w:val="21"/>
                      </w:rPr>
                      <m:t>DF=GH</m:t>
                    </m:r>
                  </m:e>
                </m:mr>
              </m:m>
            </m:e>
          </m:d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w:t xml:space="preserve">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DFC</w:t>
      </w:r>
      <w:r>
        <w:rPr>
          <w:rFonts w:hint="eastAsia" w:ascii="Times New Roman" w:hAnsi="Times New Roman" w:eastAsia="新宋体"/>
          <w:sz w:val="21"/>
          <w:szCs w:val="21"/>
        </w:rPr>
        <w:t xml:space="preserve">≌△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GHC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AAS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FC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HC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>
          <m:r>
            <w:rPr>
              <w:rFonts w:ascii="Cambria Math" w:hAnsi="Cambria Math" w:eastAsia="新宋体"/>
              <w:sz w:val="21"/>
              <w:szCs w:val="21"/>
            </w:rPr>
            <m:t>FC=</m:t>
          </m:r>
          <m:f>
            <m:fPr>
              <m:type m:val="bar"/>
              <m:ctrlPr>
                <w:rPr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eastAsia="新宋体"/>
              <w:sz w:val="21"/>
              <w:szCs w:val="21"/>
            </w:rPr>
            <m:t>FH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∵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EB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FH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BF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FH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</w:p>
    <w:p xmlns:a="http://schemas.openxmlformats.org/drawingml/2006/main" xmlns:pic="http://schemas.openxmlformats.org/drawingml/2006/picture" xmlns:mml="http://www.w3.org/1998/Math/MathML"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∴</w:t>
      </w:r>
      <w:r>
        <w:rPr>
          <w:rFonts w:hint="eastAsia" w:ascii="Times New Roman" w:hAnsi="Times New Roman" w:eastAsia="新宋体"/>
          <w:sz w:val="21"/>
          <w:szCs w:val="21"/>
        </w:rPr>
        <m:oMath>
          <m:r>
            <w:rPr>
              <w:rFonts w:ascii="Cambria Math" w:hAnsi="Cambria Math" w:eastAsia="新宋体"/>
              <w:sz w:val="21"/>
              <w:szCs w:val="21"/>
            </w:rPr>
            <m:t>FC=</m:t>
          </m:r>
          <m:f>
            <m:fPr>
              <m:type m:val="bar"/>
              <m:ctrlPr>
                <w:rPr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eastAsia="新宋体"/>
              <w:sz w:val="21"/>
              <w:szCs w:val="21"/>
            </w:rPr>
            <m:t>BE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BE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本题考查了全等三角形的性质与判定，等边三角形的性质与判定，垂直平分线的性质；熟练掌握全等三角形的性质与判定是解题的关键；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声明：试题解析著作权属菁优网所有，未经书面同意，不得复制发布日期：2026/2/28 17:28:26；用户：微信用户；邮箱：orFmNt5icfBBlLiw8lIDAh4XV5PY@weixin.jyeoo.com；学号：42634585</w:t>
      </w:r>
    </w:p>
    <w:p xmlns:a="http://schemas.openxmlformats.org/drawingml/2006/main" xmlns:pic="http://schemas.openxmlformats.org/drawingml/2006/picture" xmlns:mml="http://www.w3.org/1998/Math/MathML" w:rsidR="0F125E88">
      <w:pPr>
        <w:spacing w:line="360" w:lineRule="auto"/>
        <w:ind w:start="273" w:startChars="130" w:end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1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2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2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end="0" w:firstLine="630" w:firstLineChars="300"/>
        <w:rPr>
          <w:rFonts w:hint="default" w:eastAsia="宋体"/>
          <w:lang w:val="en-US" w:eastAsia="zh-CN"/>
        </w:rPr>
      </w:pPr>
      <w:r>
        <w:t>菁优网APP                菁优网公众号             菁优网小程序</w:t>
      </w:r>
    </w:p>
    <w:sectPr w:rsidR="00FC693F" w:rsidRPr="0006063C" w:rsidSect="00034616">
      <w:pgSz w:w="12240" w:h="15840"/>
      <w:pgMar w:top="737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