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SAMPLE_STUDENT 专项训练</w:t>
      </w:r>
    </w:p>
    <w:p>
      <w:r>
        <w:t>说明：根据最近一次考试薄弱点生成</w:t>
      </w:r>
    </w:p>
    <w:p>
      <w:r>
        <w:t>版本：学生版</w:t>
      </w:r>
    </w:p>
    <w:p>
      <w:pPr>
        <w:pStyle w:val="Heading1"/>
      </w:pPr>
      <w:r>
        <w:t>一、基础回补</w:t>
      </w:r>
    </w:p>
    <w:p>
      <w:r>
        <w:t>1. 来源：2025 福田区期末 第18题</w:t>
      </w:r>
    </w:p>
    <w:p>
      <w:r>
        <w:t>已知两直线平行，求角A的度数。</w:t>
      </w:r>
    </w:p>
    <w:p>
      <w:r>
        <w:t>答题区：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