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359" w:firstLine="360"/>
        <w:jc w:val="center"/>
        <w:rPr>
          <w:rFonts w:ascii="华文行楷" w:eastAsia="华文行楷"/>
          <w:sz w:val="36"/>
          <w:szCs w:val="36"/>
        </w:rPr>
      </w:pPr>
      <w:r>
        <w:rPr>
          <w:rFonts w:hint="eastAsia" w:ascii="华文行楷" w:eastAsia="华文行楷"/>
          <w:sz w:val="36"/>
          <w:szCs w:val="36"/>
        </w:rPr>
        <w:t>上海电机学院教学授课计划</w:t>
      </w:r>
    </w:p>
    <w:p>
      <w:pPr>
        <w:spacing w:before="156" w:beforeLines="50" w:after="156" w:afterLines="50"/>
      </w:pPr>
      <w:r>
        <w:t>二级学院：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文理学院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t xml:space="preserve">                            </w:t>
      </w:r>
      <w:r>
        <w:rPr>
          <w:u w:val="single"/>
        </w:rPr>
        <w:t xml:space="preserve"> 2019/2020 </w:t>
      </w:r>
      <w:r>
        <w:t>学年第</w:t>
      </w:r>
      <w:r>
        <w:rPr>
          <w:u w:val="single"/>
        </w:rPr>
        <w:t xml:space="preserve"> 2 </w:t>
      </w:r>
      <w:r>
        <w:t>学期</w:t>
      </w:r>
    </w:p>
    <w:tbl>
      <w:tblPr>
        <w:tblStyle w:val="5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38"/>
        <w:gridCol w:w="666"/>
        <w:gridCol w:w="1314"/>
        <w:gridCol w:w="1080"/>
        <w:gridCol w:w="3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1" w:hRule="atLeast"/>
        </w:trPr>
        <w:tc>
          <w:tcPr>
            <w:tcW w:w="1548" w:type="dxa"/>
            <w:vAlign w:val="center"/>
          </w:tcPr>
          <w:p>
            <w:pPr>
              <w:jc w:val="center"/>
            </w:pPr>
            <w:r>
              <w:t>课程名称</w:t>
            </w:r>
          </w:p>
        </w:tc>
        <w:tc>
          <w:tcPr>
            <w:tcW w:w="3418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应用工程数学B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t>课程代码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</w:pPr>
            <w:r>
              <w:rPr>
                <w:rStyle w:val="8"/>
                <w:rFonts w:hint="eastAsia"/>
                <w:b w:val="0"/>
              </w:rPr>
              <w:t>533042Q1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" w:hRule="atLeast"/>
        </w:trPr>
        <w:tc>
          <w:tcPr>
            <w:tcW w:w="1548" w:type="dxa"/>
            <w:vAlign w:val="center"/>
          </w:tcPr>
          <w:p>
            <w:pPr>
              <w:jc w:val="center"/>
            </w:pPr>
            <w:r>
              <w:t>授课班级</w:t>
            </w:r>
          </w:p>
        </w:tc>
        <w:tc>
          <w:tcPr>
            <w:tcW w:w="3418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选课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t>任课教师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赵国栋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548" w:type="dxa"/>
            <w:vAlign w:val="center"/>
          </w:tcPr>
          <w:p>
            <w:pPr>
              <w:jc w:val="center"/>
            </w:pPr>
            <w:r>
              <w:t>学  时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</w:pPr>
            <w:r>
              <w:t>学分</w:t>
            </w: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t>课程性质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  <w:szCs w:val="24"/>
              </w:rPr>
              <w:t>必修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548" w:type="dxa"/>
            <w:vAlign w:val="center"/>
          </w:tcPr>
          <w:p>
            <w:pPr>
              <w:jc w:val="center"/>
            </w:pPr>
            <w:r>
              <w:t>使用教材</w:t>
            </w:r>
          </w:p>
        </w:tc>
        <w:tc>
          <w:tcPr>
            <w:tcW w:w="7560" w:type="dxa"/>
            <w:gridSpan w:val="5"/>
            <w:vAlign w:val="center"/>
          </w:tcPr>
          <w:p>
            <w:pPr>
              <w:spacing w:line="360" w:lineRule="exact"/>
              <w:rPr>
                <w:szCs w:val="27"/>
              </w:rPr>
            </w:pPr>
          </w:p>
          <w:p>
            <w:pPr>
              <w:spacing w:line="360" w:lineRule="exact"/>
              <w:rPr>
                <w:rFonts w:hint="eastAsia"/>
                <w:szCs w:val="27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《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应用工程数学</w:t>
            </w:r>
            <w:r>
              <w:rPr>
                <w:rFonts w:hint="eastAsia" w:ascii="宋体" w:hAnsi="宋体"/>
                <w:sz w:val="24"/>
                <w:szCs w:val="24"/>
              </w:rPr>
              <w:t>》，朱泰英、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刘三明、郭鹏主编</w:t>
            </w:r>
            <w:r>
              <w:rPr>
                <w:rFonts w:hint="eastAsia" w:ascii="宋体" w:hAnsi="宋体"/>
                <w:sz w:val="24"/>
                <w:szCs w:val="24"/>
              </w:rPr>
              <w:t>，中国铁道出版社，201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8" w:hRule="atLeast"/>
        </w:trPr>
        <w:tc>
          <w:tcPr>
            <w:tcW w:w="1548" w:type="dxa"/>
            <w:vAlign w:val="center"/>
          </w:tcPr>
          <w:p>
            <w:pPr>
              <w:jc w:val="center"/>
            </w:pPr>
            <w:r>
              <w:t>教学参考书</w:t>
            </w:r>
          </w:p>
        </w:tc>
        <w:tc>
          <w:tcPr>
            <w:tcW w:w="7560" w:type="dxa"/>
            <w:gridSpan w:val="5"/>
            <w:vAlign w:val="center"/>
          </w:tcPr>
          <w:p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《概率论与数理统计》（第四版），盛骤、谢式千等编，高等教育出版社，2008</w:t>
            </w:r>
          </w:p>
          <w:p>
            <w:pPr>
              <w:snapToGrid w:val="0"/>
              <w:spacing w:line="400" w:lineRule="exact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Style w:val="8"/>
                <w:rFonts w:hint="eastAsia" w:ascii="宋体" w:hAnsi="宋体" w:cs="宋体"/>
                <w:b w:val="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《线性代数及其应用》（第2版），刘剑平等主编，华东理工大学出版社，2008</w:t>
            </w:r>
          </w:p>
          <w:p>
            <w:pPr>
              <w:snapToGrid w:val="0"/>
              <w:spacing w:line="40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《概率论与数理统计》，朱泰英、周钢编著，中国铁道出版社，2015</w:t>
            </w:r>
          </w:p>
          <w:p>
            <w:pPr>
              <w:snapToGrid w:val="0"/>
            </w:pPr>
            <w:r>
              <w:rPr>
                <w:rStyle w:val="8"/>
                <w:rFonts w:hint="eastAsia" w:ascii="宋体" w:hAnsi="宋体" w:cs="宋体"/>
                <w:b w:val="0"/>
                <w:kern w:val="0"/>
                <w:sz w:val="24"/>
                <w:szCs w:val="24"/>
              </w:rPr>
              <w:t xml:space="preserve">  《线性代数及应用》，</w:t>
            </w:r>
            <w:r>
              <w:rPr>
                <w:rFonts w:hint="eastAsia" w:ascii="宋体" w:hAnsi="宋体"/>
                <w:sz w:val="24"/>
                <w:szCs w:val="24"/>
              </w:rPr>
              <w:t>刘三明，南京大学，出版社，2012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6" w:hRule="atLeast"/>
        </w:trPr>
        <w:tc>
          <w:tcPr>
            <w:tcW w:w="9108" w:type="dxa"/>
            <w:gridSpan w:val="6"/>
            <w:tcBorders>
              <w:bottom w:val="single" w:color="auto" w:sz="12" w:space="0"/>
            </w:tcBorders>
          </w:tcPr>
          <w:p>
            <w:r>
              <w:t>课程目的和要求：</w:t>
            </w:r>
          </w:p>
          <w:p>
            <w:pPr>
              <w:ind w:firstLine="480" w:firstLineChars="200"/>
            </w:pPr>
            <w:r>
              <w:rPr>
                <w:rFonts w:hint="eastAsia" w:ascii="宋体" w:hAnsi="宋体"/>
                <w:sz w:val="24"/>
                <w:szCs w:val="24"/>
              </w:rPr>
              <w:t>《应用工程数学B》课程是各</w:t>
            </w:r>
            <w:r>
              <w:rPr>
                <w:rFonts w:ascii="宋体" w:hAnsi="宋体"/>
                <w:sz w:val="24"/>
                <w:szCs w:val="24"/>
              </w:rPr>
              <w:t>专业</w:t>
            </w:r>
            <w:r>
              <w:rPr>
                <w:rFonts w:hint="eastAsia" w:ascii="宋体" w:hAnsi="宋体"/>
                <w:sz w:val="24"/>
                <w:szCs w:val="24"/>
              </w:rPr>
              <w:t>的一门</w:t>
            </w:r>
            <w:r>
              <w:rPr>
                <w:rFonts w:ascii="宋体" w:hAnsi="宋体"/>
                <w:sz w:val="24"/>
                <w:szCs w:val="24"/>
              </w:rPr>
              <w:t>基础课程。通过本课程的学习，可以</w:t>
            </w: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</w:rPr>
              <w:t>具备</w:t>
            </w:r>
            <w:r>
              <w:rPr>
                <w:rStyle w:val="11"/>
                <w:rFonts w:ascii="宋体" w:hAnsi="宋体"/>
                <w:spacing w:val="-12"/>
                <w:sz w:val="24"/>
                <w:szCs w:val="24"/>
              </w:rPr>
              <w:t>数学运算、数学抽象、逻辑推理、数学建模</w:t>
            </w: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</w:rPr>
              <w:t>的能力和素养。掌握行列式及其计算；掌握矩阵及其初等变换；掌握线性方程组的求解方法</w:t>
            </w: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eastAsia="zh-CN"/>
              </w:rPr>
              <w:t>；</w:t>
            </w: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  <w:t>掌握向量组相关性及秩的计算；</w:t>
            </w:r>
            <w:r>
              <w:rPr>
                <w:rFonts w:hint="eastAsia" w:ascii="宋体" w:hAnsi="宋体"/>
                <w:sz w:val="24"/>
              </w:rPr>
              <w:t>掌握随机事件及其概率；掌握一维随机变量及其常见分布；掌握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二</w:t>
            </w:r>
            <w:r>
              <w:rPr>
                <w:rFonts w:hint="eastAsia" w:ascii="宋体" w:hAnsi="宋体"/>
                <w:sz w:val="24"/>
              </w:rPr>
              <w:t>维随机变量及其分布；掌握随机变量的数字特征</w:t>
            </w:r>
            <w:r>
              <w:rPr>
                <w:rFonts w:hint="eastAsia" w:ascii="宋体" w:hAnsi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并为后续课程的学习</w:t>
            </w:r>
            <w:r>
              <w:rPr>
                <w:rFonts w:ascii="宋体" w:hAnsi="宋体"/>
                <w:sz w:val="24"/>
                <w:szCs w:val="24"/>
              </w:rPr>
              <w:t>和从事有关的工作</w:t>
            </w:r>
            <w:r>
              <w:rPr>
                <w:rFonts w:hint="eastAsia" w:ascii="宋体" w:hAnsi="宋体"/>
                <w:sz w:val="24"/>
                <w:szCs w:val="24"/>
              </w:rPr>
              <w:t>奠定</w:t>
            </w:r>
            <w:r>
              <w:rPr>
                <w:rFonts w:ascii="宋体" w:hAnsi="宋体"/>
                <w:sz w:val="24"/>
                <w:szCs w:val="24"/>
              </w:rPr>
              <w:t>基础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</w:tc>
      </w:tr>
    </w:tbl>
    <w:p>
      <w:pPr>
        <w:spacing w:before="312" w:beforeLines="100"/>
        <w:rPr>
          <w:sz w:val="24"/>
        </w:rPr>
      </w:pPr>
      <w:r>
        <w:rPr>
          <w:sz w:val="24"/>
        </w:rPr>
        <w:t>课程进度及教学安排（</w:t>
      </w:r>
      <w:r>
        <w:rPr>
          <w:rFonts w:hint="eastAsia"/>
          <w:sz w:val="24"/>
        </w:rPr>
        <w:t>先安排前7周的线上教学授课计划，待学生返校后进行调整</w:t>
      </w:r>
      <w:r>
        <w:rPr>
          <w:sz w:val="24"/>
        </w:rPr>
        <w:t>）：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261"/>
        <w:gridCol w:w="1239"/>
        <w:gridCol w:w="4914"/>
        <w:gridCol w:w="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次序</w:t>
            </w:r>
          </w:p>
        </w:tc>
        <w:tc>
          <w:tcPr>
            <w:tcW w:w="1261" w:type="dxa"/>
            <w:vAlign w:val="center"/>
          </w:tcPr>
          <w:p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日期</w:t>
            </w: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教学方式</w:t>
            </w:r>
          </w:p>
        </w:tc>
        <w:tc>
          <w:tcPr>
            <w:tcW w:w="4914" w:type="dxa"/>
            <w:vAlign w:val="center"/>
          </w:tcPr>
          <w:p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教学内容及要求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3月2日</w:t>
            </w: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-3月10日</w:t>
            </w: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szCs w:val="21"/>
              </w:rPr>
              <w:t>教学</w:t>
            </w:r>
          </w:p>
        </w:tc>
        <w:tc>
          <w:tcPr>
            <w:tcW w:w="491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要求掌握：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掌握二、三阶行列式的计算方法。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记住上（下）三角、副对角行列式的形式及计算结论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掌握余子式和代数余子式的定义及联系。 会</w:t>
            </w:r>
            <w:r>
              <w:rPr>
                <w:rFonts w:hint="eastAsia"/>
                <w:lang w:val="en-US" w:eastAsia="zh-CN"/>
              </w:rPr>
              <w:t>计算</w:t>
            </w:r>
            <w:r>
              <w:rPr>
                <w:rFonts w:hint="default"/>
                <w:lang w:val="en-US" w:eastAsia="zh-CN"/>
              </w:rPr>
              <w:t>元素的余子式和代数余子式。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理解行列式的按行按列展开定义。掌握行列式的降阶法。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视频资源：</w:t>
            </w:r>
          </w:p>
          <w:p>
            <w:pPr>
              <w:snapToGrid w:val="0"/>
            </w:pPr>
            <w:r>
              <w:t xml:space="preserve">    </w:t>
            </w:r>
          </w:p>
          <w:p>
            <w:pPr>
              <w:snapToGrid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学习完3月2日周一教学视频。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线上作业：</w:t>
            </w:r>
          </w:p>
          <w:p>
            <w:pPr>
              <w:snapToGrid w:val="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完成3月2日周一课程作业，</w:t>
            </w:r>
          </w:p>
          <w:p>
            <w:pPr>
              <w:snapToGrid w:val="0"/>
              <w:ind w:firstLine="182" w:firstLineChars="87"/>
            </w:pPr>
            <w:r>
              <w:t xml:space="preserve"> </w:t>
            </w:r>
          </w:p>
          <w:p>
            <w:pPr>
              <w:snapToGri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参与讨论的要求：</w:t>
            </w:r>
          </w:p>
          <w:p>
            <w:pPr>
              <w:snapToGrid w:val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1" w:type="dxa"/>
            <w:vMerge w:val="continue"/>
            <w:tcBorders/>
            <w:vAlign w:val="center"/>
          </w:tcPr>
          <w:p>
            <w:pPr>
              <w:snapToGrid w:val="0"/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szCs w:val="21"/>
              </w:rPr>
              <w:t>教学</w:t>
            </w:r>
          </w:p>
        </w:tc>
        <w:tc>
          <w:tcPr>
            <w:tcW w:w="4914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ind w:leftChars="0"/>
              <w:jc w:val="both"/>
              <w:rPr>
                <w:rStyle w:val="11"/>
                <w:rFonts w:hint="eastAsia" w:ascii="宋体" w:hAnsi="宋体"/>
                <w:bCs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b/>
                <w:bCs/>
                <w:spacing w:val="-12"/>
                <w:sz w:val="24"/>
                <w:szCs w:val="24"/>
                <w:lang w:val="en-US" w:eastAsia="zh-CN"/>
              </w:rPr>
              <w:t>教学内容：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Style w:val="11"/>
                <w:rFonts w:hint="default" w:ascii="宋体" w:hAnsi="宋体"/>
                <w:bCs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bCs/>
                <w:spacing w:val="-12"/>
                <w:sz w:val="24"/>
                <w:szCs w:val="24"/>
                <w:lang w:val="en-US" w:eastAsia="zh-CN"/>
              </w:rPr>
              <w:t>掌握行列式的性质，其证明过程了解即可。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Style w:val="11"/>
                <w:rFonts w:hint="default" w:ascii="宋体" w:hAnsi="宋体"/>
                <w:bCs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bCs/>
                <w:spacing w:val="-12"/>
                <w:sz w:val="24"/>
                <w:szCs w:val="24"/>
                <w:lang w:val="en-US" w:eastAsia="zh-CN"/>
              </w:rPr>
              <w:t>掌握范德蒙行列式计算方法。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视频资源：</w:t>
            </w:r>
          </w:p>
          <w:p>
            <w:pPr>
              <w:snapToGrid w:val="0"/>
              <w:rPr>
                <w:rFonts w:hint="default" w:eastAsia="宋体"/>
                <w:lang w:val="en-US" w:eastAsia="zh-CN"/>
              </w:rPr>
            </w:pPr>
            <w:r>
              <w:t xml:space="preserve">   </w:t>
            </w:r>
            <w:r>
              <w:rPr>
                <w:rFonts w:hint="eastAsia"/>
                <w:lang w:val="en-US" w:eastAsia="zh-CN"/>
              </w:rPr>
              <w:t>3月5日周四教学视频内容。</w:t>
            </w:r>
          </w:p>
          <w:p>
            <w:pPr>
              <w:snapToGrid w:val="0"/>
            </w:pP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线上作业：</w:t>
            </w:r>
          </w:p>
          <w:p>
            <w:pPr>
              <w:snapToGrid w:val="0"/>
              <w:ind w:firstLine="182" w:firstLineChars="87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完成3月5日周四课程对应作业</w:t>
            </w:r>
          </w:p>
          <w:p>
            <w:pPr>
              <w:snapToGri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参与讨论的要求：</w:t>
            </w:r>
          </w:p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1" w:type="dxa"/>
            <w:vMerge w:val="continue"/>
            <w:tcBorders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szCs w:val="21"/>
              </w:rPr>
              <w:t>教学</w:t>
            </w:r>
          </w:p>
        </w:tc>
        <w:tc>
          <w:tcPr>
            <w:tcW w:w="4914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ind w:leftChars="0"/>
              <w:jc w:val="both"/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b/>
                <w:bCs/>
                <w:spacing w:val="-12"/>
                <w:sz w:val="24"/>
                <w:szCs w:val="24"/>
                <w:lang w:val="en-US" w:eastAsia="zh-CN"/>
              </w:rPr>
              <w:t>教学内容：</w:t>
            </w:r>
          </w:p>
          <w:p>
            <w:pPr>
              <w:numPr>
                <w:ilvl w:val="0"/>
                <w:numId w:val="3"/>
              </w:numPr>
              <w:snapToGrid w:val="0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一定要学会把一般的行列式化为三角行列式。</w:t>
            </w:r>
          </w:p>
          <w:p>
            <w:pPr>
              <w:snapToGrid w:val="0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2. 认真学习例题，掌握化三角行列式的方法。</w:t>
            </w:r>
          </w:p>
          <w:p>
            <w:pPr>
              <w:snapToGrid w:val="0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3. 掌握</w:t>
            </w:r>
            <w:r>
              <w:rPr>
                <w:rFonts w:hint="eastAsia"/>
                <w:b w:val="0"/>
                <w:bCs/>
                <w:lang w:val="en-US" w:eastAsia="zh-CN"/>
              </w:rPr>
              <w:t>教学</w:t>
            </w:r>
            <w:r>
              <w:rPr>
                <w:rFonts w:hint="eastAsia"/>
                <w:b w:val="0"/>
                <w:bCs/>
              </w:rPr>
              <w:t>视频中提到的一些特殊形式的行列式计算方法。</w:t>
            </w:r>
          </w:p>
          <w:p>
            <w:pPr>
              <w:snapToGrid w:val="0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4. </w:t>
            </w:r>
            <w:r>
              <w:rPr>
                <w:rFonts w:hint="eastAsia"/>
                <w:b w:val="0"/>
                <w:bCs/>
                <w:lang w:val="en-US" w:eastAsia="zh-CN"/>
              </w:rPr>
              <w:t>教学视频中</w:t>
            </w:r>
            <w:r>
              <w:rPr>
                <w:rFonts w:hint="eastAsia"/>
                <w:b w:val="0"/>
                <w:bCs/>
              </w:rPr>
              <w:t>例4中记住结论即可。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视频资源：</w:t>
            </w:r>
          </w:p>
          <w:p>
            <w:pPr>
              <w:snapToGrid w:val="0"/>
              <w:rPr>
                <w:rFonts w:hint="default" w:eastAsia="宋体"/>
                <w:lang w:val="en-US" w:eastAsia="zh-CN"/>
              </w:rPr>
            </w:pPr>
            <w:r>
              <w:t xml:space="preserve">    </w:t>
            </w:r>
            <w:r>
              <w:rPr>
                <w:rFonts w:hint="eastAsia"/>
                <w:lang w:val="en-US" w:eastAsia="zh-CN"/>
              </w:rPr>
              <w:t>3月9日周一教学视频内容。</w:t>
            </w:r>
          </w:p>
          <w:p>
            <w:pPr>
              <w:snapToGrid w:val="0"/>
            </w:pP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线上作业：</w:t>
            </w:r>
          </w:p>
          <w:p>
            <w:pPr>
              <w:snapToGrid w:val="0"/>
              <w:ind w:firstLine="182" w:firstLineChars="87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eastAsia"/>
                <w:lang w:val="en-US" w:eastAsia="zh-CN"/>
              </w:rPr>
              <w:t>完成3月9日周一课程对应作业。</w:t>
            </w:r>
          </w:p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/>
                <w:b/>
              </w:rPr>
              <w:t>参与讨论的要求：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3月11日</w:t>
            </w:r>
          </w:p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-3月19日</w:t>
            </w:r>
          </w:p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szCs w:val="21"/>
              </w:rPr>
              <w:t>教学</w:t>
            </w:r>
          </w:p>
        </w:tc>
        <w:tc>
          <w:tcPr>
            <w:tcW w:w="4914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ind w:leftChars="0"/>
              <w:jc w:val="both"/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b/>
                <w:bCs/>
                <w:spacing w:val="-12"/>
                <w:sz w:val="24"/>
                <w:szCs w:val="24"/>
                <w:lang w:val="en-US" w:eastAsia="zh-CN"/>
              </w:rPr>
              <w:t>教学内容：</w:t>
            </w:r>
          </w:p>
          <w:p>
            <w:pPr>
              <w:snapToGrid w:val="0"/>
              <w:jc w:val="left"/>
              <w:rPr>
                <w:rStyle w:val="11"/>
                <w:rFonts w:hint="default" w:ascii="宋体" w:hAnsi="宋体"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  <w:t>1.掌握矩阵的概念、特殊矩阵</w:t>
            </w:r>
          </w:p>
          <w:p>
            <w:pPr>
              <w:snapToGrid w:val="0"/>
              <w:jc w:val="left"/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  <w:t>2. 掌握矩阵的线性运算，尤其是矩阵相乘。（两个矩阵能相乘的条件）。</w:t>
            </w:r>
          </w:p>
          <w:p>
            <w:pPr>
              <w:snapToGrid w:val="0"/>
              <w:jc w:val="left"/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  <w:t>3. 掌握矩阵运算规则。</w:t>
            </w:r>
          </w:p>
          <w:p>
            <w:pPr>
              <w:snapToGrid w:val="0"/>
              <w:jc w:val="left"/>
              <w:rPr>
                <w:rStyle w:val="11"/>
                <w:rFonts w:hint="eastAsia" w:ascii="宋体" w:hAnsi="宋体"/>
                <w:bCs/>
                <w:spacing w:val="-12"/>
                <w:sz w:val="24"/>
                <w:szCs w:val="24"/>
              </w:rPr>
            </w:pP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  <w:t>4. 掌握线性方程组用矩阵乘法表示。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视频资源：</w:t>
            </w:r>
          </w:p>
          <w:p>
            <w:pPr>
              <w:snapToGrid w:val="0"/>
              <w:rPr>
                <w:rFonts w:hint="default" w:eastAsia="宋体"/>
                <w:lang w:val="en-US" w:eastAsia="zh-CN"/>
              </w:rPr>
            </w:pPr>
            <w:r>
              <w:t xml:space="preserve">   </w:t>
            </w:r>
            <w:r>
              <w:rPr>
                <w:rFonts w:hint="eastAsia"/>
                <w:lang w:val="en-US" w:eastAsia="zh-CN"/>
              </w:rPr>
              <w:t>3月12日周四教学视频内容。</w:t>
            </w:r>
          </w:p>
          <w:p>
            <w:pPr>
              <w:snapToGrid w:val="0"/>
            </w:pP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线上作业：</w:t>
            </w:r>
          </w:p>
          <w:p>
            <w:pPr>
              <w:snapToGrid w:val="0"/>
              <w:ind w:firstLine="182" w:firstLineChars="87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eastAsia"/>
                <w:lang w:val="en-US" w:eastAsia="zh-CN"/>
              </w:rPr>
              <w:t>3月12日周四课程对应作业。</w:t>
            </w:r>
          </w:p>
          <w:p>
            <w:pPr>
              <w:snapToGrid w:val="0"/>
              <w:jc w:val="left"/>
              <w:rPr>
                <w:rStyle w:val="11"/>
                <w:rFonts w:hint="eastAsia" w:ascii="宋体" w:hAnsi="宋体"/>
                <w:bCs/>
                <w:spacing w:val="-12"/>
                <w:sz w:val="24"/>
                <w:szCs w:val="24"/>
              </w:rPr>
            </w:pPr>
            <w:r>
              <w:rPr>
                <w:rFonts w:hint="eastAsia"/>
                <w:b/>
              </w:rPr>
              <w:t>参与讨论的要求：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1261" w:type="dxa"/>
            <w:vMerge w:val="continue"/>
            <w:tcBorders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szCs w:val="21"/>
              </w:rPr>
              <w:t>教学</w:t>
            </w:r>
          </w:p>
        </w:tc>
        <w:tc>
          <w:tcPr>
            <w:tcW w:w="4914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ind w:leftChars="0"/>
              <w:jc w:val="both"/>
              <w:rPr>
                <w:rStyle w:val="11"/>
                <w:rFonts w:hint="eastAsia" w:ascii="宋体" w:hAnsi="宋体"/>
                <w:spacing w:val="-12"/>
                <w:sz w:val="24"/>
                <w:szCs w:val="24"/>
              </w:rPr>
            </w:pPr>
            <w:r>
              <w:rPr>
                <w:rStyle w:val="11"/>
                <w:rFonts w:hint="eastAsia" w:ascii="宋体" w:hAnsi="宋体"/>
                <w:b/>
                <w:bCs/>
                <w:spacing w:val="-12"/>
                <w:sz w:val="24"/>
                <w:szCs w:val="24"/>
                <w:lang w:val="en-US" w:eastAsia="zh-CN"/>
              </w:rPr>
              <w:t>教学内容：</w:t>
            </w:r>
          </w:p>
          <w:p>
            <w:pPr>
              <w:snapToGrid w:val="0"/>
              <w:rPr>
                <w:rStyle w:val="11"/>
                <w:rFonts w:hint="eastAsia" w:ascii="宋体" w:hAnsi="宋体"/>
                <w:spacing w:val="-12"/>
                <w:sz w:val="24"/>
                <w:szCs w:val="24"/>
              </w:rPr>
            </w:pP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</w:rPr>
              <w:t>1. 理解并会计算伴随矩阵。</w:t>
            </w:r>
          </w:p>
          <w:p>
            <w:pPr>
              <w:snapToGrid w:val="0"/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</w:rPr>
              <w:t>2. 理解逆矩阵的定义</w:t>
            </w: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  <w:t>.</w:t>
            </w:r>
          </w:p>
          <w:p>
            <w:pPr>
              <w:snapToGrid w:val="0"/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  <w:t>3. 掌握利用伴随矩阵计算逆矩阵。</w:t>
            </w:r>
          </w:p>
          <w:p>
            <w:pPr>
              <w:snapToGrid w:val="0"/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  <w:t>4. 掌握利用逆矩阵求解矩阵方程.</w:t>
            </w:r>
          </w:p>
          <w:p>
            <w:pPr>
              <w:snapToGrid w:val="0"/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  <w:t>5. 掌握矩阵的性质。尤其性质6.</w:t>
            </w:r>
          </w:p>
          <w:p>
            <w:pPr>
              <w:snapToGrid w:val="0"/>
              <w:rPr>
                <w:rStyle w:val="11"/>
                <w:rFonts w:hint="default" w:ascii="宋体" w:hAnsi="宋体"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  <w:t>6. 掌握利用逆矩阵性质计算题目。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视频资源：</w:t>
            </w:r>
          </w:p>
          <w:p>
            <w:pPr>
              <w:snapToGrid w:val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3月16日周一教学视频内容。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线上作业：</w:t>
            </w:r>
          </w:p>
          <w:p>
            <w:pPr>
              <w:snapToGrid w:val="0"/>
              <w:rPr>
                <w:b/>
              </w:rPr>
            </w:pPr>
            <w:r>
              <w:rPr>
                <w:rFonts w:hint="eastAsia"/>
                <w:lang w:val="en-US" w:eastAsia="zh-CN"/>
              </w:rPr>
              <w:t>3月16日周一课程对应作业。</w:t>
            </w:r>
          </w:p>
          <w:p>
            <w:pPr>
              <w:snapToGrid w:val="0"/>
              <w:ind w:firstLine="182" w:firstLineChars="87"/>
            </w:pPr>
            <w:r>
              <w:t xml:space="preserve"> </w:t>
            </w:r>
          </w:p>
          <w:p>
            <w:pPr>
              <w:snapToGrid w:val="0"/>
              <w:jc w:val="left"/>
              <w:rPr>
                <w:rStyle w:val="11"/>
                <w:rFonts w:hint="eastAsia" w:ascii="宋体" w:hAnsi="宋体"/>
                <w:bCs/>
                <w:spacing w:val="-12"/>
                <w:sz w:val="24"/>
                <w:szCs w:val="24"/>
              </w:rPr>
            </w:pPr>
            <w:r>
              <w:rPr>
                <w:rFonts w:hint="eastAsia"/>
                <w:b/>
              </w:rPr>
              <w:t>参与讨论的要求：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3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  <w:tc>
          <w:tcPr>
            <w:tcW w:w="1261" w:type="dxa"/>
            <w:vMerge w:val="continue"/>
            <w:tcBorders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szCs w:val="21"/>
              </w:rPr>
              <w:t>教学</w:t>
            </w:r>
          </w:p>
        </w:tc>
        <w:tc>
          <w:tcPr>
            <w:tcW w:w="4914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ind w:leftChars="0"/>
              <w:jc w:val="both"/>
              <w:rPr>
                <w:rStyle w:val="11"/>
                <w:rFonts w:hint="eastAsia" w:ascii="宋体" w:hAnsi="宋体"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b/>
                <w:bCs/>
                <w:spacing w:val="-12"/>
                <w:sz w:val="24"/>
                <w:szCs w:val="24"/>
                <w:lang w:val="en-US" w:eastAsia="zh-CN"/>
              </w:rPr>
              <w:t>教学内容：</w:t>
            </w:r>
          </w:p>
          <w:p>
            <w:pPr>
              <w:snapToGrid w:val="0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1. 掌握分块矩阵的方法。</w:t>
            </w:r>
          </w:p>
          <w:p>
            <w:pPr>
              <w:snapToGrid w:val="0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2. 掌握分块矩阵性质、计算。</w:t>
            </w:r>
          </w:p>
          <w:p>
            <w:pPr>
              <w:snapToGrid w:val="0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3. 掌握分块对角矩阵定义、性质、逆矩阵的求法。</w:t>
            </w:r>
          </w:p>
          <w:p>
            <w:pPr>
              <w:snapToGrid w:val="0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4</w:t>
            </w:r>
            <w:r>
              <w:rPr>
                <w:rFonts w:hint="eastAsia"/>
                <w:b w:val="0"/>
                <w:bCs/>
              </w:rPr>
              <w:t>. 掌握行阶梯形的定义。</w:t>
            </w:r>
          </w:p>
          <w:p>
            <w:pPr>
              <w:snapToGrid w:val="0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5</w:t>
            </w:r>
            <w:r>
              <w:rPr>
                <w:rFonts w:hint="eastAsia"/>
                <w:b w:val="0"/>
                <w:bCs/>
              </w:rPr>
              <w:t>. 掌握把普通矩阵化为行阶梯形矩阵、行最简形矩阵、标准形。（一定要掌握，这很重要）。</w:t>
            </w:r>
          </w:p>
          <w:p>
            <w:pPr>
              <w:snapToGrid w:val="0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6</w:t>
            </w:r>
            <w:r>
              <w:rPr>
                <w:rFonts w:hint="eastAsia"/>
                <w:b w:val="0"/>
                <w:bCs/>
              </w:rPr>
              <w:t>. 掌握初等变换（行变换、列变换）。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视频资源：</w:t>
            </w:r>
          </w:p>
          <w:p>
            <w:pPr>
              <w:snapToGrid w:val="0"/>
            </w:pPr>
            <w:r>
              <w:t xml:space="preserve">    </w:t>
            </w:r>
          </w:p>
          <w:p>
            <w:pPr>
              <w:snapToGrid w:val="0"/>
            </w:pPr>
            <w:r>
              <w:rPr>
                <w:rFonts w:hint="eastAsia"/>
                <w:lang w:val="en-US" w:eastAsia="zh-CN"/>
              </w:rPr>
              <w:t>3月19日周四教学视频内容。</w:t>
            </w:r>
          </w:p>
          <w:p>
            <w:pPr>
              <w:snapToGrid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线上作业：</w:t>
            </w:r>
          </w:p>
          <w:p>
            <w:pPr>
              <w:snapToGrid w:val="0"/>
              <w:rPr>
                <w:b/>
              </w:rPr>
            </w:pPr>
            <w:r>
              <w:rPr>
                <w:rFonts w:hint="eastAsia"/>
                <w:lang w:val="en-US" w:eastAsia="zh-CN"/>
              </w:rPr>
              <w:t>3月19日周四课程对应作业。</w:t>
            </w:r>
          </w:p>
          <w:p>
            <w:pPr>
              <w:snapToGrid w:val="0"/>
              <w:ind w:firstLine="182" w:firstLineChars="87"/>
            </w:pPr>
          </w:p>
          <w:p>
            <w:pPr>
              <w:snapToGrid w:val="0"/>
              <w:jc w:val="left"/>
              <w:rPr>
                <w:rStyle w:val="11"/>
                <w:rFonts w:hint="eastAsia" w:ascii="宋体" w:hAnsi="宋体"/>
                <w:bCs/>
                <w:spacing w:val="-12"/>
                <w:sz w:val="24"/>
                <w:szCs w:val="24"/>
              </w:rPr>
            </w:pPr>
            <w:r>
              <w:rPr>
                <w:rFonts w:hint="eastAsia"/>
                <w:b/>
              </w:rPr>
              <w:t>参与讨论的要求：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7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3月20日</w:t>
            </w:r>
          </w:p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-3月27日</w:t>
            </w:r>
          </w:p>
          <w:p>
            <w:pPr>
              <w:snapToGrid w:val="0"/>
              <w:jc w:val="center"/>
              <w:rPr>
                <w:rFonts w:hint="eastAsia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szCs w:val="21"/>
              </w:rPr>
              <w:t>教学</w:t>
            </w:r>
          </w:p>
        </w:tc>
        <w:tc>
          <w:tcPr>
            <w:tcW w:w="4914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ind w:leftChars="0"/>
              <w:jc w:val="both"/>
              <w:rPr>
                <w:rStyle w:val="11"/>
                <w:rFonts w:hint="default" w:ascii="宋体" w:hAnsi="宋体"/>
                <w:b/>
                <w:bCs/>
                <w:spacing w:val="-12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/>
                <w:b/>
                <w:bCs/>
                <w:spacing w:val="-12"/>
                <w:sz w:val="24"/>
                <w:szCs w:val="24"/>
                <w:lang w:val="en-US" w:eastAsia="zh-CN"/>
              </w:rPr>
              <w:t>教学内容：</w:t>
            </w:r>
          </w:p>
          <w:p>
            <w:pPr>
              <w:snapToGrid w:val="0"/>
              <w:rPr>
                <w:rStyle w:val="11"/>
                <w:rFonts w:hint="eastAsia" w:ascii="宋体" w:hAnsi="宋体"/>
                <w:bCs/>
                <w:spacing w:val="-12"/>
                <w:sz w:val="24"/>
                <w:szCs w:val="24"/>
              </w:rPr>
            </w:pPr>
            <w:r>
              <w:rPr>
                <w:rStyle w:val="11"/>
                <w:rFonts w:hint="eastAsia" w:ascii="宋体" w:hAnsi="宋体"/>
                <w:bCs/>
                <w:spacing w:val="-12"/>
                <w:sz w:val="24"/>
                <w:szCs w:val="24"/>
              </w:rPr>
              <w:t>1. 掌握利用初等变换求逆矩阵。（一定要掌握）。</w:t>
            </w:r>
          </w:p>
          <w:p>
            <w:pPr>
              <w:snapToGrid w:val="0"/>
              <w:rPr>
                <w:rStyle w:val="11"/>
                <w:rFonts w:hint="eastAsia" w:ascii="宋体" w:hAnsi="宋体"/>
                <w:bCs/>
                <w:spacing w:val="-12"/>
                <w:sz w:val="24"/>
                <w:szCs w:val="24"/>
              </w:rPr>
            </w:pPr>
            <w:r>
              <w:rPr>
                <w:rStyle w:val="11"/>
                <w:rFonts w:hint="eastAsia" w:ascii="宋体" w:hAnsi="宋体"/>
                <w:bCs/>
                <w:spacing w:val="-12"/>
                <w:sz w:val="24"/>
                <w:szCs w:val="24"/>
              </w:rPr>
              <w:t>2。 掌握利用初等变换求解矩阵方程。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视频资源：</w:t>
            </w:r>
          </w:p>
          <w:p>
            <w:pPr>
              <w:snapToGrid w:val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3月23日周一教学视频内容。</w:t>
            </w:r>
          </w:p>
          <w:p>
            <w:pPr>
              <w:snapToGrid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线上作业：</w:t>
            </w:r>
          </w:p>
          <w:p>
            <w:pPr>
              <w:snapToGrid w:val="0"/>
              <w:rPr>
                <w:b/>
              </w:rPr>
            </w:pPr>
            <w:r>
              <w:rPr>
                <w:rFonts w:hint="eastAsia"/>
                <w:lang w:val="en-US" w:eastAsia="zh-CN"/>
              </w:rPr>
              <w:t>3月23日周一课程对应作业。</w:t>
            </w:r>
          </w:p>
          <w:p>
            <w:pPr>
              <w:snapToGrid w:val="0"/>
              <w:rPr>
                <w:b/>
              </w:rPr>
            </w:pPr>
          </w:p>
          <w:p>
            <w:pPr>
              <w:snapToGrid w:val="0"/>
              <w:ind w:firstLine="182" w:firstLineChars="87"/>
            </w:pPr>
            <w:r>
              <w:t xml:space="preserve"> </w:t>
            </w:r>
          </w:p>
          <w:p>
            <w:pPr>
              <w:snapToGrid w:val="0"/>
              <w:jc w:val="left"/>
              <w:rPr>
                <w:rStyle w:val="11"/>
                <w:rFonts w:hint="eastAsia" w:ascii="宋体" w:hAnsi="宋体"/>
                <w:bCs/>
                <w:spacing w:val="-12"/>
                <w:sz w:val="24"/>
                <w:szCs w:val="24"/>
              </w:rPr>
            </w:pPr>
            <w:r>
              <w:rPr>
                <w:rFonts w:hint="eastAsia"/>
                <w:b/>
              </w:rPr>
              <w:t>参与讨论的要求：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</w:t>
            </w:r>
          </w:p>
        </w:tc>
        <w:tc>
          <w:tcPr>
            <w:tcW w:w="1261" w:type="dxa"/>
            <w:vMerge w:val="continue"/>
            <w:tcBorders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szCs w:val="21"/>
              </w:rPr>
              <w:t>教学</w:t>
            </w:r>
          </w:p>
        </w:tc>
        <w:tc>
          <w:tcPr>
            <w:tcW w:w="4914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ind w:leftChars="0"/>
              <w:jc w:val="both"/>
              <w:rPr>
                <w:rFonts w:hint="eastAsia"/>
                <w:b/>
              </w:rPr>
            </w:pPr>
            <w:r>
              <w:rPr>
                <w:rStyle w:val="11"/>
                <w:rFonts w:hint="eastAsia" w:ascii="宋体" w:hAnsi="宋体"/>
                <w:b/>
                <w:bCs/>
                <w:spacing w:val="-12"/>
                <w:sz w:val="24"/>
                <w:szCs w:val="24"/>
                <w:lang w:val="en-US" w:eastAsia="zh-CN"/>
              </w:rPr>
              <w:t>教学内容：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1. 掌握矩阵秩的定义，k阶子式。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2. 掌握矩阵秩的性质。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3. 利用初等变换求矩阵的秩。（一定要掌握）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4</w:t>
            </w:r>
            <w:r>
              <w:rPr>
                <w:rFonts w:hint="eastAsia"/>
                <w:b w:val="0"/>
                <w:bCs/>
              </w:rPr>
              <w:t>. 掌握线性方程组的系数矩阵、增广矩阵。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5</w:t>
            </w:r>
            <w:r>
              <w:rPr>
                <w:rFonts w:hint="eastAsia"/>
                <w:b w:val="0"/>
                <w:bCs/>
              </w:rPr>
              <w:t>. 理解高斯消去法与增广矩阵的初等行变换是同解变换。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6</w:t>
            </w:r>
            <w:r>
              <w:rPr>
                <w:rFonts w:hint="eastAsia"/>
                <w:b w:val="0"/>
                <w:bCs/>
              </w:rPr>
              <w:t>. 掌握利用增广矩阵求解线性方程组的解。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视频资源：</w:t>
            </w:r>
          </w:p>
          <w:p>
            <w:pPr>
              <w:snapToGrid w:val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3月26日周四教学视频内容。</w:t>
            </w:r>
          </w:p>
          <w:p>
            <w:pPr>
              <w:snapToGrid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线上作业：</w:t>
            </w:r>
          </w:p>
          <w:p>
            <w:pPr>
              <w:snapToGrid w:val="0"/>
              <w:rPr>
                <w:b/>
              </w:rPr>
            </w:pPr>
            <w:r>
              <w:rPr>
                <w:rFonts w:hint="eastAsia"/>
                <w:lang w:val="en-US" w:eastAsia="zh-CN"/>
              </w:rPr>
              <w:t>3月26日周四课程对应作业。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9</w:t>
            </w:r>
          </w:p>
        </w:tc>
        <w:tc>
          <w:tcPr>
            <w:tcW w:w="1261" w:type="dxa"/>
            <w:vMerge w:val="continue"/>
            <w:tcBorders/>
            <w:vAlign w:val="center"/>
          </w:tcPr>
          <w:p>
            <w:pPr>
              <w:snapToGrid w:val="0"/>
              <w:jc w:val="center"/>
              <w:rPr>
                <w:rFonts w:hint="eastAsia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szCs w:val="21"/>
              </w:rPr>
              <w:t>教学</w:t>
            </w:r>
          </w:p>
        </w:tc>
        <w:tc>
          <w:tcPr>
            <w:tcW w:w="4914" w:type="dxa"/>
            <w:vAlign w:val="center"/>
          </w:tcPr>
          <w:p>
            <w:pPr>
              <w:snapToGrid w:val="0"/>
              <w:jc w:val="left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学习要求：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1. 掌握</w:t>
            </w:r>
            <w:r>
              <w:rPr>
                <w:rFonts w:hint="eastAsia"/>
                <w:b w:val="0"/>
                <w:bCs/>
                <w:lang w:val="en-US" w:eastAsia="zh-CN"/>
              </w:rPr>
              <w:t>非齐次、齐次</w:t>
            </w:r>
            <w:r>
              <w:rPr>
                <w:rFonts w:hint="eastAsia"/>
                <w:b w:val="0"/>
                <w:bCs/>
              </w:rPr>
              <w:t>线性方程组解的判定。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2. 掌握非齐次</w:t>
            </w:r>
            <w:r>
              <w:rPr>
                <w:rFonts w:hint="eastAsia"/>
                <w:b w:val="0"/>
                <w:bCs/>
                <w:lang w:eastAsia="zh-CN"/>
              </w:rPr>
              <w:t>、</w:t>
            </w:r>
            <w:r>
              <w:rPr>
                <w:rFonts w:hint="eastAsia"/>
                <w:b w:val="0"/>
                <w:bCs/>
                <w:lang w:val="en-US" w:eastAsia="zh-CN"/>
              </w:rPr>
              <w:t>齐次</w:t>
            </w:r>
            <w:r>
              <w:rPr>
                <w:rFonts w:hint="eastAsia"/>
                <w:b w:val="0"/>
                <w:bCs/>
              </w:rPr>
              <w:t>线性方程组通解的求法。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视频资源：</w:t>
            </w:r>
          </w:p>
          <w:p>
            <w:pPr>
              <w:snapToGrid w:val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3月30日周一教学视频内容。</w:t>
            </w:r>
          </w:p>
          <w:p>
            <w:pPr>
              <w:snapToGrid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线上作业：</w:t>
            </w:r>
          </w:p>
          <w:p>
            <w:pPr>
              <w:snapToGrid w:val="0"/>
              <w:rPr>
                <w:b/>
              </w:rPr>
            </w:pPr>
            <w:r>
              <w:rPr>
                <w:rFonts w:hint="eastAsia"/>
                <w:lang w:val="en-US" w:eastAsia="zh-CN"/>
              </w:rPr>
              <w:t>3月30日周一课程对应作业。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3月28日</w:t>
            </w:r>
          </w:p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-4月5日</w:t>
            </w:r>
          </w:p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szCs w:val="21"/>
              </w:rPr>
              <w:t>教学</w:t>
            </w:r>
          </w:p>
        </w:tc>
        <w:tc>
          <w:tcPr>
            <w:tcW w:w="4914" w:type="dxa"/>
            <w:vAlign w:val="center"/>
          </w:tcPr>
          <w:p>
            <w:pPr>
              <w:snapToGrid w:val="0"/>
              <w:jc w:val="left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学习要求：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1. 掌握向量组的概念。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2. 线性表示的定义及判定，定理3.4。（一定要掌握例题3.9解法）。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3. </w:t>
            </w:r>
            <w:r>
              <w:rPr>
                <w:rFonts w:hint="eastAsia"/>
                <w:b w:val="0"/>
                <w:bCs/>
              </w:rPr>
              <w:t>掌握向量组间的线性表示、等价。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视频资源：</w:t>
            </w:r>
          </w:p>
          <w:p>
            <w:pPr>
              <w:snapToGrid w:val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4月2日周四教学视频内容。</w:t>
            </w:r>
          </w:p>
          <w:p>
            <w:pPr>
              <w:snapToGrid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线上作业：</w:t>
            </w:r>
          </w:p>
          <w:p>
            <w:pPr>
              <w:snapToGrid w:val="0"/>
              <w:rPr>
                <w:b/>
              </w:rPr>
            </w:pPr>
            <w:r>
              <w:rPr>
                <w:rFonts w:hint="eastAsia"/>
                <w:lang w:val="en-US" w:eastAsia="zh-CN"/>
              </w:rPr>
              <w:t>4月2日周四课程对应作业。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11</w:t>
            </w:r>
          </w:p>
        </w:tc>
        <w:tc>
          <w:tcPr>
            <w:tcW w:w="1261" w:type="dxa"/>
            <w:vMerge w:val="continue"/>
            <w:tcBorders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914" w:type="dxa"/>
            <w:vAlign w:val="center"/>
          </w:tcPr>
          <w:p>
            <w:pPr>
              <w:snapToGrid w:val="0"/>
              <w:jc w:val="left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学习要求：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1. 掌握向量组线性相关、无关定义。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2. 掌握线性相关、无关的判定、计算。（一定要掌握例3.11解法）</w:t>
            </w:r>
            <w:r>
              <w:rPr>
                <w:rFonts w:hint="eastAsia"/>
                <w:b w:val="0"/>
                <w:bCs/>
                <w:lang w:val="en-US" w:eastAsia="zh-CN"/>
              </w:rPr>
              <w:t>.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3. 掌握线性相关、无关的定理，了解其证明过程。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4. 掌握重要定理。</w:t>
            </w:r>
          </w:p>
          <w:p>
            <w:pPr>
              <w:snapToGrid w:val="0"/>
              <w:jc w:val="left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2. 会利用定理，证明一些简单的题目，比如例题3.14.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视频资源：</w:t>
            </w:r>
          </w:p>
          <w:p>
            <w:pPr>
              <w:snapToGrid w:val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4月6日周一教学视频内容。</w:t>
            </w:r>
          </w:p>
          <w:p>
            <w:pPr>
              <w:snapToGrid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线上作业：</w:t>
            </w:r>
          </w:p>
          <w:p>
            <w:pPr>
              <w:snapToGrid w:val="0"/>
              <w:rPr>
                <w:b/>
              </w:rPr>
            </w:pPr>
            <w:r>
              <w:rPr>
                <w:rFonts w:hint="eastAsia"/>
                <w:lang w:val="en-US" w:eastAsia="zh-CN"/>
              </w:rPr>
              <w:t>4月6日周一课程对应作业。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1261" w:type="dxa"/>
            <w:vMerge w:val="continue"/>
            <w:tcBorders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szCs w:val="21"/>
              </w:rPr>
              <w:t>教学</w:t>
            </w:r>
          </w:p>
        </w:tc>
        <w:tc>
          <w:tcPr>
            <w:tcW w:w="4914" w:type="dxa"/>
            <w:vAlign w:val="center"/>
          </w:tcPr>
          <w:p>
            <w:pPr>
              <w:snapToGrid w:val="0"/>
              <w:jc w:val="left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学习要求：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1. 掌握极大线性无关组定义、性质。。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2. 理解向量组的秩定义。</w:t>
            </w:r>
          </w:p>
          <w:p>
            <w:pPr>
              <w:snapToGrid w:val="0"/>
              <w:jc w:val="left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2. 掌握向量组的极大无关组及秩的求法（一定要掌握，例3.15解法）。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视频资源：</w:t>
            </w:r>
          </w:p>
          <w:p>
            <w:pPr>
              <w:snapToGrid w:val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4月9日周四教学视频内容。</w:t>
            </w:r>
          </w:p>
          <w:p>
            <w:pPr>
              <w:snapToGrid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线上作业：</w:t>
            </w:r>
          </w:p>
          <w:p>
            <w:pPr>
              <w:snapToGrid w:val="0"/>
              <w:rPr>
                <w:b/>
              </w:rPr>
            </w:pPr>
            <w:r>
              <w:rPr>
                <w:rFonts w:hint="eastAsia"/>
                <w:lang w:val="en-US" w:eastAsia="zh-CN"/>
              </w:rPr>
              <w:t>4月9日周四课程对应作业。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13</w:t>
            </w:r>
            <w:bookmarkStart w:id="0" w:name="_GoBack"/>
            <w:bookmarkEnd w:id="0"/>
          </w:p>
        </w:tc>
        <w:tc>
          <w:tcPr>
            <w:tcW w:w="1261" w:type="dxa"/>
            <w:vMerge w:val="continue"/>
            <w:tcBorders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szCs w:val="21"/>
              </w:rPr>
              <w:t>教学</w:t>
            </w:r>
          </w:p>
        </w:tc>
        <w:tc>
          <w:tcPr>
            <w:tcW w:w="4914" w:type="dxa"/>
            <w:vAlign w:val="center"/>
          </w:tcPr>
          <w:p>
            <w:pPr>
              <w:snapToGrid w:val="0"/>
              <w:jc w:val="left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学习要求：</w:t>
            </w:r>
          </w:p>
          <w:p>
            <w:pPr>
              <w:numPr>
                <w:ilvl w:val="0"/>
                <w:numId w:val="4"/>
              </w:numPr>
              <w:snapToGrid w:val="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掌握齐次线性方程组基础解系、通解的求法（一定要掌握，例3.19）。</w:t>
            </w:r>
          </w:p>
          <w:p>
            <w:pPr>
              <w:numPr>
                <w:ilvl w:val="0"/>
                <w:numId w:val="4"/>
              </w:numPr>
              <w:snapToGrid w:val="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掌握非齐次线性方程组基础解系、通解的求法（一定要掌握，例3.23，例3.24）。</w:t>
            </w:r>
          </w:p>
          <w:p>
            <w:pPr>
              <w:snapToGrid w:val="0"/>
              <w:rPr>
                <w:b/>
              </w:rPr>
            </w:pPr>
            <w:r>
              <w:rPr>
                <w:b/>
              </w:rPr>
              <w:t>视频资源：</w:t>
            </w:r>
          </w:p>
          <w:p>
            <w:pPr>
              <w:snapToGrid w:val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4月13日周一教学视频内容。</w:t>
            </w:r>
          </w:p>
          <w:p>
            <w:pPr>
              <w:snapToGrid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线上作业：</w:t>
            </w:r>
          </w:p>
          <w:p>
            <w:pPr>
              <w:snapToGrid w:val="0"/>
              <w:rPr>
                <w:b/>
              </w:rPr>
            </w:pPr>
            <w:r>
              <w:rPr>
                <w:rFonts w:hint="eastAsia"/>
                <w:lang w:val="en-US" w:eastAsia="zh-CN"/>
              </w:rPr>
              <w:t>4月13日周一课程对应作业。</w:t>
            </w:r>
          </w:p>
          <w:p>
            <w:pPr>
              <w:snapToGrid w:val="0"/>
              <w:jc w:val="left"/>
              <w:rPr>
                <w:rFonts w:hint="eastAsia"/>
                <w:b w:val="0"/>
                <w:bCs/>
              </w:rPr>
            </w:pP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56" w:type="dxa"/>
            <w:vAlign w:val="center"/>
          </w:tcPr>
          <w:p>
            <w:pPr>
              <w:snapToGrid w:val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14</w:t>
            </w:r>
          </w:p>
        </w:tc>
        <w:tc>
          <w:tcPr>
            <w:tcW w:w="1261" w:type="dxa"/>
            <w:vMerge w:val="continue"/>
            <w:tcBorders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239" w:type="dxa"/>
            <w:vAlign w:val="center"/>
          </w:tcPr>
          <w:p>
            <w:pPr>
              <w:snapToGrid w:val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szCs w:val="21"/>
              </w:rPr>
              <w:t>教学</w:t>
            </w:r>
          </w:p>
        </w:tc>
        <w:tc>
          <w:tcPr>
            <w:tcW w:w="4914" w:type="dxa"/>
            <w:vAlign w:val="center"/>
          </w:tcPr>
          <w:p>
            <w:pPr>
              <w:snapToGrid w:val="0"/>
              <w:jc w:val="left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章节测验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170" w:type="dxa"/>
            <w:gridSpan w:val="4"/>
            <w:vAlign w:val="center"/>
          </w:tcPr>
          <w:p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合计</w:t>
            </w:r>
            <w:r>
              <w:rPr>
                <w:rFonts w:hint="eastAsia"/>
                <w:sz w:val="24"/>
              </w:rPr>
              <w:t>（前7周的学时数）</w:t>
            </w:r>
          </w:p>
        </w:tc>
        <w:tc>
          <w:tcPr>
            <w:tcW w:w="817" w:type="dxa"/>
            <w:vAlign w:val="center"/>
          </w:tcPr>
          <w:p>
            <w:pPr>
              <w:snapToGrid w:val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  <w:jc w:val="center"/>
        </w:trPr>
        <w:tc>
          <w:tcPr>
            <w:tcW w:w="8987" w:type="dxa"/>
            <w:gridSpan w:val="5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课程考核：</w:t>
            </w:r>
            <w:r>
              <w:rPr>
                <w:rFonts w:hint="eastAsia"/>
                <w:sz w:val="24"/>
              </w:rPr>
              <w:t>课程考核由平时成绩与期末考试成绩相结合的方式进行。</w:t>
            </w:r>
          </w:p>
          <w:p>
            <w:pPr>
              <w:numPr>
                <w:ilvl w:val="0"/>
                <w:numId w:val="5"/>
              </w:numPr>
              <w:spacing w:line="400" w:lineRule="exact"/>
              <w:ind w:left="0" w:firstLine="426"/>
              <w:rPr>
                <w:rFonts w:hint="eastAsia"/>
                <w:sz w:val="24"/>
              </w:rPr>
            </w:pPr>
            <w:r>
              <w:rPr>
                <w:sz w:val="24"/>
              </w:rPr>
              <w:t>平时成绩</w:t>
            </w:r>
            <w:r>
              <w:rPr>
                <w:rFonts w:hint="eastAsia"/>
                <w:sz w:val="24"/>
              </w:rPr>
              <w:t>占比40%，主要包括：考勤、课堂表现和作业。</w:t>
            </w:r>
          </w:p>
          <w:p>
            <w:pPr>
              <w:numPr>
                <w:ilvl w:val="0"/>
                <w:numId w:val="5"/>
              </w:numPr>
              <w:spacing w:line="400" w:lineRule="exact"/>
              <w:ind w:left="0" w:firstLine="426"/>
              <w:rPr>
                <w:sz w:val="24"/>
              </w:rPr>
            </w:pPr>
            <w:r>
              <w:rPr>
                <w:rFonts w:hint="eastAsia"/>
                <w:sz w:val="24"/>
              </w:rPr>
              <w:t>期末考试占比60%，采用闭卷考试，</w:t>
            </w:r>
            <w:r>
              <w:rPr>
                <w:sz w:val="24"/>
              </w:rPr>
              <w:t>考核内容主要包括</w:t>
            </w:r>
            <w:r>
              <w:rPr>
                <w:rFonts w:hint="eastAsia"/>
                <w:sz w:val="24"/>
              </w:rPr>
              <w:t>：</w:t>
            </w:r>
            <w:r>
              <w:rPr>
                <w:rStyle w:val="11"/>
                <w:rFonts w:hint="eastAsia" w:ascii="宋体" w:hAnsi="宋体"/>
                <w:spacing w:val="-12"/>
                <w:sz w:val="24"/>
                <w:szCs w:val="24"/>
              </w:rPr>
              <w:t>矩阵及其初等变换；行列式及其计算；线性方程组的求解方法，向量的线性相关性、线性无关性，线性方程组解的结构。</w:t>
            </w:r>
            <w:r>
              <w:rPr>
                <w:rFonts w:hint="eastAsia" w:ascii="宋体" w:hAnsi="宋体"/>
                <w:sz w:val="24"/>
              </w:rPr>
              <w:t>随机事件及其概率；一维随机变量及其常见分布；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二</w:t>
            </w:r>
            <w:r>
              <w:rPr>
                <w:rFonts w:hint="eastAsia" w:ascii="宋体" w:hAnsi="宋体"/>
                <w:sz w:val="24"/>
              </w:rPr>
              <w:t>维随机变量及其分布</w:t>
            </w:r>
            <w:r>
              <w:rPr>
                <w:rFonts w:hint="eastAsia" w:ascii="宋体" w:hAnsi="宋体"/>
                <w:sz w:val="24"/>
                <w:lang w:eastAsia="zh-CN"/>
              </w:rPr>
              <w:t>；</w:t>
            </w:r>
            <w:r>
              <w:rPr>
                <w:rFonts w:hint="eastAsia" w:ascii="宋体" w:hAnsi="宋体"/>
                <w:sz w:val="24"/>
              </w:rPr>
              <w:t>随机变量的数字特征。</w:t>
            </w:r>
          </w:p>
          <w:p>
            <w:pPr>
              <w:spacing w:line="360" w:lineRule="exact"/>
              <w:ind w:firstLine="39" w:firstLineChars="14"/>
              <w:rPr>
                <w:sz w:val="28"/>
                <w:szCs w:val="28"/>
              </w:rPr>
            </w:pPr>
          </w:p>
          <w:p>
            <w:pPr>
              <w:spacing w:line="360" w:lineRule="exact"/>
              <w:ind w:firstLine="420" w:firstLineChars="2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  <w:jc w:val="center"/>
        </w:trPr>
        <w:tc>
          <w:tcPr>
            <w:tcW w:w="8987" w:type="dxa"/>
            <w:gridSpan w:val="5"/>
            <w:vAlign w:val="center"/>
          </w:tcPr>
          <w:p>
            <w:pPr>
              <w:spacing w:line="360" w:lineRule="exact"/>
              <w:ind w:firstLine="39" w:firstLineChars="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定期答疑辅导：</w:t>
            </w:r>
          </w:p>
          <w:p>
            <w:pPr>
              <w:ind w:firstLine="420" w:firstLineChars="20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平台：</w:t>
            </w:r>
            <w:r>
              <w:rPr>
                <w:rFonts w:hint="eastAsia"/>
                <w:szCs w:val="21"/>
                <w:lang w:val="en-US" w:eastAsia="zh-CN"/>
              </w:rPr>
              <w:t>智慧树（知到）</w:t>
            </w:r>
          </w:p>
          <w:p>
            <w:pPr>
              <w:ind w:firstLine="420" w:firstLineChars="20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时间：</w:t>
            </w:r>
            <w:r>
              <w:rPr>
                <w:rFonts w:hint="eastAsia"/>
                <w:szCs w:val="21"/>
                <w:lang w:val="en-US" w:eastAsia="zh-CN"/>
              </w:rPr>
              <w:t>周一 、周四：7-8节课。</w:t>
            </w:r>
          </w:p>
        </w:tc>
      </w:tr>
    </w:tbl>
    <w:p>
      <w:pPr>
        <w:spacing w:before="312" w:beforeLines="100"/>
      </w:pPr>
    </w:p>
    <w:p>
      <w:pPr>
        <w:spacing w:before="312" w:beforeLines="100"/>
      </w:pPr>
      <w:r>
        <w:t>填表人签名：</w:t>
      </w:r>
      <w:r>
        <w:rPr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王丽</w:t>
      </w:r>
      <w:r>
        <w:rPr>
          <w:u w:val="single"/>
        </w:rPr>
        <w:t xml:space="preserve">      </w:t>
      </w:r>
      <w:r>
        <w:t xml:space="preserve">   系（部）主任审核签名：</w:t>
      </w:r>
      <w:r>
        <w:rPr>
          <w:u w:val="single"/>
        </w:rPr>
        <w:t xml:space="preserve">             </w:t>
      </w:r>
      <w:r>
        <w:t xml:space="preserve">    2020年2月28 日</w:t>
      </w:r>
    </w:p>
    <w:p>
      <w:pPr>
        <w:spacing w:before="312" w:beforeLines="100"/>
      </w:pPr>
    </w:p>
    <w:p>
      <w:pPr>
        <w:spacing w:before="312" w:beforeLines="100"/>
      </w:pPr>
    </w:p>
    <w:p>
      <w:pPr>
        <w:spacing w:before="312" w:beforeLines="100"/>
      </w:pPr>
    </w:p>
    <w:p>
      <w:pPr>
        <w:spacing w:before="312" w:beforeLines="100"/>
      </w:pPr>
    </w:p>
    <w:sectPr>
      <w:headerReference r:id="rId3" w:type="default"/>
      <w:footerReference r:id="rId4" w:type="default"/>
      <w:pgSz w:w="11906" w:h="16838"/>
      <w:pgMar w:top="1418" w:right="1469" w:bottom="1418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46796467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2651B"/>
    <w:multiLevelType w:val="singleLevel"/>
    <w:tmpl w:val="B5A265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0CC3A2"/>
    <w:multiLevelType w:val="singleLevel"/>
    <w:tmpl w:val="070CC3A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A272C67"/>
    <w:multiLevelType w:val="multilevel"/>
    <w:tmpl w:val="0A272C67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3027D403"/>
    <w:multiLevelType w:val="singleLevel"/>
    <w:tmpl w:val="3027D40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6AB7F57"/>
    <w:multiLevelType w:val="singleLevel"/>
    <w:tmpl w:val="46AB7F5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BC"/>
    <w:rsid w:val="00001974"/>
    <w:rsid w:val="00006245"/>
    <w:rsid w:val="00010792"/>
    <w:rsid w:val="0003258D"/>
    <w:rsid w:val="00065509"/>
    <w:rsid w:val="00094E1F"/>
    <w:rsid w:val="000C6EC0"/>
    <w:rsid w:val="000E13AF"/>
    <w:rsid w:val="000F55AF"/>
    <w:rsid w:val="00131226"/>
    <w:rsid w:val="001475A2"/>
    <w:rsid w:val="00156F23"/>
    <w:rsid w:val="00157A02"/>
    <w:rsid w:val="00165D6C"/>
    <w:rsid w:val="001B53D6"/>
    <w:rsid w:val="001D171D"/>
    <w:rsid w:val="001D5ADD"/>
    <w:rsid w:val="00210DCD"/>
    <w:rsid w:val="00220DFA"/>
    <w:rsid w:val="00231AF3"/>
    <w:rsid w:val="0023753C"/>
    <w:rsid w:val="00256BC2"/>
    <w:rsid w:val="0026641A"/>
    <w:rsid w:val="002C4EA8"/>
    <w:rsid w:val="002E4ADA"/>
    <w:rsid w:val="002E7FE0"/>
    <w:rsid w:val="00315FB3"/>
    <w:rsid w:val="00327998"/>
    <w:rsid w:val="00331F11"/>
    <w:rsid w:val="003735B8"/>
    <w:rsid w:val="003B7D73"/>
    <w:rsid w:val="003E7D49"/>
    <w:rsid w:val="003F7AD1"/>
    <w:rsid w:val="00423042"/>
    <w:rsid w:val="0047147F"/>
    <w:rsid w:val="00472142"/>
    <w:rsid w:val="004740DB"/>
    <w:rsid w:val="00497C09"/>
    <w:rsid w:val="004A2AFC"/>
    <w:rsid w:val="004A7F36"/>
    <w:rsid w:val="004E46A5"/>
    <w:rsid w:val="00524F05"/>
    <w:rsid w:val="00531A78"/>
    <w:rsid w:val="00564018"/>
    <w:rsid w:val="00586EAD"/>
    <w:rsid w:val="005C1B1D"/>
    <w:rsid w:val="005D439E"/>
    <w:rsid w:val="005F21C4"/>
    <w:rsid w:val="00604008"/>
    <w:rsid w:val="00611B1D"/>
    <w:rsid w:val="006223E5"/>
    <w:rsid w:val="00625DB7"/>
    <w:rsid w:val="00640812"/>
    <w:rsid w:val="00677ACB"/>
    <w:rsid w:val="006826BF"/>
    <w:rsid w:val="00686BC6"/>
    <w:rsid w:val="00687E1B"/>
    <w:rsid w:val="006902EA"/>
    <w:rsid w:val="00695916"/>
    <w:rsid w:val="006A071D"/>
    <w:rsid w:val="006C3C27"/>
    <w:rsid w:val="006D594C"/>
    <w:rsid w:val="00723BAC"/>
    <w:rsid w:val="00724F0C"/>
    <w:rsid w:val="00743CDF"/>
    <w:rsid w:val="007704B2"/>
    <w:rsid w:val="00792905"/>
    <w:rsid w:val="007B6588"/>
    <w:rsid w:val="007F448C"/>
    <w:rsid w:val="00825240"/>
    <w:rsid w:val="008274A8"/>
    <w:rsid w:val="00833BC0"/>
    <w:rsid w:val="0084128B"/>
    <w:rsid w:val="00861598"/>
    <w:rsid w:val="00861831"/>
    <w:rsid w:val="00866CFA"/>
    <w:rsid w:val="008806BC"/>
    <w:rsid w:val="008A28BD"/>
    <w:rsid w:val="008B4FD9"/>
    <w:rsid w:val="008D343E"/>
    <w:rsid w:val="008D7CC6"/>
    <w:rsid w:val="008F14D1"/>
    <w:rsid w:val="00917048"/>
    <w:rsid w:val="00920F5A"/>
    <w:rsid w:val="009372C3"/>
    <w:rsid w:val="00944C35"/>
    <w:rsid w:val="00977C59"/>
    <w:rsid w:val="009944DC"/>
    <w:rsid w:val="009B6196"/>
    <w:rsid w:val="009C5885"/>
    <w:rsid w:val="009D5106"/>
    <w:rsid w:val="009D58D2"/>
    <w:rsid w:val="009D5E41"/>
    <w:rsid w:val="009E4DDC"/>
    <w:rsid w:val="009F4404"/>
    <w:rsid w:val="009F4DE7"/>
    <w:rsid w:val="009F6998"/>
    <w:rsid w:val="00A07EA5"/>
    <w:rsid w:val="00A6270D"/>
    <w:rsid w:val="00A733B0"/>
    <w:rsid w:val="00A82E60"/>
    <w:rsid w:val="00AA6918"/>
    <w:rsid w:val="00AC1FAB"/>
    <w:rsid w:val="00AC2BF5"/>
    <w:rsid w:val="00AD3A3B"/>
    <w:rsid w:val="00AF29E0"/>
    <w:rsid w:val="00B06447"/>
    <w:rsid w:val="00B215EE"/>
    <w:rsid w:val="00B227F0"/>
    <w:rsid w:val="00B43C58"/>
    <w:rsid w:val="00B47BC5"/>
    <w:rsid w:val="00B47DC9"/>
    <w:rsid w:val="00B520C9"/>
    <w:rsid w:val="00B52FC2"/>
    <w:rsid w:val="00B63EF1"/>
    <w:rsid w:val="00B973CB"/>
    <w:rsid w:val="00BA522A"/>
    <w:rsid w:val="00BA5EA1"/>
    <w:rsid w:val="00BB63AE"/>
    <w:rsid w:val="00BD5C41"/>
    <w:rsid w:val="00BF7844"/>
    <w:rsid w:val="00C43F96"/>
    <w:rsid w:val="00C57FAE"/>
    <w:rsid w:val="00C7762F"/>
    <w:rsid w:val="00C958BB"/>
    <w:rsid w:val="00C96FDF"/>
    <w:rsid w:val="00CA1119"/>
    <w:rsid w:val="00CA3129"/>
    <w:rsid w:val="00CC2F9B"/>
    <w:rsid w:val="00CD11A4"/>
    <w:rsid w:val="00CD288C"/>
    <w:rsid w:val="00CD5155"/>
    <w:rsid w:val="00CD5FE3"/>
    <w:rsid w:val="00CE52D7"/>
    <w:rsid w:val="00CF5E5F"/>
    <w:rsid w:val="00D330EB"/>
    <w:rsid w:val="00D47A59"/>
    <w:rsid w:val="00D63218"/>
    <w:rsid w:val="00D93DFA"/>
    <w:rsid w:val="00DA4648"/>
    <w:rsid w:val="00DB61A2"/>
    <w:rsid w:val="00DC2D5F"/>
    <w:rsid w:val="00DE2E82"/>
    <w:rsid w:val="00DE5652"/>
    <w:rsid w:val="00DF761A"/>
    <w:rsid w:val="00E11ED8"/>
    <w:rsid w:val="00E21002"/>
    <w:rsid w:val="00E24683"/>
    <w:rsid w:val="00E42B50"/>
    <w:rsid w:val="00E54359"/>
    <w:rsid w:val="00E62065"/>
    <w:rsid w:val="00E64246"/>
    <w:rsid w:val="00E732F9"/>
    <w:rsid w:val="00E85DBF"/>
    <w:rsid w:val="00E96308"/>
    <w:rsid w:val="00EB18CB"/>
    <w:rsid w:val="00EC07DA"/>
    <w:rsid w:val="00EC2A5A"/>
    <w:rsid w:val="00ED15F5"/>
    <w:rsid w:val="00F027B8"/>
    <w:rsid w:val="00F10532"/>
    <w:rsid w:val="00F23605"/>
    <w:rsid w:val="00F779C2"/>
    <w:rsid w:val="00F851FF"/>
    <w:rsid w:val="00F906AA"/>
    <w:rsid w:val="00F9136E"/>
    <w:rsid w:val="00FC2549"/>
    <w:rsid w:val="00FC273E"/>
    <w:rsid w:val="00FD270E"/>
    <w:rsid w:val="00FD47CA"/>
    <w:rsid w:val="00FF0C86"/>
    <w:rsid w:val="018375C2"/>
    <w:rsid w:val="02D67AB4"/>
    <w:rsid w:val="03C35916"/>
    <w:rsid w:val="0405119F"/>
    <w:rsid w:val="04097DFD"/>
    <w:rsid w:val="056D7752"/>
    <w:rsid w:val="05D37B49"/>
    <w:rsid w:val="06B827C2"/>
    <w:rsid w:val="06F374ED"/>
    <w:rsid w:val="07F966A7"/>
    <w:rsid w:val="08B36870"/>
    <w:rsid w:val="08D44539"/>
    <w:rsid w:val="0A95291C"/>
    <w:rsid w:val="0CEC02B6"/>
    <w:rsid w:val="0DE53E7C"/>
    <w:rsid w:val="0E7F2609"/>
    <w:rsid w:val="0FB45788"/>
    <w:rsid w:val="102D7A20"/>
    <w:rsid w:val="10AD15DC"/>
    <w:rsid w:val="11F62803"/>
    <w:rsid w:val="12F324D6"/>
    <w:rsid w:val="163A0259"/>
    <w:rsid w:val="164A710A"/>
    <w:rsid w:val="170E7D63"/>
    <w:rsid w:val="17504399"/>
    <w:rsid w:val="17873831"/>
    <w:rsid w:val="1842532F"/>
    <w:rsid w:val="18A30443"/>
    <w:rsid w:val="18AF0280"/>
    <w:rsid w:val="1B7A11EE"/>
    <w:rsid w:val="1BAB6E7D"/>
    <w:rsid w:val="1CE231E8"/>
    <w:rsid w:val="1D0B1161"/>
    <w:rsid w:val="1D4342FB"/>
    <w:rsid w:val="1EC11956"/>
    <w:rsid w:val="203B3BC1"/>
    <w:rsid w:val="21F4159B"/>
    <w:rsid w:val="24963872"/>
    <w:rsid w:val="25524D31"/>
    <w:rsid w:val="262723C4"/>
    <w:rsid w:val="269B67B7"/>
    <w:rsid w:val="26D50530"/>
    <w:rsid w:val="2AC117F4"/>
    <w:rsid w:val="2ACA0657"/>
    <w:rsid w:val="2AE74921"/>
    <w:rsid w:val="2C7C1A08"/>
    <w:rsid w:val="2CF2256B"/>
    <w:rsid w:val="304E4680"/>
    <w:rsid w:val="31B73B06"/>
    <w:rsid w:val="323A2853"/>
    <w:rsid w:val="32CE54F6"/>
    <w:rsid w:val="340D4316"/>
    <w:rsid w:val="35B41111"/>
    <w:rsid w:val="35FA4974"/>
    <w:rsid w:val="36AF64A9"/>
    <w:rsid w:val="37FA2AC0"/>
    <w:rsid w:val="39AC125F"/>
    <w:rsid w:val="3A895217"/>
    <w:rsid w:val="3B0F28CC"/>
    <w:rsid w:val="3C367678"/>
    <w:rsid w:val="3D6B7D47"/>
    <w:rsid w:val="3EC7380A"/>
    <w:rsid w:val="3F5D355E"/>
    <w:rsid w:val="41ED7699"/>
    <w:rsid w:val="43596D72"/>
    <w:rsid w:val="44C51F84"/>
    <w:rsid w:val="462A6A9D"/>
    <w:rsid w:val="46524AFA"/>
    <w:rsid w:val="47470AD2"/>
    <w:rsid w:val="48517922"/>
    <w:rsid w:val="48A01C6D"/>
    <w:rsid w:val="4B422A35"/>
    <w:rsid w:val="4C596962"/>
    <w:rsid w:val="4C904F97"/>
    <w:rsid w:val="4CAD6CF5"/>
    <w:rsid w:val="4D296AD4"/>
    <w:rsid w:val="4E6E3E08"/>
    <w:rsid w:val="4F547C0E"/>
    <w:rsid w:val="4FA368F0"/>
    <w:rsid w:val="52206D6A"/>
    <w:rsid w:val="536029F9"/>
    <w:rsid w:val="53C72466"/>
    <w:rsid w:val="569C32DE"/>
    <w:rsid w:val="580701C4"/>
    <w:rsid w:val="5AF57B1C"/>
    <w:rsid w:val="5C5B14EE"/>
    <w:rsid w:val="5EBC662B"/>
    <w:rsid w:val="5F8B5E7B"/>
    <w:rsid w:val="5FC7271F"/>
    <w:rsid w:val="61B556F1"/>
    <w:rsid w:val="62155DDF"/>
    <w:rsid w:val="6676142F"/>
    <w:rsid w:val="688B463C"/>
    <w:rsid w:val="68D87A9D"/>
    <w:rsid w:val="68E277CB"/>
    <w:rsid w:val="69EE102E"/>
    <w:rsid w:val="6A396DC2"/>
    <w:rsid w:val="6AAC30F0"/>
    <w:rsid w:val="6BC25F8D"/>
    <w:rsid w:val="6ED12827"/>
    <w:rsid w:val="6F2C784E"/>
    <w:rsid w:val="6FDE5B52"/>
    <w:rsid w:val="70BB0757"/>
    <w:rsid w:val="70C00B2A"/>
    <w:rsid w:val="74742FD9"/>
    <w:rsid w:val="74EC7624"/>
    <w:rsid w:val="75DF2816"/>
    <w:rsid w:val="79A41434"/>
    <w:rsid w:val="7A951054"/>
    <w:rsid w:val="7B6B4A65"/>
    <w:rsid w:val="7D840FD2"/>
    <w:rsid w:val="7DBB7713"/>
    <w:rsid w:val="7DD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脚 字符"/>
    <w:basedOn w:val="7"/>
    <w:link w:val="2"/>
    <w:qFormat/>
    <w:uiPriority w:val="99"/>
    <w:rPr>
      <w:kern w:val="2"/>
      <w:sz w:val="18"/>
      <w:szCs w:val="18"/>
    </w:rPr>
  </w:style>
  <w:style w:type="character" w:customStyle="1" w:styleId="11">
    <w:name w:val="text1"/>
    <w:qFormat/>
    <w:uiPriority w:val="0"/>
    <w:rPr>
      <w:rFonts w:hint="default" w:ascii="_x000B__x000C_" w:hAnsi="_x000B__x000C_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jwc</Company>
  <Pages>2</Pages>
  <Words>109</Words>
  <Characters>627</Characters>
  <Lines>5</Lines>
  <Paragraphs>1</Paragraphs>
  <TotalTime>1</TotalTime>
  <ScaleCrop>false</ScaleCrop>
  <LinksUpToDate>false</LinksUpToDate>
  <CharactersWithSpaces>735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2020-02-27T02:58:00Z</dcterms:created>
  <dc:creator>yaoweichun</dc:creator>
  <cp:lastModifiedBy>咚咚咚</cp:lastModifiedBy>
  <cp:lastPrinted>2005-03-09T01:05:00Z</cp:lastPrinted>
  <dcterms:modified xsi:type="dcterms:W3CDTF">2020-03-01T06:35:34Z</dcterms:modified>
  <dc:title>上海电机技术高等专科学校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