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2BD4" w14:textId="1F8EB69B" w:rsidR="007E19F8" w:rsidRDefault="00907146">
      <w:pPr>
        <w:rPr>
          <w:sz w:val="48"/>
          <w:szCs w:val="48"/>
        </w:rPr>
      </w:pPr>
      <w:r w:rsidRPr="00907146">
        <w:rPr>
          <w:sz w:val="48"/>
          <w:szCs w:val="48"/>
        </w:rPr>
        <w:t>Data Analysis:</w:t>
      </w:r>
    </w:p>
    <w:p w14:paraId="101798EA" w14:textId="0F5099CF" w:rsidR="00907146" w:rsidRDefault="00907146" w:rsidP="009071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7146">
        <w:rPr>
          <w:rFonts w:cstheme="minorHAnsi"/>
          <w:sz w:val="24"/>
          <w:szCs w:val="24"/>
        </w:rPr>
        <w:t xml:space="preserve">The bar graph gives a clear idea of the number of mice tested in different drug Regimens if we look at it </w:t>
      </w:r>
      <w:proofErr w:type="spellStart"/>
      <w:r w:rsidRPr="00907146">
        <w:rPr>
          <w:rFonts w:cstheme="minorHAnsi"/>
          <w:sz w:val="24"/>
          <w:szCs w:val="24"/>
        </w:rPr>
        <w:t>Capomulin</w:t>
      </w:r>
      <w:proofErr w:type="spellEnd"/>
      <w:r w:rsidRPr="00907146">
        <w:rPr>
          <w:rFonts w:cstheme="minorHAnsi"/>
          <w:sz w:val="24"/>
          <w:szCs w:val="24"/>
        </w:rPr>
        <w:t xml:space="preserve"> has the highest number and </w:t>
      </w:r>
      <w:proofErr w:type="spellStart"/>
      <w:r w:rsidRPr="00907146">
        <w:rPr>
          <w:rFonts w:cstheme="minorHAnsi"/>
          <w:sz w:val="24"/>
          <w:szCs w:val="24"/>
        </w:rPr>
        <w:t>Propriva</w:t>
      </w:r>
      <w:proofErr w:type="spellEnd"/>
      <w:r w:rsidRPr="00907146">
        <w:rPr>
          <w:rFonts w:cstheme="minorHAnsi"/>
          <w:sz w:val="24"/>
          <w:szCs w:val="24"/>
        </w:rPr>
        <w:t xml:space="preserve"> has the lease number of m</w:t>
      </w:r>
      <w:r>
        <w:rPr>
          <w:rFonts w:cstheme="minorHAnsi"/>
          <w:sz w:val="24"/>
          <w:szCs w:val="24"/>
        </w:rPr>
        <w:t>ouse</w:t>
      </w:r>
      <w:r w:rsidRPr="00907146">
        <w:rPr>
          <w:rFonts w:cstheme="minorHAnsi"/>
          <w:sz w:val="24"/>
          <w:szCs w:val="24"/>
        </w:rPr>
        <w:t xml:space="preserve"> tested.</w:t>
      </w:r>
    </w:p>
    <w:p w14:paraId="0A071A78" w14:textId="10407D5A" w:rsidR="00907146" w:rsidRDefault="00907146" w:rsidP="009071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 also shows the total number of mice tested in the whole process which are 249 which also gives a clear idea of how the drug is working in all 249 mice.</w:t>
      </w:r>
    </w:p>
    <w:p w14:paraId="1515A4DD" w14:textId="6C184135" w:rsidR="00907146" w:rsidRDefault="00907146" w:rsidP="009071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also tells us about the results of the </w:t>
      </w:r>
      <w:proofErr w:type="spellStart"/>
      <w:r>
        <w:rPr>
          <w:rFonts w:cstheme="minorHAnsi"/>
          <w:sz w:val="24"/>
          <w:szCs w:val="24"/>
        </w:rPr>
        <w:t>Campomulin</w:t>
      </w:r>
      <w:proofErr w:type="spellEnd"/>
      <w:r>
        <w:rPr>
          <w:rFonts w:cstheme="minorHAnsi"/>
          <w:sz w:val="24"/>
          <w:szCs w:val="24"/>
        </w:rPr>
        <w:t xml:space="preserve"> tumor in which the lower quartile value is 32.377 and the upper quartile vale is 40.159.</w:t>
      </w:r>
    </w:p>
    <w:p w14:paraId="798A7A26" w14:textId="6C849279" w:rsidR="00907146" w:rsidRPr="00907146" w:rsidRDefault="00907146" w:rsidP="009071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Box plot also shows the Final Tumor Volume with the Drug Regimen so according to that </w:t>
      </w:r>
      <w:proofErr w:type="spellStart"/>
      <w:r>
        <w:rPr>
          <w:rFonts w:cstheme="minorHAnsi"/>
          <w:sz w:val="24"/>
          <w:szCs w:val="24"/>
        </w:rPr>
        <w:t>Infubinol</w:t>
      </w:r>
      <w:proofErr w:type="spellEnd"/>
      <w:r>
        <w:rPr>
          <w:rFonts w:cstheme="minorHAnsi"/>
          <w:sz w:val="24"/>
          <w:szCs w:val="24"/>
        </w:rPr>
        <w:t xml:space="preserve"> has the higher value.</w:t>
      </w:r>
    </w:p>
    <w:p w14:paraId="67627B6D" w14:textId="4826016E" w:rsidR="00907146" w:rsidRDefault="00907146">
      <w:pPr>
        <w:rPr>
          <w:rFonts w:cstheme="minorHAnsi"/>
          <w:sz w:val="24"/>
          <w:szCs w:val="24"/>
        </w:rPr>
      </w:pPr>
    </w:p>
    <w:p w14:paraId="7511A3F6" w14:textId="77777777" w:rsidR="00907146" w:rsidRPr="00907146" w:rsidRDefault="00907146">
      <w:pPr>
        <w:rPr>
          <w:rFonts w:cstheme="minorHAnsi"/>
          <w:sz w:val="24"/>
          <w:szCs w:val="24"/>
        </w:rPr>
      </w:pPr>
    </w:p>
    <w:sectPr w:rsidR="00907146" w:rsidRPr="00907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066D4"/>
    <w:multiLevelType w:val="hybridMultilevel"/>
    <w:tmpl w:val="3D125D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9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46"/>
    <w:rsid w:val="00124A4A"/>
    <w:rsid w:val="00581D1D"/>
    <w:rsid w:val="007E19F8"/>
    <w:rsid w:val="00907146"/>
    <w:rsid w:val="00E2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923D"/>
  <w15:chartTrackingRefBased/>
  <w15:docId w15:val="{5B424AEE-694B-419F-84CD-36825968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hinna</dc:creator>
  <cp:keywords/>
  <dc:description/>
  <cp:lastModifiedBy>hinna</cp:lastModifiedBy>
  <cp:revision>1</cp:revision>
  <dcterms:created xsi:type="dcterms:W3CDTF">2023-01-06T23:05:00Z</dcterms:created>
  <dcterms:modified xsi:type="dcterms:W3CDTF">2023-01-06T23:15:00Z</dcterms:modified>
</cp:coreProperties>
</file>