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648F" w14:textId="77777777" w:rsidR="00917270" w:rsidRDefault="00917270"/>
    <w:p w14:paraId="7BA398CA" w14:textId="77777777" w:rsidR="00917270" w:rsidRDefault="00917270"/>
    <w:p w14:paraId="4E296B3A" w14:textId="77777777" w:rsidR="00917270" w:rsidRDefault="00917270"/>
    <w:p w14:paraId="26037500" w14:textId="77777777" w:rsidR="00917270" w:rsidRDefault="00197761">
      <w:pPr>
        <w:spacing w:after="60"/>
        <w:jc w:val="center"/>
      </w:pPr>
      <w:r>
        <w:rPr>
          <w:b/>
          <w:bCs/>
          <w:color w:val="0B4F8A"/>
          <w:sz w:val="30"/>
          <w:szCs w:val="30"/>
        </w:rPr>
        <w:t>NGÂN HÀNG THƯƠNG MẠI CỔ PHẦN MÂY XANH</w:t>
      </w:r>
    </w:p>
    <w:p w14:paraId="6DAC4E2C" w14:textId="77777777" w:rsidR="00917270" w:rsidRDefault="00197761">
      <w:pPr>
        <w:pBdr>
          <w:bottom w:val="single" w:sz="12" w:space="8" w:color="0B4F8A"/>
        </w:pBdr>
        <w:spacing w:after="240"/>
        <w:jc w:val="center"/>
      </w:pPr>
      <w:r>
        <w:rPr>
          <w:b/>
          <w:bCs/>
          <w:color w:val="4A7FB0"/>
          <w:sz w:val="26"/>
          <w:szCs w:val="26"/>
        </w:rPr>
        <w:t>MAYXANH BANK</w:t>
      </w:r>
    </w:p>
    <w:p w14:paraId="063FF1A3" w14:textId="77777777" w:rsidR="00917270" w:rsidRDefault="00917270"/>
    <w:p w14:paraId="5E25B33C" w14:textId="77777777" w:rsidR="00917270" w:rsidRDefault="00917270"/>
    <w:p w14:paraId="6759E767" w14:textId="77777777" w:rsidR="00917270" w:rsidRDefault="00917270"/>
    <w:p w14:paraId="7F0F35C1" w14:textId="77777777" w:rsidR="00917270" w:rsidRDefault="00917270"/>
    <w:p w14:paraId="058E1711" w14:textId="77777777" w:rsidR="00917270" w:rsidRDefault="00917270"/>
    <w:p w14:paraId="371794A8" w14:textId="77777777" w:rsidR="00917270" w:rsidRDefault="00197761">
      <w:pPr>
        <w:spacing w:after="80"/>
        <w:jc w:val="center"/>
      </w:pPr>
      <w:r>
        <w:rPr>
          <w:b/>
          <w:bCs/>
          <w:color w:val="0B4F8A"/>
          <w:sz w:val="44"/>
          <w:szCs w:val="44"/>
        </w:rPr>
        <w:t>ĐIỀU KHOẢN VÀ ĐIỀU KIỆN</w:t>
      </w:r>
    </w:p>
    <w:p w14:paraId="1EAED4B0" w14:textId="77777777" w:rsidR="00917270" w:rsidRDefault="00197761">
      <w:pPr>
        <w:spacing w:after="240"/>
        <w:jc w:val="center"/>
      </w:pPr>
      <w:r>
        <w:rPr>
          <w:b/>
          <w:bCs/>
          <w:color w:val="0B4F8A"/>
          <w:sz w:val="44"/>
          <w:szCs w:val="44"/>
        </w:rPr>
        <w:t>SỬ DỤNG THẺ TÍN DỤNG</w:t>
      </w:r>
    </w:p>
    <w:p w14:paraId="34222DBE" w14:textId="77777777" w:rsidR="00917270" w:rsidRDefault="00197761">
      <w:pPr>
        <w:spacing w:after="480"/>
        <w:jc w:val="center"/>
      </w:pPr>
      <w:r>
        <w:rPr>
          <w:i/>
          <w:iCs/>
          <w:sz w:val="26"/>
          <w:szCs w:val="26"/>
        </w:rPr>
        <w:t>Áp dụng cho Thẻ tín dụng quốc tế MayXanh hạng Chuẩn, Vàng và Bạch Kim</w:t>
      </w:r>
    </w:p>
    <w:p w14:paraId="1E41A8A5" w14:textId="77777777" w:rsidR="00917270" w:rsidRDefault="00197761">
      <w:pPr>
        <w:spacing w:after="60"/>
        <w:jc w:val="center"/>
      </w:pPr>
      <w:r>
        <w:rPr>
          <w:sz w:val="24"/>
          <w:szCs w:val="24"/>
        </w:rPr>
        <w:t>Mã tài liệu: MXB-TTD-01</w:t>
      </w:r>
    </w:p>
    <w:p w14:paraId="57EF7484" w14:textId="77777777" w:rsidR="00917270" w:rsidRDefault="00197761">
      <w:pPr>
        <w:spacing w:after="60"/>
        <w:jc w:val="center"/>
      </w:pPr>
      <w:r>
        <w:rPr>
          <w:sz w:val="24"/>
          <w:szCs w:val="24"/>
        </w:rPr>
        <w:t>Phiên bản: 1.0</w:t>
      </w:r>
    </w:p>
    <w:p w14:paraId="1855DD19" w14:textId="77777777" w:rsidR="00917270" w:rsidRDefault="00197761">
      <w:pPr>
        <w:spacing w:after="60"/>
        <w:jc w:val="center"/>
      </w:pPr>
      <w:r>
        <w:rPr>
          <w:sz w:val="24"/>
          <w:szCs w:val="24"/>
        </w:rPr>
        <w:t>Ngày hiệu lực: 01/11/2026</w:t>
      </w:r>
    </w:p>
    <w:p w14:paraId="310FC633" w14:textId="77777777" w:rsidR="00917270" w:rsidRDefault="00197761">
      <w:pPr>
        <w:spacing w:after="60"/>
        <w:jc w:val="center"/>
      </w:pPr>
      <w:r>
        <w:rPr>
          <w:sz w:val="24"/>
          <w:szCs w:val="24"/>
        </w:rPr>
        <w:t>Đơn vị ban hành: Khối Ngân hàng Bán lẻ</w:t>
      </w:r>
    </w:p>
    <w:p w14:paraId="45335C42" w14:textId="77777777" w:rsidR="00917270" w:rsidRDefault="00917270"/>
    <w:p w14:paraId="5E671FA0" w14:textId="77777777" w:rsidR="00917270" w:rsidRDefault="00917270"/>
    <w:p w14:paraId="35351A30" w14:textId="77777777" w:rsidR="00917270" w:rsidRDefault="00917270"/>
    <w:p w14:paraId="513A6DD7" w14:textId="77777777" w:rsidR="00917270" w:rsidRDefault="00917270"/>
    <w:p w14:paraId="4994B91B" w14:textId="77777777" w:rsidR="00917270" w:rsidRDefault="00917270"/>
    <w:p w14:paraId="698E1F24" w14:textId="77777777" w:rsidR="00917270" w:rsidRDefault="00917270"/>
    <w:p w14:paraId="0C4D9C38" w14:textId="77777777" w:rsidR="00917270" w:rsidRDefault="00197761">
      <w:pPr>
        <w:pBdr>
          <w:top w:val="single" w:sz="8" w:space="6" w:color="E69138"/>
          <w:left w:val="single" w:sz="8" w:space="6" w:color="E69138"/>
          <w:bottom w:val="single" w:sz="8" w:space="6" w:color="E69138"/>
          <w:right w:val="single" w:sz="8" w:space="6" w:color="E69138"/>
        </w:pBdr>
        <w:shd w:val="clear" w:color="auto" w:fill="FFF4E5"/>
        <w:jc w:val="both"/>
      </w:pPr>
      <w:r>
        <w:rPr>
          <w:b/>
          <w:bCs/>
          <w:sz w:val="21"/>
          <w:szCs w:val="21"/>
        </w:rPr>
        <w:t>Lưu ý:</w:t>
      </w:r>
      <w:r>
        <w:rPr>
          <w:sz w:val="21"/>
          <w:szCs w:val="21"/>
        </w:rPr>
        <w:t xml:space="preserve"> Đây là tài liệu giả lập phục vụ Bài tập 14 – môn IS402 Điện toán đám mây, Trường Đại học Công nghệ Thông tin – ĐHQG-HCM. Ngân hàng, sản phẩm, lãi suất, biểu phí, số điện thoại, địa chỉ email và mọi số liệu trong tài liệu đều là giả định, không phải văn bản của bất kỳ tổ chức tín dụng thực tế nào.</w:t>
      </w:r>
    </w:p>
    <w:p w14:paraId="186ED8A7" w14:textId="77777777" w:rsidR="00917270" w:rsidRDefault="00917270"/>
    <w:p w14:paraId="6F7A3D01" w14:textId="77777777" w:rsidR="00917270" w:rsidRDefault="00917270"/>
    <w:p w14:paraId="3F83545D" w14:textId="77777777" w:rsidR="00917270" w:rsidRDefault="00917270"/>
    <w:p w14:paraId="2C483726" w14:textId="77777777" w:rsidR="00917270" w:rsidRDefault="00197761">
      <w:pPr>
        <w:jc w:val="center"/>
        <w:sectPr w:rsidR="00917270">
          <w:pgSz w:w="11906" w:h="16838"/>
          <w:pgMar w:top="1134" w:right="1134" w:bottom="1134" w:left="1418" w:header="708" w:footer="708" w:gutter="0"/>
          <w:cols w:space="720"/>
          <w:docGrid w:linePitch="360"/>
        </w:sectPr>
      </w:pPr>
      <w:r>
        <w:rPr>
          <w:i/>
          <w:iCs/>
          <w:sz w:val="24"/>
          <w:szCs w:val="24"/>
        </w:rPr>
        <w:t>TP. Hồ Chí Minh, tháng 10 năm 2026</w:t>
      </w:r>
    </w:p>
    <w:p w14:paraId="69786B98" w14:textId="77777777" w:rsidR="00917270" w:rsidRDefault="00197761">
      <w:pPr>
        <w:spacing w:after="200"/>
        <w:jc w:val="center"/>
      </w:pPr>
      <w:r>
        <w:rPr>
          <w:b/>
          <w:bCs/>
          <w:color w:val="0B4F8A"/>
          <w:sz w:val="32"/>
          <w:szCs w:val="32"/>
        </w:rPr>
        <w:t>MỤC LỤC</w:t>
      </w:r>
    </w:p>
    <w:sdt>
      <w:sdtPr>
        <w:alias w:val="Mục lục"/>
        <w:id w:val="-1825581031"/>
      </w:sdtPr>
      <w:sdtEndPr/>
      <w:sdtContent>
        <w:p w14:paraId="7D46F7C6" w14:textId="734035D5" w:rsidR="008D0DB7" w:rsidRDefault="00197761">
          <w:pPr>
            <w:pStyle w:val="TOC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3840900" w:history="1">
            <w:r w:rsidR="008D0DB7" w:rsidRPr="005762DA">
              <w:rPr>
                <w:rStyle w:val="Hyperlink"/>
                <w:noProof/>
              </w:rPr>
              <w:t>Điều 1. Phạm vi áp dụng và hiệu lực</w:t>
            </w:r>
            <w:r w:rsidR="008D0DB7">
              <w:rPr>
                <w:noProof/>
              </w:rPr>
              <w:tab/>
            </w:r>
            <w:r w:rsidR="008D0DB7">
              <w:rPr>
                <w:noProof/>
              </w:rPr>
              <w:fldChar w:fldCharType="begin"/>
            </w:r>
            <w:r w:rsidR="008D0DB7">
              <w:rPr>
                <w:noProof/>
              </w:rPr>
              <w:instrText xml:space="preserve"> PAGEREF _Toc243840900 \h </w:instrText>
            </w:r>
            <w:r w:rsidR="008D0DB7">
              <w:rPr>
                <w:noProof/>
              </w:rPr>
            </w:r>
            <w:r w:rsidR="008D0DB7">
              <w:rPr>
                <w:noProof/>
              </w:rPr>
              <w:fldChar w:fldCharType="separate"/>
            </w:r>
            <w:r w:rsidR="008D0DB7">
              <w:rPr>
                <w:noProof/>
              </w:rPr>
              <w:t>3</w:t>
            </w:r>
            <w:r w:rsidR="008D0DB7">
              <w:rPr>
                <w:noProof/>
              </w:rPr>
              <w:fldChar w:fldCharType="end"/>
            </w:r>
          </w:hyperlink>
        </w:p>
        <w:p w14:paraId="269C57A0" w14:textId="158ABA53"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1" w:history="1">
            <w:r w:rsidRPr="005762DA">
              <w:rPr>
                <w:rStyle w:val="Hyperlink"/>
                <w:noProof/>
              </w:rPr>
              <w:t>Điều 2. Giải thích từ ngữ</w:t>
            </w:r>
            <w:r>
              <w:rPr>
                <w:noProof/>
              </w:rPr>
              <w:tab/>
            </w:r>
            <w:r>
              <w:rPr>
                <w:noProof/>
              </w:rPr>
              <w:fldChar w:fldCharType="begin"/>
            </w:r>
            <w:r>
              <w:rPr>
                <w:noProof/>
              </w:rPr>
              <w:instrText xml:space="preserve"> PAGEREF _Toc243840901 \h </w:instrText>
            </w:r>
            <w:r>
              <w:rPr>
                <w:noProof/>
              </w:rPr>
            </w:r>
            <w:r>
              <w:rPr>
                <w:noProof/>
              </w:rPr>
              <w:fldChar w:fldCharType="separate"/>
            </w:r>
            <w:r>
              <w:rPr>
                <w:noProof/>
              </w:rPr>
              <w:t>3</w:t>
            </w:r>
            <w:r>
              <w:rPr>
                <w:noProof/>
              </w:rPr>
              <w:fldChar w:fldCharType="end"/>
            </w:r>
          </w:hyperlink>
        </w:p>
        <w:p w14:paraId="56DA4FCB" w14:textId="49CADDC2"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2" w:history="1">
            <w:r w:rsidRPr="005762DA">
              <w:rPr>
                <w:rStyle w:val="Hyperlink"/>
                <w:noProof/>
              </w:rPr>
              <w:t>Điều 3. Điều kiện phát hành thẻ</w:t>
            </w:r>
            <w:r>
              <w:rPr>
                <w:noProof/>
              </w:rPr>
              <w:tab/>
            </w:r>
            <w:r>
              <w:rPr>
                <w:noProof/>
              </w:rPr>
              <w:fldChar w:fldCharType="begin"/>
            </w:r>
            <w:r>
              <w:rPr>
                <w:noProof/>
              </w:rPr>
              <w:instrText xml:space="preserve"> PAGEREF _Toc243840902 \h </w:instrText>
            </w:r>
            <w:r>
              <w:rPr>
                <w:noProof/>
              </w:rPr>
            </w:r>
            <w:r>
              <w:rPr>
                <w:noProof/>
              </w:rPr>
              <w:fldChar w:fldCharType="separate"/>
            </w:r>
            <w:r>
              <w:rPr>
                <w:noProof/>
              </w:rPr>
              <w:t>4</w:t>
            </w:r>
            <w:r>
              <w:rPr>
                <w:noProof/>
              </w:rPr>
              <w:fldChar w:fldCharType="end"/>
            </w:r>
          </w:hyperlink>
        </w:p>
        <w:p w14:paraId="10340135" w14:textId="489A3F58"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3" w:history="1">
            <w:r w:rsidRPr="005762DA">
              <w:rPr>
                <w:rStyle w:val="Hyperlink"/>
                <w:noProof/>
              </w:rPr>
              <w:t>Điều 4. Nhận thẻ, kích hoạt thẻ và mã PIN</w:t>
            </w:r>
            <w:r>
              <w:rPr>
                <w:noProof/>
              </w:rPr>
              <w:tab/>
            </w:r>
            <w:r>
              <w:rPr>
                <w:noProof/>
              </w:rPr>
              <w:fldChar w:fldCharType="begin"/>
            </w:r>
            <w:r>
              <w:rPr>
                <w:noProof/>
              </w:rPr>
              <w:instrText xml:space="preserve"> PAGEREF _Toc243840903 \h </w:instrText>
            </w:r>
            <w:r>
              <w:rPr>
                <w:noProof/>
              </w:rPr>
            </w:r>
            <w:r>
              <w:rPr>
                <w:noProof/>
              </w:rPr>
              <w:fldChar w:fldCharType="separate"/>
            </w:r>
            <w:r>
              <w:rPr>
                <w:noProof/>
              </w:rPr>
              <w:t>4</w:t>
            </w:r>
            <w:r>
              <w:rPr>
                <w:noProof/>
              </w:rPr>
              <w:fldChar w:fldCharType="end"/>
            </w:r>
          </w:hyperlink>
        </w:p>
        <w:p w14:paraId="361EF54B" w14:textId="33001999"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4" w:history="1">
            <w:r w:rsidRPr="005762DA">
              <w:rPr>
                <w:rStyle w:val="Hyperlink"/>
                <w:noProof/>
              </w:rPr>
              <w:t>Điều 5. Hạn mức tín dụng</w:t>
            </w:r>
            <w:r>
              <w:rPr>
                <w:noProof/>
              </w:rPr>
              <w:tab/>
            </w:r>
            <w:r>
              <w:rPr>
                <w:noProof/>
              </w:rPr>
              <w:fldChar w:fldCharType="begin"/>
            </w:r>
            <w:r>
              <w:rPr>
                <w:noProof/>
              </w:rPr>
              <w:instrText xml:space="preserve"> PAGEREF _Toc243840904 \h </w:instrText>
            </w:r>
            <w:r>
              <w:rPr>
                <w:noProof/>
              </w:rPr>
            </w:r>
            <w:r>
              <w:rPr>
                <w:noProof/>
              </w:rPr>
              <w:fldChar w:fldCharType="separate"/>
            </w:r>
            <w:r>
              <w:rPr>
                <w:noProof/>
              </w:rPr>
              <w:t>4</w:t>
            </w:r>
            <w:r>
              <w:rPr>
                <w:noProof/>
              </w:rPr>
              <w:fldChar w:fldCharType="end"/>
            </w:r>
          </w:hyperlink>
        </w:p>
        <w:p w14:paraId="5CB50A12" w14:textId="08BC491A"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5" w:history="1">
            <w:r w:rsidRPr="005762DA">
              <w:rPr>
                <w:rStyle w:val="Hyperlink"/>
                <w:noProof/>
              </w:rPr>
              <w:t>Điều 6. Sử dụng thẻ</w:t>
            </w:r>
            <w:r>
              <w:rPr>
                <w:noProof/>
              </w:rPr>
              <w:tab/>
            </w:r>
            <w:r>
              <w:rPr>
                <w:noProof/>
              </w:rPr>
              <w:fldChar w:fldCharType="begin"/>
            </w:r>
            <w:r>
              <w:rPr>
                <w:noProof/>
              </w:rPr>
              <w:instrText xml:space="preserve"> PAGEREF _Toc243840905 \h </w:instrText>
            </w:r>
            <w:r>
              <w:rPr>
                <w:noProof/>
              </w:rPr>
            </w:r>
            <w:r>
              <w:rPr>
                <w:noProof/>
              </w:rPr>
              <w:fldChar w:fldCharType="separate"/>
            </w:r>
            <w:r>
              <w:rPr>
                <w:noProof/>
              </w:rPr>
              <w:t>5</w:t>
            </w:r>
            <w:r>
              <w:rPr>
                <w:noProof/>
              </w:rPr>
              <w:fldChar w:fldCharType="end"/>
            </w:r>
          </w:hyperlink>
        </w:p>
        <w:p w14:paraId="28504DDA" w14:textId="3DD79D82"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6" w:history="1">
            <w:r w:rsidRPr="005762DA">
              <w:rPr>
                <w:rStyle w:val="Hyperlink"/>
                <w:noProof/>
              </w:rPr>
              <w:t>Điều 7. Sao kê, tra cứu số dư và thanh toán</w:t>
            </w:r>
            <w:r>
              <w:rPr>
                <w:noProof/>
              </w:rPr>
              <w:tab/>
            </w:r>
            <w:r>
              <w:rPr>
                <w:noProof/>
              </w:rPr>
              <w:fldChar w:fldCharType="begin"/>
            </w:r>
            <w:r>
              <w:rPr>
                <w:noProof/>
              </w:rPr>
              <w:instrText xml:space="preserve"> PAGEREF _Toc243840906 \h </w:instrText>
            </w:r>
            <w:r>
              <w:rPr>
                <w:noProof/>
              </w:rPr>
            </w:r>
            <w:r>
              <w:rPr>
                <w:noProof/>
              </w:rPr>
              <w:fldChar w:fldCharType="separate"/>
            </w:r>
            <w:r>
              <w:rPr>
                <w:noProof/>
              </w:rPr>
              <w:t>5</w:t>
            </w:r>
            <w:r>
              <w:rPr>
                <w:noProof/>
              </w:rPr>
              <w:fldChar w:fldCharType="end"/>
            </w:r>
          </w:hyperlink>
        </w:p>
        <w:p w14:paraId="2BC75A98" w14:textId="20945B63"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7" w:history="1">
            <w:r w:rsidRPr="005762DA">
              <w:rPr>
                <w:rStyle w:val="Hyperlink"/>
                <w:noProof/>
              </w:rPr>
              <w:t>Điều 8. Lãi suất và thời gian miễn lãi</w:t>
            </w:r>
            <w:r>
              <w:rPr>
                <w:noProof/>
              </w:rPr>
              <w:tab/>
            </w:r>
            <w:r>
              <w:rPr>
                <w:noProof/>
              </w:rPr>
              <w:fldChar w:fldCharType="begin"/>
            </w:r>
            <w:r>
              <w:rPr>
                <w:noProof/>
              </w:rPr>
              <w:instrText xml:space="preserve"> PAGEREF _Toc243840907 \h </w:instrText>
            </w:r>
            <w:r>
              <w:rPr>
                <w:noProof/>
              </w:rPr>
            </w:r>
            <w:r>
              <w:rPr>
                <w:noProof/>
              </w:rPr>
              <w:fldChar w:fldCharType="separate"/>
            </w:r>
            <w:r>
              <w:rPr>
                <w:noProof/>
              </w:rPr>
              <w:t>6</w:t>
            </w:r>
            <w:r>
              <w:rPr>
                <w:noProof/>
              </w:rPr>
              <w:fldChar w:fldCharType="end"/>
            </w:r>
          </w:hyperlink>
        </w:p>
        <w:p w14:paraId="19EB4E1D" w14:textId="0E385508"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8" w:history="1">
            <w:r w:rsidRPr="005762DA">
              <w:rPr>
                <w:rStyle w:val="Hyperlink"/>
                <w:noProof/>
              </w:rPr>
              <w:t>Điều 9. Biểu phí</w:t>
            </w:r>
            <w:r>
              <w:rPr>
                <w:noProof/>
              </w:rPr>
              <w:tab/>
            </w:r>
            <w:r>
              <w:rPr>
                <w:noProof/>
              </w:rPr>
              <w:fldChar w:fldCharType="begin"/>
            </w:r>
            <w:r>
              <w:rPr>
                <w:noProof/>
              </w:rPr>
              <w:instrText xml:space="preserve"> PAGEREF _Toc243840908 \h </w:instrText>
            </w:r>
            <w:r>
              <w:rPr>
                <w:noProof/>
              </w:rPr>
            </w:r>
            <w:r>
              <w:rPr>
                <w:noProof/>
              </w:rPr>
              <w:fldChar w:fldCharType="separate"/>
            </w:r>
            <w:r>
              <w:rPr>
                <w:noProof/>
              </w:rPr>
              <w:t>6</w:t>
            </w:r>
            <w:r>
              <w:rPr>
                <w:noProof/>
              </w:rPr>
              <w:fldChar w:fldCharType="end"/>
            </w:r>
          </w:hyperlink>
        </w:p>
        <w:p w14:paraId="732080A7" w14:textId="2D41B583"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09" w:history="1">
            <w:r w:rsidRPr="005762DA">
              <w:rPr>
                <w:rStyle w:val="Hyperlink"/>
                <w:noProof/>
              </w:rPr>
              <w:t>Điều 10. Mất thẻ, khóa thẻ và cấp lại thẻ</w:t>
            </w:r>
            <w:r>
              <w:rPr>
                <w:noProof/>
              </w:rPr>
              <w:tab/>
            </w:r>
            <w:r>
              <w:rPr>
                <w:noProof/>
              </w:rPr>
              <w:fldChar w:fldCharType="begin"/>
            </w:r>
            <w:r>
              <w:rPr>
                <w:noProof/>
              </w:rPr>
              <w:instrText xml:space="preserve"> PAGEREF _Toc243840909 \h </w:instrText>
            </w:r>
            <w:r>
              <w:rPr>
                <w:noProof/>
              </w:rPr>
            </w:r>
            <w:r>
              <w:rPr>
                <w:noProof/>
              </w:rPr>
              <w:fldChar w:fldCharType="separate"/>
            </w:r>
            <w:r>
              <w:rPr>
                <w:noProof/>
              </w:rPr>
              <w:t>7</w:t>
            </w:r>
            <w:r>
              <w:rPr>
                <w:noProof/>
              </w:rPr>
              <w:fldChar w:fldCharType="end"/>
            </w:r>
          </w:hyperlink>
        </w:p>
        <w:p w14:paraId="40F489DE" w14:textId="5EDCD433"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0" w:history="1">
            <w:r w:rsidRPr="005762DA">
              <w:rPr>
                <w:rStyle w:val="Hyperlink"/>
                <w:noProof/>
              </w:rPr>
              <w:t>Điều 11. Tra soát và khiếu nại</w:t>
            </w:r>
            <w:r>
              <w:rPr>
                <w:noProof/>
              </w:rPr>
              <w:tab/>
            </w:r>
            <w:r>
              <w:rPr>
                <w:noProof/>
              </w:rPr>
              <w:fldChar w:fldCharType="begin"/>
            </w:r>
            <w:r>
              <w:rPr>
                <w:noProof/>
              </w:rPr>
              <w:instrText xml:space="preserve"> PAGEREF _Toc243840910 \h </w:instrText>
            </w:r>
            <w:r>
              <w:rPr>
                <w:noProof/>
              </w:rPr>
            </w:r>
            <w:r>
              <w:rPr>
                <w:noProof/>
              </w:rPr>
              <w:fldChar w:fldCharType="separate"/>
            </w:r>
            <w:r>
              <w:rPr>
                <w:noProof/>
              </w:rPr>
              <w:t>7</w:t>
            </w:r>
            <w:r>
              <w:rPr>
                <w:noProof/>
              </w:rPr>
              <w:fldChar w:fldCharType="end"/>
            </w:r>
          </w:hyperlink>
        </w:p>
        <w:p w14:paraId="0059E597" w14:textId="2EE48244"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1" w:history="1">
            <w:r w:rsidRPr="005762DA">
              <w:rPr>
                <w:rStyle w:val="Hyperlink"/>
                <w:noProof/>
              </w:rPr>
              <w:t>Điều 12. Phòng chống gian lận và giao dịch giả mạo</w:t>
            </w:r>
            <w:r>
              <w:rPr>
                <w:noProof/>
              </w:rPr>
              <w:tab/>
            </w:r>
            <w:r>
              <w:rPr>
                <w:noProof/>
              </w:rPr>
              <w:fldChar w:fldCharType="begin"/>
            </w:r>
            <w:r>
              <w:rPr>
                <w:noProof/>
              </w:rPr>
              <w:instrText xml:space="preserve"> PAGEREF _Toc243840911 \h </w:instrText>
            </w:r>
            <w:r>
              <w:rPr>
                <w:noProof/>
              </w:rPr>
            </w:r>
            <w:r>
              <w:rPr>
                <w:noProof/>
              </w:rPr>
              <w:fldChar w:fldCharType="separate"/>
            </w:r>
            <w:r>
              <w:rPr>
                <w:noProof/>
              </w:rPr>
              <w:t>8</w:t>
            </w:r>
            <w:r>
              <w:rPr>
                <w:noProof/>
              </w:rPr>
              <w:fldChar w:fldCharType="end"/>
            </w:r>
          </w:hyperlink>
        </w:p>
        <w:p w14:paraId="13C98077" w14:textId="6018A8E9"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2" w:history="1">
            <w:r w:rsidRPr="005762DA">
              <w:rPr>
                <w:rStyle w:val="Hyperlink"/>
                <w:noProof/>
              </w:rPr>
              <w:t>Điều 13. Chương trình điểm thưởng và hoàn tiền</w:t>
            </w:r>
            <w:r>
              <w:rPr>
                <w:noProof/>
              </w:rPr>
              <w:tab/>
            </w:r>
            <w:r>
              <w:rPr>
                <w:noProof/>
              </w:rPr>
              <w:fldChar w:fldCharType="begin"/>
            </w:r>
            <w:r>
              <w:rPr>
                <w:noProof/>
              </w:rPr>
              <w:instrText xml:space="preserve"> PAGEREF _Toc243840912 \h </w:instrText>
            </w:r>
            <w:r>
              <w:rPr>
                <w:noProof/>
              </w:rPr>
            </w:r>
            <w:r>
              <w:rPr>
                <w:noProof/>
              </w:rPr>
              <w:fldChar w:fldCharType="separate"/>
            </w:r>
            <w:r>
              <w:rPr>
                <w:noProof/>
              </w:rPr>
              <w:t>8</w:t>
            </w:r>
            <w:r>
              <w:rPr>
                <w:noProof/>
              </w:rPr>
              <w:fldChar w:fldCharType="end"/>
            </w:r>
          </w:hyperlink>
        </w:p>
        <w:p w14:paraId="345207F6" w14:textId="134E7334"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3" w:history="1">
            <w:r w:rsidRPr="005762DA">
              <w:rPr>
                <w:rStyle w:val="Hyperlink"/>
                <w:noProof/>
              </w:rPr>
              <w:t>Điều 14. Nợ quá hạn và xử lý nợ</w:t>
            </w:r>
            <w:r>
              <w:rPr>
                <w:noProof/>
              </w:rPr>
              <w:tab/>
            </w:r>
            <w:r>
              <w:rPr>
                <w:noProof/>
              </w:rPr>
              <w:fldChar w:fldCharType="begin"/>
            </w:r>
            <w:r>
              <w:rPr>
                <w:noProof/>
              </w:rPr>
              <w:instrText xml:space="preserve"> PAGEREF _Toc243840913 \h </w:instrText>
            </w:r>
            <w:r>
              <w:rPr>
                <w:noProof/>
              </w:rPr>
            </w:r>
            <w:r>
              <w:rPr>
                <w:noProof/>
              </w:rPr>
              <w:fldChar w:fldCharType="separate"/>
            </w:r>
            <w:r>
              <w:rPr>
                <w:noProof/>
              </w:rPr>
              <w:t>9</w:t>
            </w:r>
            <w:r>
              <w:rPr>
                <w:noProof/>
              </w:rPr>
              <w:fldChar w:fldCharType="end"/>
            </w:r>
          </w:hyperlink>
        </w:p>
        <w:p w14:paraId="4A082916" w14:textId="5D4FB25A"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4" w:history="1">
            <w:r w:rsidRPr="005762DA">
              <w:rPr>
                <w:rStyle w:val="Hyperlink"/>
                <w:noProof/>
              </w:rPr>
              <w:t>Điều 15. Chấm dứt sử dụng thẻ</w:t>
            </w:r>
            <w:r>
              <w:rPr>
                <w:noProof/>
              </w:rPr>
              <w:tab/>
            </w:r>
            <w:r>
              <w:rPr>
                <w:noProof/>
              </w:rPr>
              <w:fldChar w:fldCharType="begin"/>
            </w:r>
            <w:r>
              <w:rPr>
                <w:noProof/>
              </w:rPr>
              <w:instrText xml:space="preserve"> PAGEREF _Toc243840914 \h </w:instrText>
            </w:r>
            <w:r>
              <w:rPr>
                <w:noProof/>
              </w:rPr>
            </w:r>
            <w:r>
              <w:rPr>
                <w:noProof/>
              </w:rPr>
              <w:fldChar w:fldCharType="separate"/>
            </w:r>
            <w:r>
              <w:rPr>
                <w:noProof/>
              </w:rPr>
              <w:t>9</w:t>
            </w:r>
            <w:r>
              <w:rPr>
                <w:noProof/>
              </w:rPr>
              <w:fldChar w:fldCharType="end"/>
            </w:r>
          </w:hyperlink>
        </w:p>
        <w:p w14:paraId="361D104D" w14:textId="47FFB093"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5" w:history="1">
            <w:r w:rsidRPr="005762DA">
              <w:rPr>
                <w:rStyle w:val="Hyperlink"/>
                <w:noProof/>
              </w:rPr>
              <w:t>Điều 16. Quyền và nghĩa vụ của các bên</w:t>
            </w:r>
            <w:r>
              <w:rPr>
                <w:noProof/>
              </w:rPr>
              <w:tab/>
            </w:r>
            <w:r>
              <w:rPr>
                <w:noProof/>
              </w:rPr>
              <w:fldChar w:fldCharType="begin"/>
            </w:r>
            <w:r>
              <w:rPr>
                <w:noProof/>
              </w:rPr>
              <w:instrText xml:space="preserve"> PAGEREF _Toc243840915 \h </w:instrText>
            </w:r>
            <w:r>
              <w:rPr>
                <w:noProof/>
              </w:rPr>
            </w:r>
            <w:r>
              <w:rPr>
                <w:noProof/>
              </w:rPr>
              <w:fldChar w:fldCharType="separate"/>
            </w:r>
            <w:r>
              <w:rPr>
                <w:noProof/>
              </w:rPr>
              <w:t>9</w:t>
            </w:r>
            <w:r>
              <w:rPr>
                <w:noProof/>
              </w:rPr>
              <w:fldChar w:fldCharType="end"/>
            </w:r>
          </w:hyperlink>
        </w:p>
        <w:p w14:paraId="1407359D" w14:textId="4118465A"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6" w:history="1">
            <w:r w:rsidRPr="005762DA">
              <w:rPr>
                <w:rStyle w:val="Hyperlink"/>
                <w:noProof/>
              </w:rPr>
              <w:t>Điều 17. Bảo vệ dữ liệu cá nhân</w:t>
            </w:r>
            <w:r>
              <w:rPr>
                <w:noProof/>
              </w:rPr>
              <w:tab/>
            </w:r>
            <w:r>
              <w:rPr>
                <w:noProof/>
              </w:rPr>
              <w:fldChar w:fldCharType="begin"/>
            </w:r>
            <w:r>
              <w:rPr>
                <w:noProof/>
              </w:rPr>
              <w:instrText xml:space="preserve"> PAGEREF _Toc243840916 \h </w:instrText>
            </w:r>
            <w:r>
              <w:rPr>
                <w:noProof/>
              </w:rPr>
            </w:r>
            <w:r>
              <w:rPr>
                <w:noProof/>
              </w:rPr>
              <w:fldChar w:fldCharType="separate"/>
            </w:r>
            <w:r>
              <w:rPr>
                <w:noProof/>
              </w:rPr>
              <w:t>9</w:t>
            </w:r>
            <w:r>
              <w:rPr>
                <w:noProof/>
              </w:rPr>
              <w:fldChar w:fldCharType="end"/>
            </w:r>
          </w:hyperlink>
        </w:p>
        <w:p w14:paraId="73A08121" w14:textId="1C0BA646"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7" w:history="1">
            <w:r w:rsidRPr="005762DA">
              <w:rPr>
                <w:rStyle w:val="Hyperlink"/>
                <w:noProof/>
              </w:rPr>
              <w:t>Điều 18. Luật áp dụng và giải quyết tranh chấp</w:t>
            </w:r>
            <w:r>
              <w:rPr>
                <w:noProof/>
              </w:rPr>
              <w:tab/>
            </w:r>
            <w:r>
              <w:rPr>
                <w:noProof/>
              </w:rPr>
              <w:fldChar w:fldCharType="begin"/>
            </w:r>
            <w:r>
              <w:rPr>
                <w:noProof/>
              </w:rPr>
              <w:instrText xml:space="preserve"> PAGEREF _Toc243840917 \h </w:instrText>
            </w:r>
            <w:r>
              <w:rPr>
                <w:noProof/>
              </w:rPr>
            </w:r>
            <w:r>
              <w:rPr>
                <w:noProof/>
              </w:rPr>
              <w:fldChar w:fldCharType="separate"/>
            </w:r>
            <w:r>
              <w:rPr>
                <w:noProof/>
              </w:rPr>
              <w:t>10</w:t>
            </w:r>
            <w:r>
              <w:rPr>
                <w:noProof/>
              </w:rPr>
              <w:fldChar w:fldCharType="end"/>
            </w:r>
          </w:hyperlink>
        </w:p>
        <w:p w14:paraId="6F86B88F" w14:textId="5FF5F358" w:rsidR="008D0DB7" w:rsidRDefault="008D0DB7">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3840918" w:history="1">
            <w:r w:rsidRPr="005762DA">
              <w:rPr>
                <w:rStyle w:val="Hyperlink"/>
                <w:noProof/>
              </w:rPr>
              <w:t>Điều 19. Thông tin liên hệ</w:t>
            </w:r>
            <w:r>
              <w:rPr>
                <w:noProof/>
              </w:rPr>
              <w:tab/>
            </w:r>
            <w:r>
              <w:rPr>
                <w:noProof/>
              </w:rPr>
              <w:fldChar w:fldCharType="begin"/>
            </w:r>
            <w:r>
              <w:rPr>
                <w:noProof/>
              </w:rPr>
              <w:instrText xml:space="preserve"> PAGEREF _Toc243840918 \h </w:instrText>
            </w:r>
            <w:r>
              <w:rPr>
                <w:noProof/>
              </w:rPr>
            </w:r>
            <w:r>
              <w:rPr>
                <w:noProof/>
              </w:rPr>
              <w:fldChar w:fldCharType="separate"/>
            </w:r>
            <w:r>
              <w:rPr>
                <w:noProof/>
              </w:rPr>
              <w:t>10</w:t>
            </w:r>
            <w:r>
              <w:rPr>
                <w:noProof/>
              </w:rPr>
              <w:fldChar w:fldCharType="end"/>
            </w:r>
          </w:hyperlink>
        </w:p>
        <w:p w14:paraId="56AA5309" w14:textId="1E63439B" w:rsidR="00917270" w:rsidRDefault="00197761">
          <w:r>
            <w:fldChar w:fldCharType="end"/>
          </w:r>
        </w:p>
      </w:sdtContent>
    </w:sdt>
    <w:p w14:paraId="5F405310" w14:textId="77777777" w:rsidR="00917270" w:rsidRDefault="00197761">
      <w:r>
        <w:br w:type="page"/>
      </w:r>
    </w:p>
    <w:p w14:paraId="41BF8200" w14:textId="77777777" w:rsidR="00917270" w:rsidRDefault="00197761">
      <w:pPr>
        <w:pStyle w:val="Heading1"/>
      </w:pPr>
      <w:bookmarkStart w:id="0" w:name="_Toc243840900"/>
      <w:r>
        <w:t>Điều 1. Phạm vi áp dụng và hiệu lực</w:t>
      </w:r>
      <w:bookmarkEnd w:id="0"/>
    </w:p>
    <w:p w14:paraId="6AEB1722" w14:textId="77777777" w:rsidR="00917270" w:rsidRDefault="00197761">
      <w:pPr>
        <w:spacing w:after="90"/>
        <w:jc w:val="both"/>
      </w:pPr>
      <w:r>
        <w:rPr>
          <w:b/>
          <w:bCs/>
        </w:rPr>
        <w:t xml:space="preserve">1.1. </w:t>
      </w:r>
      <w:r>
        <w:t>Bản Điều khoản và Điều kiện này (sau đây gọi là “Điều khoản”) quy định quyền và nghĩa vụ của Ngân hàng Thương mại Cổ phần Mây Xanh (sau đây gọi là “Ngân hàng” hoặc “MayXanh Bank”) và Chủ thẻ trong việc phát hành, sử dụng, thanh toán và quản lý Thẻ tín dụng quốc tế MayXanh (sau đây gọi là “Thẻ”).</w:t>
      </w:r>
    </w:p>
    <w:p w14:paraId="57E36B16" w14:textId="77777777" w:rsidR="00917270" w:rsidRDefault="00197761">
      <w:pPr>
        <w:spacing w:after="90"/>
        <w:jc w:val="both"/>
      </w:pPr>
      <w:r>
        <w:rPr>
          <w:b/>
          <w:bCs/>
        </w:rPr>
        <w:t xml:space="preserve">1.2. </w:t>
      </w:r>
      <w:r>
        <w:t>Điều khoản này cùng với Giấy đề nghị phát hành thẻ, Biểu phí tại Điều 9 và các thông báo của Ngân hàng tạo thành Hợp đồng phát hành và sử dụng thẻ tín dụng giữa Ngân hàng và Chủ thẻ (sau đây gọi là “Hợp đồng”).</w:t>
      </w:r>
    </w:p>
    <w:p w14:paraId="4A900F05" w14:textId="77777777" w:rsidR="00917270" w:rsidRDefault="00197761">
      <w:pPr>
        <w:spacing w:after="90"/>
        <w:jc w:val="both"/>
      </w:pPr>
      <w:r>
        <w:rPr>
          <w:b/>
          <w:bCs/>
        </w:rPr>
        <w:t xml:space="preserve">1.3. </w:t>
      </w:r>
      <w:r>
        <w:t>Điều khoản có hiệu lực kể từ ngày Chủ thẻ ký Giấy đề nghị phát hành thẻ hoặc kích hoạt Thẻ, tùy thời điểm nào đến trước, và có giá trị cho đến khi Hợp đồng chấm dứt theo Điều 15.</w:t>
      </w:r>
    </w:p>
    <w:p w14:paraId="139D1F77" w14:textId="77777777" w:rsidR="00917270" w:rsidRDefault="00197761">
      <w:pPr>
        <w:spacing w:after="90"/>
        <w:jc w:val="both"/>
      </w:pPr>
      <w:r>
        <w:rPr>
          <w:b/>
          <w:bCs/>
        </w:rPr>
        <w:t xml:space="preserve">1.4. </w:t>
      </w:r>
      <w:r>
        <w:t xml:space="preserve">Ngân hàng có quyền sửa đổi, bổ sung Điều khoản, lãi suất và biểu phí. Ngân hàng thông báo cho Chủ thẻ qua ứng dụng MayXanh Mobile, email hoặc website </w:t>
      </w:r>
      <w:r>
        <w:rPr>
          <w:b/>
          <w:bCs/>
        </w:rPr>
        <w:t>ít nhất 15 ngày</w:t>
      </w:r>
      <w:r>
        <w:t xml:space="preserve"> trước ngày áp dụng. Nếu Chủ thẻ tiếp tục sử dụng Thẻ sau ngày áp dụng, Chủ thẻ được coi là đã chấp nhận nội dung sửa đổi. Nếu không đồng ý, Chủ thẻ có quyền yêu cầu chấm dứt sử dụng Thẻ theo Điều 15 mà không phải chịu phí.</w:t>
      </w:r>
    </w:p>
    <w:p w14:paraId="0DCCDA3F" w14:textId="77777777" w:rsidR="00917270" w:rsidRDefault="00197761">
      <w:pPr>
        <w:pStyle w:val="Heading1"/>
      </w:pPr>
      <w:bookmarkStart w:id="1" w:name="_Toc243840901"/>
      <w:r>
        <w:t>Điều 2. Giải thích từ ngữ</w:t>
      </w:r>
      <w:bookmarkEnd w:id="1"/>
    </w:p>
    <w:p w14:paraId="06DD5757" w14:textId="77777777" w:rsidR="00917270" w:rsidRDefault="00197761">
      <w:pPr>
        <w:spacing w:after="90"/>
        <w:jc w:val="both"/>
      </w:pPr>
      <w:r>
        <w:t>Trong Điều khoản này, các từ ngữ dưới đây được hiểu như sau:</w:t>
      </w:r>
    </w:p>
    <w:p w14:paraId="746C5DC6" w14:textId="77777777" w:rsidR="00917270" w:rsidRDefault="00197761">
      <w:pPr>
        <w:pStyle w:val="ListParagraph"/>
        <w:numPr>
          <w:ilvl w:val="0"/>
          <w:numId w:val="2"/>
        </w:numPr>
        <w:spacing w:after="60"/>
        <w:jc w:val="both"/>
      </w:pPr>
      <w:r>
        <w:rPr>
          <w:b/>
          <w:bCs/>
        </w:rPr>
        <w:t>Chủ thẻ chính:</w:t>
      </w:r>
      <w:r>
        <w:t xml:space="preserve"> cá nhân đứng tên đề nghị phát hành Thẻ, chịu trách nhiệm thanh toán toàn bộ dư nợ phát sinh từ thẻ chính và các thẻ phụ.</w:t>
      </w:r>
    </w:p>
    <w:p w14:paraId="7C566578" w14:textId="77777777" w:rsidR="00917270" w:rsidRDefault="00197761">
      <w:pPr>
        <w:pStyle w:val="ListParagraph"/>
        <w:numPr>
          <w:ilvl w:val="0"/>
          <w:numId w:val="2"/>
        </w:numPr>
        <w:spacing w:after="60"/>
        <w:jc w:val="both"/>
      </w:pPr>
      <w:r>
        <w:rPr>
          <w:b/>
          <w:bCs/>
        </w:rPr>
        <w:t>Chủ thẻ phụ:</w:t>
      </w:r>
      <w:r>
        <w:t xml:space="preserve"> cá nhân được Chủ thẻ chính đề nghị phát hành thẻ phụ và được sử dụng chung hạn mức tín dụng của thẻ chính.</w:t>
      </w:r>
    </w:p>
    <w:p w14:paraId="197FA634" w14:textId="77777777" w:rsidR="00917270" w:rsidRDefault="00197761">
      <w:pPr>
        <w:pStyle w:val="ListParagraph"/>
        <w:numPr>
          <w:ilvl w:val="0"/>
          <w:numId w:val="2"/>
        </w:numPr>
        <w:spacing w:after="60"/>
        <w:jc w:val="both"/>
      </w:pPr>
      <w:r>
        <w:rPr>
          <w:b/>
          <w:bCs/>
        </w:rPr>
        <w:t>Hạn mức tín dụng:</w:t>
      </w:r>
      <w:r>
        <w:t xml:space="preserve"> số tiền tối đa mà Chủ thẻ được phép sử dụng, do Ngân hàng cấp theo Điều 5.</w:t>
      </w:r>
    </w:p>
    <w:p w14:paraId="5117EB3C" w14:textId="77777777" w:rsidR="00917270" w:rsidRDefault="00197761">
      <w:pPr>
        <w:pStyle w:val="ListParagraph"/>
        <w:numPr>
          <w:ilvl w:val="0"/>
          <w:numId w:val="2"/>
        </w:numPr>
        <w:spacing w:after="60"/>
        <w:jc w:val="both"/>
      </w:pPr>
      <w:r>
        <w:rPr>
          <w:b/>
          <w:bCs/>
        </w:rPr>
        <w:t>Hạn mức khả dụng:</w:t>
      </w:r>
      <w:r>
        <w:t xml:space="preserve"> phần hạn mức tín dụng còn lại có thể sử dụng tại một thời điểm, bằng hạn mức tín dụng trừ tổng dư nợ và các giao dịch đang chờ xử lý.</w:t>
      </w:r>
    </w:p>
    <w:p w14:paraId="1DA84E8A" w14:textId="77777777" w:rsidR="00917270" w:rsidRDefault="00197761">
      <w:pPr>
        <w:pStyle w:val="ListParagraph"/>
        <w:numPr>
          <w:ilvl w:val="0"/>
          <w:numId w:val="2"/>
        </w:numPr>
        <w:spacing w:after="60"/>
        <w:jc w:val="both"/>
      </w:pPr>
      <w:r>
        <w:rPr>
          <w:b/>
          <w:bCs/>
        </w:rPr>
        <w:t>Dư nợ:</w:t>
      </w:r>
      <w:r>
        <w:t xml:space="preserve"> tổng số tiền Chủ thẻ phải trả cho Ngân hàng, bao gồm giá trị giao dịch, phí, lãi và các khoản phải trả khác.</w:t>
      </w:r>
    </w:p>
    <w:p w14:paraId="5CD9D3A1" w14:textId="77777777" w:rsidR="00917270" w:rsidRDefault="00197761">
      <w:pPr>
        <w:pStyle w:val="ListParagraph"/>
        <w:numPr>
          <w:ilvl w:val="0"/>
          <w:numId w:val="2"/>
        </w:numPr>
        <w:spacing w:after="60"/>
        <w:jc w:val="both"/>
      </w:pPr>
      <w:r>
        <w:rPr>
          <w:b/>
          <w:bCs/>
        </w:rPr>
        <w:t>Ngày sao kê:</w:t>
      </w:r>
      <w:r>
        <w:t xml:space="preserve"> ngày 20 hằng tháng. </w:t>
      </w:r>
      <w:r>
        <w:rPr>
          <w:b/>
          <w:bCs/>
        </w:rPr>
        <w:t>Kỳ sao kê</w:t>
      </w:r>
      <w:r>
        <w:t xml:space="preserve"> là khoảng thời gian giữa hai ngày sao kê liên tiếp.</w:t>
      </w:r>
    </w:p>
    <w:p w14:paraId="2B98BCFA" w14:textId="77777777" w:rsidR="00917270" w:rsidRDefault="00197761">
      <w:pPr>
        <w:pStyle w:val="ListParagraph"/>
        <w:numPr>
          <w:ilvl w:val="0"/>
          <w:numId w:val="2"/>
        </w:numPr>
        <w:spacing w:after="60"/>
        <w:jc w:val="both"/>
      </w:pPr>
      <w:r>
        <w:rPr>
          <w:b/>
          <w:bCs/>
        </w:rPr>
        <w:t>Sao kê:</w:t>
      </w:r>
      <w:r>
        <w:t xml:space="preserve"> bảng kê các giao dịch, phí, lãi phát sinh trong kỳ, dư nợ cuối kỳ, số tiền thanh toán tối thiểu và ngày đến hạn thanh toán.</w:t>
      </w:r>
    </w:p>
    <w:p w14:paraId="1D969578" w14:textId="77777777" w:rsidR="00917270" w:rsidRDefault="00197761">
      <w:pPr>
        <w:pStyle w:val="ListParagraph"/>
        <w:numPr>
          <w:ilvl w:val="0"/>
          <w:numId w:val="2"/>
        </w:numPr>
        <w:spacing w:after="60"/>
        <w:jc w:val="both"/>
      </w:pPr>
      <w:r>
        <w:rPr>
          <w:b/>
          <w:bCs/>
        </w:rPr>
        <w:t>Ngày đến hạn thanh toán:</w:t>
      </w:r>
      <w:r>
        <w:t xml:space="preserve"> ngày cuối cùng Chủ thẻ phải thanh toán ít nhất số tiền thanh toán tối thiểu, được xác định theo Điều 7.3.</w:t>
      </w:r>
    </w:p>
    <w:p w14:paraId="34F0DD7C" w14:textId="77777777" w:rsidR="00917270" w:rsidRDefault="00197761">
      <w:pPr>
        <w:pStyle w:val="ListParagraph"/>
        <w:numPr>
          <w:ilvl w:val="0"/>
          <w:numId w:val="2"/>
        </w:numPr>
        <w:spacing w:after="60"/>
        <w:jc w:val="both"/>
      </w:pPr>
      <w:r>
        <w:rPr>
          <w:b/>
          <w:bCs/>
        </w:rPr>
        <w:t>Số tiền thanh toán tối thiểu:</w:t>
      </w:r>
      <w:r>
        <w:t xml:space="preserve"> số tiền tối thiểu Chủ thẻ phải thanh toán trước hoặc vào ngày đến hạn để không bị coi là chậm thanh toán, được xác định theo Điều 7.4.</w:t>
      </w:r>
    </w:p>
    <w:p w14:paraId="176D9D10" w14:textId="77777777" w:rsidR="00917270" w:rsidRDefault="00197761">
      <w:pPr>
        <w:pStyle w:val="ListParagraph"/>
        <w:numPr>
          <w:ilvl w:val="0"/>
          <w:numId w:val="2"/>
        </w:numPr>
        <w:spacing w:after="60"/>
        <w:jc w:val="both"/>
      </w:pPr>
      <w:r>
        <w:rPr>
          <w:b/>
          <w:bCs/>
        </w:rPr>
        <w:t>OTP:</w:t>
      </w:r>
      <w:r>
        <w:t xml:space="preserve"> mật khẩu dùng một lần gửi qua SMS hoặc ứng dụng MayXanh Mobile để xác thực giao dịch.</w:t>
      </w:r>
    </w:p>
    <w:p w14:paraId="632F3F6F" w14:textId="77777777" w:rsidR="00917270" w:rsidRDefault="00197761">
      <w:pPr>
        <w:pStyle w:val="ListParagraph"/>
        <w:numPr>
          <w:ilvl w:val="0"/>
          <w:numId w:val="2"/>
        </w:numPr>
        <w:spacing w:after="60"/>
        <w:jc w:val="both"/>
      </w:pPr>
      <w:r>
        <w:rPr>
          <w:b/>
          <w:bCs/>
        </w:rPr>
        <w:t>Giao dịch gian lận:</w:t>
      </w:r>
      <w:r>
        <w:t xml:space="preserve"> giao dịch được thực hiện mà không có sự cho phép của Chủ thẻ, bao gồm sử dụng thẻ giả, thẻ bị mất cắp hoặc thông tin thẻ bị đánh cắp.</w:t>
      </w:r>
    </w:p>
    <w:p w14:paraId="26A17040" w14:textId="77777777" w:rsidR="00917270" w:rsidRDefault="00197761">
      <w:pPr>
        <w:pStyle w:val="ListParagraph"/>
        <w:numPr>
          <w:ilvl w:val="0"/>
          <w:numId w:val="2"/>
        </w:numPr>
        <w:spacing w:after="60"/>
        <w:jc w:val="both"/>
      </w:pPr>
      <w:r>
        <w:rPr>
          <w:b/>
          <w:bCs/>
        </w:rPr>
        <w:t>Tra soát:</w:t>
      </w:r>
      <w:r>
        <w:t xml:space="preserve"> việc Chủ thẻ yêu cầu Ngân hàng kiểm tra, làm rõ một giao dịch mà Chủ thẻ cho rằng có sai sót hoặc không do mình thực hiện.</w:t>
      </w:r>
    </w:p>
    <w:p w14:paraId="1A5C0272" w14:textId="77777777" w:rsidR="00917270" w:rsidRDefault="00197761">
      <w:pPr>
        <w:pStyle w:val="ListParagraph"/>
        <w:numPr>
          <w:ilvl w:val="0"/>
          <w:numId w:val="2"/>
        </w:numPr>
        <w:spacing w:after="60"/>
        <w:jc w:val="both"/>
      </w:pPr>
      <w:r>
        <w:rPr>
          <w:b/>
          <w:bCs/>
        </w:rPr>
        <w:t>MayXanh Mobile:</w:t>
      </w:r>
      <w:r>
        <w:t xml:space="preserve"> ứng dụng ngân hàng số chính thức của Ngân hàng trên điện thoại di động.</w:t>
      </w:r>
    </w:p>
    <w:p w14:paraId="56D695EC" w14:textId="77777777" w:rsidR="00917270" w:rsidRDefault="00197761">
      <w:pPr>
        <w:pStyle w:val="ListParagraph"/>
        <w:numPr>
          <w:ilvl w:val="0"/>
          <w:numId w:val="2"/>
        </w:numPr>
        <w:spacing w:after="60"/>
        <w:jc w:val="both"/>
      </w:pPr>
      <w:r>
        <w:rPr>
          <w:b/>
          <w:bCs/>
        </w:rPr>
        <w:t>Tổng đài 24/7:</w:t>
      </w:r>
      <w:r>
        <w:t xml:space="preserve"> số điện thoại hỗ trợ khách hàng </w:t>
      </w:r>
      <w:r>
        <w:rPr>
          <w:b/>
          <w:bCs/>
        </w:rPr>
        <w:t>1900 0402</w:t>
      </w:r>
      <w:r>
        <w:t xml:space="preserve"> (số giả định), hoạt động 24 giờ/ngày, 7 ngày/tuần.</w:t>
      </w:r>
    </w:p>
    <w:p w14:paraId="014255A8" w14:textId="77777777" w:rsidR="00917270" w:rsidRDefault="00197761">
      <w:pPr>
        <w:pStyle w:val="Heading1"/>
      </w:pPr>
      <w:bookmarkStart w:id="2" w:name="_Toc243840902"/>
      <w:r>
        <w:t>Điều 3. Điều kiện phát hành thẻ</w:t>
      </w:r>
      <w:bookmarkEnd w:id="2"/>
    </w:p>
    <w:p w14:paraId="68DCB61E" w14:textId="77777777" w:rsidR="00917270" w:rsidRDefault="00197761">
      <w:pPr>
        <w:spacing w:after="90"/>
        <w:jc w:val="both"/>
      </w:pPr>
      <w:r>
        <w:rPr>
          <w:b/>
          <w:bCs/>
        </w:rPr>
        <w:t xml:space="preserve">3.1. </w:t>
      </w:r>
      <w:r>
        <w:t xml:space="preserve">Chủ thẻ chính là công dân Việt Nam hoặc người nước ngoài cư trú hợp pháp tại Việt Nam từ 12 tháng trở lên, </w:t>
      </w:r>
      <w:r>
        <w:rPr>
          <w:b/>
          <w:bCs/>
        </w:rPr>
        <w:t>từ đủ 18 tuổi đến 65 tuổi</w:t>
      </w:r>
      <w:r>
        <w:t xml:space="preserve"> tại thời điểm đề nghị và có năng lực hành vi dân sự đầy đủ.</w:t>
      </w:r>
    </w:p>
    <w:p w14:paraId="76437D8E" w14:textId="77777777" w:rsidR="00917270" w:rsidRDefault="00197761">
      <w:pPr>
        <w:spacing w:after="90"/>
        <w:jc w:val="both"/>
      </w:pPr>
      <w:r>
        <w:rPr>
          <w:b/>
          <w:bCs/>
        </w:rPr>
        <w:t xml:space="preserve">3.2. </w:t>
      </w:r>
      <w:r>
        <w:t xml:space="preserve">Thu nhập bình quân hằng tháng tối thiểu: </w:t>
      </w:r>
      <w:r>
        <w:rPr>
          <w:b/>
          <w:bCs/>
        </w:rPr>
        <w:t>5.000.000 đồng</w:t>
      </w:r>
      <w:r>
        <w:t xml:space="preserve"> đối với thẻ hạng Chuẩn; </w:t>
      </w:r>
      <w:r>
        <w:rPr>
          <w:b/>
          <w:bCs/>
        </w:rPr>
        <w:t>10.000.000 đồng</w:t>
      </w:r>
      <w:r>
        <w:t xml:space="preserve"> đối với thẻ hạng Vàng; </w:t>
      </w:r>
      <w:r>
        <w:rPr>
          <w:b/>
          <w:bCs/>
        </w:rPr>
        <w:t>25.000.000 đồng</w:t>
      </w:r>
      <w:r>
        <w:t xml:space="preserve"> đối với thẻ hạng Bạch Kim.</w:t>
      </w:r>
    </w:p>
    <w:p w14:paraId="1634A208" w14:textId="77777777" w:rsidR="00917270" w:rsidRDefault="00197761">
      <w:pPr>
        <w:spacing w:after="90"/>
        <w:jc w:val="both"/>
      </w:pPr>
      <w:r>
        <w:rPr>
          <w:b/>
          <w:bCs/>
        </w:rPr>
        <w:t xml:space="preserve">3.3. </w:t>
      </w:r>
      <w:r>
        <w:t>Hồ sơ gồm: Giấy đề nghị phát hành thẻ; căn cước hoặc hộ chiếu còn hiệu lực; giấy tờ chứng minh thu nhập (sao kê lương 03 tháng gần nhất, hợp đồng lao động hoặc tài liệu tương đương). Ngân hàng có thể miễn chứng minh thu nhập đối với khách hàng có tài sản bảo đảm hoặc thuộc chương trình ưu đãi riêng.</w:t>
      </w:r>
    </w:p>
    <w:p w14:paraId="7C38C0AE" w14:textId="77777777" w:rsidR="00917270" w:rsidRDefault="00197761">
      <w:pPr>
        <w:spacing w:after="90"/>
        <w:jc w:val="both"/>
      </w:pPr>
      <w:r>
        <w:rPr>
          <w:b/>
          <w:bCs/>
        </w:rPr>
        <w:t xml:space="preserve">3.4. </w:t>
      </w:r>
      <w:r>
        <w:t xml:space="preserve">Chủ thẻ phụ phải </w:t>
      </w:r>
      <w:r>
        <w:rPr>
          <w:b/>
          <w:bCs/>
        </w:rPr>
        <w:t>từ đủ 15 tuổi</w:t>
      </w:r>
      <w:r>
        <w:t xml:space="preserve"> trở lên. Mỗi thẻ chính được phát hành </w:t>
      </w:r>
      <w:r>
        <w:rPr>
          <w:b/>
          <w:bCs/>
        </w:rPr>
        <w:t>tối đa 03 thẻ phụ</w:t>
      </w:r>
      <w:r>
        <w:t>.</w:t>
      </w:r>
    </w:p>
    <w:p w14:paraId="2844C0C2" w14:textId="77777777" w:rsidR="00917270" w:rsidRDefault="00197761">
      <w:pPr>
        <w:spacing w:after="90"/>
        <w:jc w:val="both"/>
      </w:pPr>
      <w:r>
        <w:rPr>
          <w:b/>
          <w:bCs/>
        </w:rPr>
        <w:t xml:space="preserve">3.5. </w:t>
      </w:r>
      <w:r>
        <w:t xml:space="preserve">Thời gian xét duyệt hồ sơ tối đa </w:t>
      </w:r>
      <w:r>
        <w:rPr>
          <w:b/>
          <w:bCs/>
        </w:rPr>
        <w:t>07 ngày làm việc</w:t>
      </w:r>
      <w:r>
        <w:t xml:space="preserve"> kể từ ngày Ngân hàng nhận đủ hồ sơ hợp lệ. Ngân hàng có quyền từ chối phát hành thẻ.</w:t>
      </w:r>
    </w:p>
    <w:p w14:paraId="70A39B87" w14:textId="77777777" w:rsidR="00917270" w:rsidRDefault="00197761">
      <w:pPr>
        <w:spacing w:after="90"/>
        <w:jc w:val="both"/>
      </w:pPr>
      <w:r>
        <w:rPr>
          <w:b/>
          <w:bCs/>
        </w:rPr>
        <w:t xml:space="preserve">3.6. </w:t>
      </w:r>
      <w:r>
        <w:t xml:space="preserve">Thẻ có thời hạn hiệu lực </w:t>
      </w:r>
      <w:r>
        <w:rPr>
          <w:b/>
          <w:bCs/>
        </w:rPr>
        <w:t>05 năm</w:t>
      </w:r>
      <w:r>
        <w:t>, in trên mặt thẻ. Trước khi Thẻ hết hạn 30 ngày, Ngân hàng tự động gia hạn và phát hành thẻ mới nếu Chủ thẻ không vi phạm Hợp đồng và không có yêu cầu khác.</w:t>
      </w:r>
    </w:p>
    <w:p w14:paraId="4F928E11" w14:textId="77777777" w:rsidR="00917270" w:rsidRDefault="00197761">
      <w:pPr>
        <w:pStyle w:val="Heading1"/>
      </w:pPr>
      <w:bookmarkStart w:id="3" w:name="_Toc243840903"/>
      <w:r>
        <w:t>Điều 4. Nhận thẻ, kích hoạt thẻ và mã PIN</w:t>
      </w:r>
      <w:bookmarkEnd w:id="3"/>
    </w:p>
    <w:p w14:paraId="4460FE1D" w14:textId="77777777" w:rsidR="00917270" w:rsidRDefault="00197761">
      <w:pPr>
        <w:spacing w:after="90"/>
        <w:jc w:val="both"/>
      </w:pPr>
      <w:r>
        <w:rPr>
          <w:b/>
          <w:bCs/>
        </w:rPr>
        <w:t xml:space="preserve">4.1. </w:t>
      </w:r>
      <w:r>
        <w:t>Chủ thẻ nhận Thẻ tại quầy giao dịch hoặc qua đường bưu điện đến địa chỉ đã đăng ký. Thẻ được giao ở trạng thái chưa kích hoạt.</w:t>
      </w:r>
    </w:p>
    <w:p w14:paraId="58017381" w14:textId="77777777" w:rsidR="00917270" w:rsidRDefault="00197761">
      <w:pPr>
        <w:spacing w:after="90"/>
        <w:jc w:val="both"/>
      </w:pPr>
      <w:r>
        <w:rPr>
          <w:b/>
          <w:bCs/>
        </w:rPr>
        <w:t xml:space="preserve">4.2. </w:t>
      </w:r>
      <w:r>
        <w:t xml:space="preserve">Chủ thẻ kích hoạt Thẻ qua một trong các kênh: ứng dụng MayXanh Mobile (mục </w:t>
      </w:r>
      <w:r>
        <w:rPr>
          <w:b/>
          <w:bCs/>
        </w:rPr>
        <w:t>Thẻ &gt; Kích hoạt thẻ</w:t>
      </w:r>
      <w:r>
        <w:t xml:space="preserve">), Tổng đài 24/7 hoặc tại quầy giao dịch. Thẻ không được kích hoạt trong vòng </w:t>
      </w:r>
      <w:r>
        <w:rPr>
          <w:b/>
          <w:bCs/>
        </w:rPr>
        <w:t>90 ngày</w:t>
      </w:r>
      <w:r>
        <w:t xml:space="preserve"> kể từ ngày phát hành sẽ bị hủy.</w:t>
      </w:r>
    </w:p>
    <w:p w14:paraId="4AB8F4F4" w14:textId="77777777" w:rsidR="00917270" w:rsidRDefault="00197761">
      <w:pPr>
        <w:spacing w:after="90"/>
        <w:jc w:val="both"/>
      </w:pPr>
      <w:r>
        <w:rPr>
          <w:b/>
          <w:bCs/>
        </w:rPr>
        <w:t xml:space="preserve">4.3. </w:t>
      </w:r>
      <w:r>
        <w:t xml:space="preserve">Chủ thẻ tự thiết lập mã PIN gồm </w:t>
      </w:r>
      <w:r>
        <w:rPr>
          <w:b/>
          <w:bCs/>
        </w:rPr>
        <w:t>06 chữ số</w:t>
      </w:r>
      <w:r>
        <w:t xml:space="preserve"> trên MayXanh Mobile khi kích hoạt. Không nên đặt mã PIN theo ngày sinh, số điện thoại hoặc dãy số liên tiếp.</w:t>
      </w:r>
    </w:p>
    <w:p w14:paraId="349A0D5B" w14:textId="77777777" w:rsidR="00917270" w:rsidRDefault="00197761">
      <w:pPr>
        <w:spacing w:after="90"/>
        <w:jc w:val="both"/>
      </w:pPr>
      <w:r>
        <w:rPr>
          <w:b/>
          <w:bCs/>
        </w:rPr>
        <w:t xml:space="preserve">4.4. </w:t>
      </w:r>
      <w:r>
        <w:t xml:space="preserve">Nếu nhập sai mã PIN </w:t>
      </w:r>
      <w:r>
        <w:rPr>
          <w:b/>
          <w:bCs/>
        </w:rPr>
        <w:t>03 lần liên tiếp</w:t>
      </w:r>
      <w:r>
        <w:t xml:space="preserve">, chức năng sử dụng PIN của Thẻ bị tạm khóa và tự động mở lại sau </w:t>
      </w:r>
      <w:r>
        <w:rPr>
          <w:b/>
          <w:bCs/>
        </w:rPr>
        <w:t>24 giờ</w:t>
      </w:r>
      <w:r>
        <w:t>. Chủ thẻ có thể đặt lại mã PIN ngay trên MayXanh Mobile (miễn phí) hoặc tại quầy giao dịch.</w:t>
      </w:r>
    </w:p>
    <w:p w14:paraId="14FF384C" w14:textId="77777777" w:rsidR="00917270" w:rsidRDefault="00197761">
      <w:pPr>
        <w:pStyle w:val="Heading1"/>
      </w:pPr>
      <w:bookmarkStart w:id="4" w:name="_Toc243840904"/>
      <w:r>
        <w:t>Điều 5. Hạn mức tín dụng</w:t>
      </w:r>
      <w:bookmarkEnd w:id="4"/>
    </w:p>
    <w:p w14:paraId="1E1F8617" w14:textId="77777777" w:rsidR="00917270" w:rsidRDefault="00197761">
      <w:pPr>
        <w:spacing w:after="90"/>
        <w:jc w:val="both"/>
      </w:pPr>
      <w:r>
        <w:rPr>
          <w:b/>
          <w:bCs/>
        </w:rPr>
        <w:t xml:space="preserve">5.1. </w:t>
      </w:r>
      <w:r>
        <w:t>Ngân hàng cấp hạn mức tín dụng căn cứ vào thu nhập, lịch sử tín dụng và kết quả thẩm định, trong khung sau: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18"/>
        <w:gridCol w:w="2618"/>
        <w:gridCol w:w="2118"/>
      </w:tblGrid>
      <w:tr w:rsidR="00917270" w14:paraId="3FA030A6" w14:textId="77777777">
        <w:trPr>
          <w:tblHeader/>
        </w:trPr>
        <w:tc>
          <w:tcPr>
            <w:tcW w:w="2000"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3A67E8F6" w14:textId="77777777" w:rsidR="00917270" w:rsidRDefault="00197761">
            <w:r>
              <w:rPr>
                <w:b/>
                <w:bCs/>
                <w:sz w:val="22"/>
                <w:szCs w:val="22"/>
              </w:rPr>
              <w:t>Hạng thẻ</w:t>
            </w:r>
          </w:p>
        </w:tc>
        <w:tc>
          <w:tcPr>
            <w:tcW w:w="2618"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3F60FF95" w14:textId="77777777" w:rsidR="00917270" w:rsidRDefault="00197761">
            <w:r>
              <w:rPr>
                <w:b/>
                <w:bCs/>
                <w:sz w:val="22"/>
                <w:szCs w:val="22"/>
              </w:rPr>
              <w:t>Hạn mức tín dụng</w:t>
            </w:r>
          </w:p>
        </w:tc>
        <w:tc>
          <w:tcPr>
            <w:tcW w:w="2618"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0739C548" w14:textId="77777777" w:rsidR="00917270" w:rsidRDefault="00197761">
            <w:pPr>
              <w:jc w:val="center"/>
            </w:pPr>
            <w:r>
              <w:rPr>
                <w:b/>
                <w:bCs/>
                <w:sz w:val="22"/>
                <w:szCs w:val="22"/>
              </w:rPr>
              <w:t>Hạn mức rút tiền mặt tối đa</w:t>
            </w:r>
          </w:p>
        </w:tc>
        <w:tc>
          <w:tcPr>
            <w:tcW w:w="2118"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4E521FF1" w14:textId="77777777" w:rsidR="00917270" w:rsidRDefault="00197761">
            <w:pPr>
              <w:jc w:val="center"/>
            </w:pPr>
            <w:r>
              <w:rPr>
                <w:b/>
                <w:bCs/>
                <w:sz w:val="22"/>
                <w:szCs w:val="22"/>
              </w:rPr>
              <w:t>Thời gian miễn lãi tối đa</w:t>
            </w:r>
          </w:p>
        </w:tc>
      </w:tr>
      <w:tr w:rsidR="00917270" w14:paraId="2DE3E3A3" w14:textId="77777777">
        <w:tc>
          <w:tcPr>
            <w:tcW w:w="20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F7730CF" w14:textId="77777777" w:rsidR="00917270" w:rsidRDefault="00197761">
            <w:r>
              <w:rPr>
                <w:sz w:val="22"/>
                <w:szCs w:val="22"/>
              </w:rPr>
              <w:t>Chuẩn</w:t>
            </w:r>
          </w:p>
        </w:tc>
        <w:tc>
          <w:tcPr>
            <w:tcW w:w="26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1A98739B" w14:textId="77777777" w:rsidR="00917270" w:rsidRDefault="00197761">
            <w:r>
              <w:rPr>
                <w:sz w:val="22"/>
                <w:szCs w:val="22"/>
              </w:rPr>
              <w:t>10 – 50 triệu đồng</w:t>
            </w:r>
          </w:p>
        </w:tc>
        <w:tc>
          <w:tcPr>
            <w:tcW w:w="26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597C544" w14:textId="77777777" w:rsidR="00917270" w:rsidRDefault="00197761">
            <w:pPr>
              <w:jc w:val="center"/>
            </w:pPr>
            <w:r>
              <w:rPr>
                <w:sz w:val="22"/>
                <w:szCs w:val="22"/>
              </w:rPr>
              <w:t>30% hạn mức tín dụng</w:t>
            </w:r>
          </w:p>
        </w:tc>
        <w:tc>
          <w:tcPr>
            <w:tcW w:w="21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0A77B83E" w14:textId="77777777" w:rsidR="00917270" w:rsidRDefault="00197761">
            <w:pPr>
              <w:jc w:val="center"/>
            </w:pPr>
            <w:r>
              <w:rPr>
                <w:sz w:val="22"/>
                <w:szCs w:val="22"/>
              </w:rPr>
              <w:t>45 ngày</w:t>
            </w:r>
          </w:p>
        </w:tc>
      </w:tr>
      <w:tr w:rsidR="00917270" w14:paraId="1724A40E" w14:textId="77777777">
        <w:tc>
          <w:tcPr>
            <w:tcW w:w="20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1AA0B823" w14:textId="77777777" w:rsidR="00917270" w:rsidRDefault="00197761">
            <w:r>
              <w:rPr>
                <w:sz w:val="22"/>
                <w:szCs w:val="22"/>
              </w:rPr>
              <w:t>Vàng</w:t>
            </w:r>
          </w:p>
        </w:tc>
        <w:tc>
          <w:tcPr>
            <w:tcW w:w="26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2C4DAFA" w14:textId="77777777" w:rsidR="00917270" w:rsidRDefault="00197761">
            <w:r>
              <w:rPr>
                <w:sz w:val="22"/>
                <w:szCs w:val="22"/>
              </w:rPr>
              <w:t>50 – 150 triệu đồng</w:t>
            </w:r>
          </w:p>
        </w:tc>
        <w:tc>
          <w:tcPr>
            <w:tcW w:w="26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5116E80" w14:textId="77777777" w:rsidR="00917270" w:rsidRDefault="00197761">
            <w:pPr>
              <w:jc w:val="center"/>
            </w:pPr>
            <w:r>
              <w:rPr>
                <w:sz w:val="22"/>
                <w:szCs w:val="22"/>
              </w:rPr>
              <w:t>40% hạn mức tín dụng</w:t>
            </w:r>
          </w:p>
        </w:tc>
        <w:tc>
          <w:tcPr>
            <w:tcW w:w="21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8C921DB" w14:textId="77777777" w:rsidR="00917270" w:rsidRDefault="00197761">
            <w:pPr>
              <w:jc w:val="center"/>
            </w:pPr>
            <w:r>
              <w:rPr>
                <w:sz w:val="22"/>
                <w:szCs w:val="22"/>
              </w:rPr>
              <w:t>45 ngày</w:t>
            </w:r>
          </w:p>
        </w:tc>
      </w:tr>
      <w:tr w:rsidR="00917270" w14:paraId="186604C1" w14:textId="77777777">
        <w:tc>
          <w:tcPr>
            <w:tcW w:w="20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3B66A39" w14:textId="77777777" w:rsidR="00917270" w:rsidRDefault="00197761">
            <w:r>
              <w:rPr>
                <w:sz w:val="22"/>
                <w:szCs w:val="22"/>
              </w:rPr>
              <w:t>Bạch Kim</w:t>
            </w:r>
          </w:p>
        </w:tc>
        <w:tc>
          <w:tcPr>
            <w:tcW w:w="26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816154D" w14:textId="77777777" w:rsidR="00917270" w:rsidRDefault="00197761">
            <w:r>
              <w:rPr>
                <w:sz w:val="22"/>
                <w:szCs w:val="22"/>
              </w:rPr>
              <w:t>150 – 500 triệu đồng</w:t>
            </w:r>
          </w:p>
        </w:tc>
        <w:tc>
          <w:tcPr>
            <w:tcW w:w="26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23C09E8" w14:textId="77777777" w:rsidR="00917270" w:rsidRDefault="00197761">
            <w:pPr>
              <w:jc w:val="center"/>
            </w:pPr>
            <w:r>
              <w:rPr>
                <w:sz w:val="22"/>
                <w:szCs w:val="22"/>
              </w:rPr>
              <w:t>50% hạn mức tín dụng</w:t>
            </w:r>
          </w:p>
        </w:tc>
        <w:tc>
          <w:tcPr>
            <w:tcW w:w="2118"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1454E871" w14:textId="77777777" w:rsidR="00917270" w:rsidRDefault="00197761">
            <w:pPr>
              <w:jc w:val="center"/>
            </w:pPr>
            <w:r>
              <w:rPr>
                <w:sz w:val="22"/>
                <w:szCs w:val="22"/>
              </w:rPr>
              <w:t>55 ngày</w:t>
            </w:r>
          </w:p>
        </w:tc>
      </w:tr>
    </w:tbl>
    <w:p w14:paraId="1CD12174" w14:textId="77777777" w:rsidR="00917270" w:rsidRDefault="00917270">
      <w:pPr>
        <w:spacing w:after="60"/>
      </w:pPr>
    </w:p>
    <w:p w14:paraId="1DFD219B" w14:textId="77777777" w:rsidR="00917270" w:rsidRDefault="00197761">
      <w:pPr>
        <w:spacing w:after="90"/>
        <w:jc w:val="both"/>
      </w:pPr>
      <w:r>
        <w:rPr>
          <w:b/>
          <w:bCs/>
        </w:rPr>
        <w:t xml:space="preserve">5.2. </w:t>
      </w:r>
      <w:r>
        <w:t>Thẻ chính và các thẻ phụ dùng chung một hạn mức tín dụng. Chủ thẻ chính có thể đặt hạn mức chi tiêu riêng cho từng thẻ phụ trên MayXanh Mobile nhưng không vượt quá hạn mức của thẻ chính.</w:t>
      </w:r>
    </w:p>
    <w:p w14:paraId="12FEEF35" w14:textId="77777777" w:rsidR="00917270" w:rsidRDefault="00197761">
      <w:pPr>
        <w:spacing w:after="90"/>
        <w:jc w:val="both"/>
      </w:pPr>
      <w:r>
        <w:rPr>
          <w:b/>
          <w:bCs/>
        </w:rPr>
        <w:t xml:space="preserve">5.3. </w:t>
      </w:r>
      <w:r>
        <w:t xml:space="preserve">Chủ thẻ có thể đề nghị </w:t>
      </w:r>
      <w:r>
        <w:rPr>
          <w:b/>
          <w:bCs/>
        </w:rPr>
        <w:t>tăng hạn mức cố định</w:t>
      </w:r>
      <w:r>
        <w:t xml:space="preserve"> sau tối thiểu </w:t>
      </w:r>
      <w:r>
        <w:rPr>
          <w:b/>
          <w:bCs/>
        </w:rPr>
        <w:t>06 tháng</w:t>
      </w:r>
      <w:r>
        <w:t xml:space="preserve"> sử dụng Thẻ và không có nợ quá hạn, hoặc đề nghị </w:t>
      </w:r>
      <w:r>
        <w:rPr>
          <w:b/>
          <w:bCs/>
        </w:rPr>
        <w:t>tăng hạn mức tạm thời</w:t>
      </w:r>
      <w:r>
        <w:t xml:space="preserve"> trong tối đa </w:t>
      </w:r>
      <w:r>
        <w:rPr>
          <w:b/>
          <w:bCs/>
        </w:rPr>
        <w:t>30 ngày</w:t>
      </w:r>
      <w:r>
        <w:t xml:space="preserve"> qua MayXanh Mobile hoặc Tổng đài 24/7. Ngân hàng phản hồi kết quả trong vòng </w:t>
      </w:r>
      <w:r>
        <w:rPr>
          <w:b/>
          <w:bCs/>
        </w:rPr>
        <w:t>03 ngày làm việc</w:t>
      </w:r>
      <w:r>
        <w:t>.</w:t>
      </w:r>
    </w:p>
    <w:p w14:paraId="592B8B0F" w14:textId="77777777" w:rsidR="00917270" w:rsidRDefault="00197761">
      <w:pPr>
        <w:spacing w:after="90"/>
        <w:jc w:val="both"/>
      </w:pPr>
      <w:r>
        <w:rPr>
          <w:b/>
          <w:bCs/>
        </w:rPr>
        <w:t xml:space="preserve">5.4. </w:t>
      </w:r>
      <w:r>
        <w:t xml:space="preserve">Ngân hàng có quyền giảm hoặc tạm ngừng hạn mức nếu Chủ thẻ chậm thanh toán, có nợ xấu tại tổ chức tín dụng khác hoặc có dấu hiệu sử dụng Thẻ sai mục đích, và thông báo cho Chủ thẻ trong vòng </w:t>
      </w:r>
      <w:r>
        <w:rPr>
          <w:b/>
          <w:bCs/>
        </w:rPr>
        <w:t>02 ngày làm việc</w:t>
      </w:r>
      <w:r>
        <w:t xml:space="preserve"> kể từ khi thực hiện.</w:t>
      </w:r>
    </w:p>
    <w:p w14:paraId="7682B13D" w14:textId="77777777" w:rsidR="00917270" w:rsidRDefault="00197761">
      <w:pPr>
        <w:spacing w:after="90"/>
        <w:jc w:val="both"/>
      </w:pPr>
      <w:r>
        <w:rPr>
          <w:b/>
          <w:bCs/>
        </w:rPr>
        <w:t xml:space="preserve">5.5. </w:t>
      </w:r>
      <w:r>
        <w:t>Giao dịch làm tổng dư nợ vượt hạn mức tín dụng có thể bị từ chối. Nếu Ngân hàng chấp thuận giao dịch vượt hạn mức, Chủ thẻ phải trả phí vượt hạn mức theo Điều 9 và thanh toán toàn bộ phần vượt hạn mức trong kỳ sao kê kế tiếp.</w:t>
      </w:r>
    </w:p>
    <w:p w14:paraId="0ED6557E" w14:textId="77777777" w:rsidR="00917270" w:rsidRDefault="00197761">
      <w:pPr>
        <w:pStyle w:val="Heading1"/>
      </w:pPr>
      <w:bookmarkStart w:id="5" w:name="_Toc243840905"/>
      <w:r>
        <w:t>Điều 6. Sử dụng thẻ</w:t>
      </w:r>
      <w:bookmarkEnd w:id="5"/>
    </w:p>
    <w:p w14:paraId="4F9A7EA4" w14:textId="77777777" w:rsidR="00917270" w:rsidRDefault="00197761">
      <w:pPr>
        <w:spacing w:after="90"/>
        <w:jc w:val="both"/>
      </w:pPr>
      <w:r>
        <w:rPr>
          <w:b/>
          <w:bCs/>
        </w:rPr>
        <w:t xml:space="preserve">6.1. </w:t>
      </w:r>
      <w:r>
        <w:t>Thẻ được dùng để thanh toán hàng hóa, dịch vụ tại các đơn vị chấp nhận thẻ trong và ngoài nước, thanh toán trực tuyến và rút tiền mặt tại ATM hoặc quầy giao dịch có chấp nhận thẻ.</w:t>
      </w:r>
    </w:p>
    <w:p w14:paraId="74F9386F" w14:textId="77777777" w:rsidR="00917270" w:rsidRDefault="00197761">
      <w:pPr>
        <w:spacing w:after="90"/>
        <w:jc w:val="both"/>
      </w:pPr>
      <w:r>
        <w:rPr>
          <w:b/>
          <w:bCs/>
        </w:rPr>
        <w:t xml:space="preserve">6.2. </w:t>
      </w:r>
      <w:r>
        <w:t xml:space="preserve">Giao dịch không tiếp xúc (contactless) có giá trị </w:t>
      </w:r>
      <w:r>
        <w:rPr>
          <w:b/>
          <w:bCs/>
        </w:rPr>
        <w:t>đến 1.000.000 đồng/giao dịch</w:t>
      </w:r>
      <w:r>
        <w:t xml:space="preserve"> được thực hiện không cần nhập mã PIN; giao dịch có giá trị lớn hơn phải nhập mã PIN.</w:t>
      </w:r>
    </w:p>
    <w:p w14:paraId="17F6F8E2" w14:textId="77777777" w:rsidR="00917270" w:rsidRDefault="00197761">
      <w:pPr>
        <w:spacing w:after="90"/>
        <w:jc w:val="both"/>
      </w:pPr>
      <w:r>
        <w:rPr>
          <w:b/>
          <w:bCs/>
        </w:rPr>
        <w:t xml:space="preserve">6.3. </w:t>
      </w:r>
      <w:r>
        <w:t>Giao dịch trực tuyến được xác thực bằng OTP hoặc xác thực sinh trắc học trên MayXanh Mobile. Chủ thẻ có thể bật hoặc tắt chức năng thanh toán trực tuyến, thanh toán tại nước ngoài và rút tiền mặt trên MayXanh Mobile.</w:t>
      </w:r>
    </w:p>
    <w:p w14:paraId="78B6A1A2" w14:textId="77777777" w:rsidR="00917270" w:rsidRDefault="00197761">
      <w:pPr>
        <w:spacing w:after="90"/>
        <w:jc w:val="both"/>
      </w:pPr>
      <w:r>
        <w:rPr>
          <w:b/>
          <w:bCs/>
        </w:rPr>
        <w:t xml:space="preserve">6.4. </w:t>
      </w:r>
      <w:r>
        <w:t>Thẻ không được sử dụng cho mục đích bất hợp pháp, bao gồm thanh toán hàng hóa, dịch vụ bị cấm, cờ bạc trái phép, rửa tiền, hoặc rút tiền mặt qua đơn vị chấp nhận thẻ dưới hình thức giao dịch mua bán khống (“đáo hạn thẻ”, “rút tiền qua máy POS”).</w:t>
      </w:r>
    </w:p>
    <w:p w14:paraId="1163B226" w14:textId="77777777" w:rsidR="00917270" w:rsidRDefault="00197761">
      <w:pPr>
        <w:spacing w:after="90"/>
        <w:jc w:val="both"/>
      </w:pPr>
      <w:r>
        <w:rPr>
          <w:b/>
          <w:bCs/>
        </w:rPr>
        <w:t xml:space="preserve">6.5. </w:t>
      </w:r>
      <w:r>
        <w:t xml:space="preserve">Giao dịch bằng ngoại tệ được chuyển đổi sang đồng Việt Nam theo tỷ giá của Tổ chức thẻ quốc tế tại thời điểm quyết toán, cộng phí xử lý giao dịch ngoại tệ theo Biểu phí: </w:t>
      </w:r>
      <w:r>
        <w:rPr>
          <w:b/>
          <w:bCs/>
        </w:rPr>
        <w:t>3%</w:t>
      </w:r>
      <w:r>
        <w:t xml:space="preserve"> (thẻ Chuẩn), </w:t>
      </w:r>
      <w:r>
        <w:rPr>
          <w:b/>
          <w:bCs/>
        </w:rPr>
        <w:t>2,5%</w:t>
      </w:r>
      <w:r>
        <w:t xml:space="preserve"> (thẻ Vàng) hoặc </w:t>
      </w:r>
      <w:r>
        <w:rPr>
          <w:b/>
          <w:bCs/>
        </w:rPr>
        <w:t>2%</w:t>
      </w:r>
      <w:r>
        <w:t xml:space="preserve"> (thẻ Bạch Kim) giá trị giao dịch.</w:t>
      </w:r>
    </w:p>
    <w:p w14:paraId="38B61DAB" w14:textId="77777777" w:rsidR="00917270" w:rsidRDefault="00197761">
      <w:pPr>
        <w:spacing w:after="90"/>
        <w:jc w:val="both"/>
      </w:pPr>
      <w:r>
        <w:rPr>
          <w:b/>
          <w:bCs/>
        </w:rPr>
        <w:t xml:space="preserve">6.6. </w:t>
      </w:r>
      <w:r>
        <w:t>Khoản hoàn tiền từ đơn vị chấp nhận thẻ (ví dụ khi trả lại hàng) được ghi có vào tài khoản thẻ trong vòng 03 đến 30 ngày tùy đơn vị chấp nhận thẻ và không làm thay đổi số tiền thanh toán tối thiểu của kỳ sao kê đã phát hành.</w:t>
      </w:r>
    </w:p>
    <w:p w14:paraId="3D9CF5FF" w14:textId="77777777" w:rsidR="00917270" w:rsidRDefault="00197761">
      <w:pPr>
        <w:spacing w:after="90"/>
        <w:jc w:val="both"/>
      </w:pPr>
      <w:r>
        <w:rPr>
          <w:b/>
          <w:bCs/>
        </w:rPr>
        <w:t xml:space="preserve">6.7. </w:t>
      </w:r>
      <w:r>
        <w:t xml:space="preserve">Giao dịch mua sắm </w:t>
      </w:r>
      <w:r>
        <w:rPr>
          <w:b/>
          <w:bCs/>
        </w:rPr>
        <w:t>từ 3.000.000 đồng</w:t>
      </w:r>
      <w:r>
        <w:t xml:space="preserve"> có thể được chuyển đổi </w:t>
      </w:r>
      <w:r>
        <w:rPr>
          <w:b/>
          <w:bCs/>
        </w:rPr>
        <w:t>trả góp</w:t>
      </w:r>
      <w:r>
        <w:t xml:space="preserve"> kỳ hạn 03, 06, 09 hoặc 12 tháng trên MayXanh Mobile trước ngày sao kê của kỳ có giao dịch. Phí chuyển đổi trả góp theo Biểu phí; giao dịch tại đối tác liên kết được trả góp 0% phí chuyển đổi.</w:t>
      </w:r>
    </w:p>
    <w:p w14:paraId="49961F6A" w14:textId="77777777" w:rsidR="00917270" w:rsidRDefault="00197761">
      <w:pPr>
        <w:pStyle w:val="Heading1"/>
      </w:pPr>
      <w:bookmarkStart w:id="6" w:name="_Toc243840906"/>
      <w:r>
        <w:t>Điều 7. Sao kê, tra cứu số dư và thanh toán</w:t>
      </w:r>
      <w:bookmarkEnd w:id="6"/>
    </w:p>
    <w:p w14:paraId="1F3FEEF1" w14:textId="77777777" w:rsidR="00917270" w:rsidRDefault="00197761">
      <w:pPr>
        <w:spacing w:after="90"/>
        <w:jc w:val="both"/>
      </w:pPr>
      <w:r>
        <w:rPr>
          <w:b/>
          <w:bCs/>
        </w:rPr>
        <w:t xml:space="preserve">7.1. </w:t>
      </w:r>
      <w:r>
        <w:t xml:space="preserve">Ngân hàng lập sao kê vào </w:t>
      </w:r>
      <w:r>
        <w:rPr>
          <w:b/>
          <w:bCs/>
        </w:rPr>
        <w:t>ngày 20 hằng tháng</w:t>
      </w:r>
      <w:r>
        <w:t xml:space="preserve"> và gửi cho Chủ thẻ chính qua email đã đăng ký và trên MayXanh Mobile. Kỳ sao kê không có giao dịch và không có dư nợ thì không phát sinh sao kê.</w:t>
      </w:r>
    </w:p>
    <w:p w14:paraId="72BE4753" w14:textId="77777777" w:rsidR="00917270" w:rsidRDefault="00197761">
      <w:pPr>
        <w:spacing w:after="90"/>
        <w:jc w:val="both"/>
      </w:pPr>
      <w:r>
        <w:rPr>
          <w:b/>
          <w:bCs/>
        </w:rPr>
        <w:t xml:space="preserve">7.2. </w:t>
      </w:r>
      <w:r>
        <w:t>Chủ thẻ có thể tra cứu dư nợ, hạn mức khả dụng, số tiền thanh toán tối thiểu và lịch sử giao dịch bất kỳ lúc nào qua các kênh:</w:t>
      </w:r>
    </w:p>
    <w:p w14:paraId="08C328B4" w14:textId="77777777" w:rsidR="00917270" w:rsidRDefault="00197761">
      <w:pPr>
        <w:pStyle w:val="ListParagraph"/>
        <w:numPr>
          <w:ilvl w:val="0"/>
          <w:numId w:val="2"/>
        </w:numPr>
        <w:spacing w:after="60"/>
        <w:jc w:val="both"/>
      </w:pPr>
      <w:r>
        <w:t xml:space="preserve">ứng dụng MayXanh Mobile, mục </w:t>
      </w:r>
      <w:r>
        <w:rPr>
          <w:b/>
          <w:bCs/>
        </w:rPr>
        <w:t>Thẻ &gt; Chi tiết thẻ</w:t>
      </w:r>
      <w:r>
        <w:t>;</w:t>
      </w:r>
    </w:p>
    <w:p w14:paraId="41FD2415" w14:textId="77777777" w:rsidR="00917270" w:rsidRDefault="00197761">
      <w:pPr>
        <w:pStyle w:val="ListParagraph"/>
        <w:numPr>
          <w:ilvl w:val="0"/>
          <w:numId w:val="2"/>
        </w:numPr>
        <w:spacing w:after="60"/>
        <w:jc w:val="both"/>
      </w:pPr>
      <w:r>
        <w:t xml:space="preserve">tin nhắn SMS soạn </w:t>
      </w:r>
      <w:r>
        <w:rPr>
          <w:b/>
          <w:bCs/>
        </w:rPr>
        <w:t>MXB SD &lt;4 số cuối của thẻ&gt;</w:t>
      </w:r>
      <w:r>
        <w:t xml:space="preserve"> gửi </w:t>
      </w:r>
      <w:r>
        <w:rPr>
          <w:b/>
          <w:bCs/>
        </w:rPr>
        <w:t>8102</w:t>
      </w:r>
      <w:r>
        <w:t xml:space="preserve"> (đầu số giả định);</w:t>
      </w:r>
    </w:p>
    <w:p w14:paraId="275E174B" w14:textId="77777777" w:rsidR="00917270" w:rsidRDefault="00197761">
      <w:pPr>
        <w:pStyle w:val="ListParagraph"/>
        <w:numPr>
          <w:ilvl w:val="0"/>
          <w:numId w:val="2"/>
        </w:numPr>
        <w:spacing w:after="60"/>
        <w:jc w:val="both"/>
      </w:pPr>
      <w:r>
        <w:t>Tổng đài 24/7, sau khi xác thực thông tin Chủ thẻ;</w:t>
      </w:r>
    </w:p>
    <w:p w14:paraId="5FB04DAB" w14:textId="77777777" w:rsidR="00917270" w:rsidRDefault="00197761">
      <w:pPr>
        <w:pStyle w:val="ListParagraph"/>
        <w:numPr>
          <w:ilvl w:val="0"/>
          <w:numId w:val="2"/>
        </w:numPr>
        <w:spacing w:after="60"/>
        <w:jc w:val="both"/>
      </w:pPr>
      <w:r>
        <w:t>quầy giao dịch của Ngân hàng.</w:t>
      </w:r>
    </w:p>
    <w:p w14:paraId="09A08685" w14:textId="77777777" w:rsidR="00917270" w:rsidRDefault="00197761">
      <w:pPr>
        <w:spacing w:after="90"/>
        <w:jc w:val="both"/>
      </w:pPr>
      <w:r>
        <w:rPr>
          <w:b/>
          <w:bCs/>
        </w:rPr>
        <w:t xml:space="preserve">7.3. </w:t>
      </w:r>
      <w:r>
        <w:t xml:space="preserve">Ngày đến hạn thanh toán là ngày thứ </w:t>
      </w:r>
      <w:r>
        <w:rPr>
          <w:b/>
          <w:bCs/>
        </w:rPr>
        <w:t>15</w:t>
      </w:r>
      <w:r>
        <w:t xml:space="preserve"> kể từ ngày sao kê đối với thẻ hạng Chuẩn và Vàng (tức </w:t>
      </w:r>
      <w:r>
        <w:rPr>
          <w:b/>
          <w:bCs/>
        </w:rPr>
        <w:t>ngày 05 của tháng kế tiếp</w:t>
      </w:r>
      <w:r>
        <w:t xml:space="preserve">), và ngày thứ </w:t>
      </w:r>
      <w:r>
        <w:rPr>
          <w:b/>
          <w:bCs/>
        </w:rPr>
        <w:t>25</w:t>
      </w:r>
      <w:r>
        <w:t xml:space="preserve"> kể từ ngày sao kê đối với thẻ hạng Bạch Kim (tức </w:t>
      </w:r>
      <w:r>
        <w:rPr>
          <w:b/>
          <w:bCs/>
        </w:rPr>
        <w:t>ngày 15 của tháng kế tiếp</w:t>
      </w:r>
      <w:r>
        <w:t>). Nếu ngày đến hạn rơi vào ngày nghỉ, lễ, Chủ thẻ vẫn phải thanh toán đúng hạn; khoản thanh toán qua MayXanh Mobile được ghi nhận 24/7.</w:t>
      </w:r>
    </w:p>
    <w:p w14:paraId="6E555748" w14:textId="77777777" w:rsidR="00917270" w:rsidRDefault="00197761">
      <w:pPr>
        <w:spacing w:after="90"/>
        <w:jc w:val="both"/>
      </w:pPr>
      <w:r>
        <w:rPr>
          <w:b/>
          <w:bCs/>
        </w:rPr>
        <w:t xml:space="preserve">7.4. </w:t>
      </w:r>
      <w:r>
        <w:t xml:space="preserve">Số tiền thanh toán tối thiểu bằng </w:t>
      </w:r>
      <w:r>
        <w:rPr>
          <w:b/>
          <w:bCs/>
        </w:rPr>
        <w:t>5% tổng dư nợ cuối kỳ</w:t>
      </w:r>
      <w:r>
        <w:t xml:space="preserve"> (không thấp hơn </w:t>
      </w:r>
      <w:r>
        <w:rPr>
          <w:b/>
          <w:bCs/>
        </w:rPr>
        <w:t>200.000 đồng</w:t>
      </w:r>
      <w:r>
        <w:t>), cộng toàn bộ số tiền vượt hạn mức và số tiền thanh toán tối thiểu còn thiếu của các kỳ trước. Nếu tổng dư nợ dưới 200.000 đồng, Chủ thẻ phải thanh toán toàn bộ dư nợ.</w:t>
      </w:r>
    </w:p>
    <w:p w14:paraId="5B02637C" w14:textId="77777777" w:rsidR="00917270" w:rsidRDefault="00197761">
      <w:pPr>
        <w:spacing w:after="90"/>
        <w:jc w:val="both"/>
      </w:pPr>
      <w:r>
        <w:rPr>
          <w:b/>
          <w:bCs/>
        </w:rPr>
        <w:t xml:space="preserve">7.5. </w:t>
      </w:r>
      <w:r>
        <w:t xml:space="preserve">Chủ thẻ có thể thanh toán bằng: chuyển khoản trên MayXanh Mobile; đăng ký trích nợ tự động từ tài khoản thanh toán tại Ngân hàng (100% dư nợ sao kê hoặc số tiền thanh toán tối thiểu); nộp tiền mặt tại quầy; hoặc chuyển khoản liên ngân hàng. Khoản chuyển khoản liên ngân hàng có thể mất đến </w:t>
      </w:r>
      <w:r>
        <w:rPr>
          <w:b/>
          <w:bCs/>
        </w:rPr>
        <w:t>01 ngày làm việc</w:t>
      </w:r>
      <w:r>
        <w:t xml:space="preserve"> để được ghi nhận.</w:t>
      </w:r>
    </w:p>
    <w:p w14:paraId="05AF6F7B" w14:textId="77777777" w:rsidR="00917270" w:rsidRDefault="00197761">
      <w:pPr>
        <w:spacing w:after="90"/>
        <w:jc w:val="both"/>
      </w:pPr>
      <w:r>
        <w:rPr>
          <w:b/>
          <w:bCs/>
        </w:rPr>
        <w:t xml:space="preserve">7.6. </w:t>
      </w:r>
      <w:r>
        <w:t>Khoản thanh toán được phân bổ theo thứ tự: (1) phí; (2) lãi; (3) dư nợ rút tiền mặt; (4) dư nợ giao dịch mua sắm và các giao dịch khác. Trong mỗi nhóm, khoản phát sinh trước được thanh toán trước.</w:t>
      </w:r>
    </w:p>
    <w:p w14:paraId="36547695" w14:textId="77777777" w:rsidR="00917270" w:rsidRDefault="00197761">
      <w:pPr>
        <w:spacing w:after="90"/>
        <w:jc w:val="both"/>
      </w:pPr>
      <w:r>
        <w:rPr>
          <w:b/>
          <w:bCs/>
        </w:rPr>
        <w:t xml:space="preserve">7.7. </w:t>
      </w:r>
      <w:r>
        <w:t>Chủ thẻ có trách nhiệm kiểm tra sao kê. Nếu phát hiện sai sót, Chủ thẻ thực hiện tra soát theo Điều 11.</w:t>
      </w:r>
    </w:p>
    <w:p w14:paraId="6156151C" w14:textId="77777777" w:rsidR="00917270" w:rsidRDefault="00197761">
      <w:pPr>
        <w:pStyle w:val="Heading1"/>
      </w:pPr>
      <w:bookmarkStart w:id="7" w:name="_Toc243840907"/>
      <w:r>
        <w:t>Điều 8. Lãi suất và thời gian miễn lãi</w:t>
      </w:r>
      <w:bookmarkEnd w:id="7"/>
    </w:p>
    <w:p w14:paraId="3E74AAFD" w14:textId="77777777" w:rsidR="00917270" w:rsidRDefault="00197761">
      <w:pPr>
        <w:spacing w:after="90"/>
        <w:jc w:val="both"/>
      </w:pPr>
      <w:r>
        <w:rPr>
          <w:b/>
          <w:bCs/>
        </w:rPr>
        <w:t xml:space="preserve">8.1. </w:t>
      </w:r>
      <w:r>
        <w:t xml:space="preserve">Giao dịch mua sắm hàng hóa, dịch vụ được </w:t>
      </w:r>
      <w:r>
        <w:rPr>
          <w:b/>
          <w:bCs/>
        </w:rPr>
        <w:t>miễn lãi tối đa 45 ngày</w:t>
      </w:r>
      <w:r>
        <w:t xml:space="preserve"> (</w:t>
      </w:r>
      <w:r>
        <w:rPr>
          <w:b/>
          <w:bCs/>
        </w:rPr>
        <w:t>55 ngày</w:t>
      </w:r>
      <w:r>
        <w:t xml:space="preserve"> đối với thẻ Bạch Kim), tính từ ngày giao dịch được ghi nợ đến ngày đến hạn thanh toán, với điều kiện Chủ thẻ </w:t>
      </w:r>
      <w:r>
        <w:rPr>
          <w:b/>
          <w:bCs/>
        </w:rPr>
        <w:t>thanh toán toàn bộ dư nợ sao kê</w:t>
      </w:r>
      <w:r>
        <w:t xml:space="preserve"> trước hoặc vào ngày đến hạn.</w:t>
      </w:r>
    </w:p>
    <w:p w14:paraId="1CD08142" w14:textId="77777777" w:rsidR="00917270" w:rsidRDefault="00197761">
      <w:pPr>
        <w:spacing w:after="90"/>
        <w:jc w:val="both"/>
      </w:pPr>
      <w:r>
        <w:rPr>
          <w:b/>
          <w:bCs/>
        </w:rPr>
        <w:t xml:space="preserve">8.2. </w:t>
      </w:r>
      <w:r>
        <w:t>Nếu Chủ thẻ không thanh toán toàn bộ dư nợ sao kê trước ngày đến hạn, toàn bộ giao dịch trong kỳ không được miễn lãi; lãi được tính trên từng giao dịch kể từ ngày giao dịch được ghi nợ đến ngày Chủ thẻ thanh toán đủ.</w:t>
      </w:r>
    </w:p>
    <w:p w14:paraId="05FB702F" w14:textId="77777777" w:rsidR="00917270" w:rsidRDefault="00197761">
      <w:pPr>
        <w:spacing w:after="90"/>
        <w:jc w:val="both"/>
      </w:pPr>
      <w:r>
        <w:rPr>
          <w:b/>
          <w:bCs/>
        </w:rPr>
        <w:t xml:space="preserve">8.3. </w:t>
      </w:r>
      <w:r>
        <w:t xml:space="preserve">Giao dịch </w:t>
      </w:r>
      <w:r>
        <w:rPr>
          <w:b/>
          <w:bCs/>
        </w:rPr>
        <w:t>rút tiền mặt</w:t>
      </w:r>
      <w:r>
        <w:t xml:space="preserve"> và giao dịch tương đương tiền mặt (nạp ví điện tử, chuyển tiền, mua chứng khoán) </w:t>
      </w:r>
      <w:r>
        <w:rPr>
          <w:b/>
          <w:bCs/>
        </w:rPr>
        <w:t>không được miễn lãi</w:t>
      </w:r>
      <w:r>
        <w:t xml:space="preserve">; lãi được tính ngay từ ngày giao dịch. Phí rút tiền mặt là </w:t>
      </w:r>
      <w:r>
        <w:rPr>
          <w:b/>
          <w:bCs/>
        </w:rPr>
        <w:t>4% số tiền rút, tối thiểu 100.000 đồng</w:t>
      </w:r>
      <w:r>
        <w:t xml:space="preserve"> (Điều 9).</w:t>
      </w:r>
    </w:p>
    <w:p w14:paraId="1A0B7F30" w14:textId="77777777" w:rsidR="00917270" w:rsidRDefault="00197761">
      <w:pPr>
        <w:spacing w:after="90"/>
        <w:jc w:val="both"/>
      </w:pPr>
      <w:r>
        <w:rPr>
          <w:b/>
          <w:bCs/>
        </w:rPr>
        <w:t xml:space="preserve">8.4. </w:t>
      </w:r>
      <w:r>
        <w:t xml:space="preserve">Lãi suất trong hạn: thẻ Chuẩn </w:t>
      </w:r>
      <w:r>
        <w:rPr>
          <w:b/>
          <w:bCs/>
        </w:rPr>
        <w:t>30%/năm</w:t>
      </w:r>
      <w:r>
        <w:t xml:space="preserve">; thẻ Vàng </w:t>
      </w:r>
      <w:r>
        <w:rPr>
          <w:b/>
          <w:bCs/>
        </w:rPr>
        <w:t>28%/năm</w:t>
      </w:r>
      <w:r>
        <w:t xml:space="preserve">; thẻ Bạch Kim </w:t>
      </w:r>
      <w:r>
        <w:rPr>
          <w:b/>
          <w:bCs/>
        </w:rPr>
        <w:t>24%/năm</w:t>
      </w:r>
      <w:r>
        <w:t>. Lãi được tính theo dư nợ thực tế và số ngày thực tế, một năm tính 365 ngày.</w:t>
      </w:r>
    </w:p>
    <w:p w14:paraId="461B0C2F" w14:textId="77777777" w:rsidR="00917270" w:rsidRDefault="00197761">
      <w:pPr>
        <w:spacing w:after="90"/>
        <w:jc w:val="both"/>
      </w:pPr>
      <w:r>
        <w:rPr>
          <w:b/>
          <w:bCs/>
        </w:rPr>
        <w:t xml:space="preserve">8.5. </w:t>
      </w:r>
      <w:r>
        <w:t xml:space="preserve">Đối với số tiền thanh toán tối thiểu không được thanh toán đúng hạn, Chủ thẻ chịu </w:t>
      </w:r>
      <w:r>
        <w:rPr>
          <w:b/>
          <w:bCs/>
        </w:rPr>
        <w:t>lãi chậm trả bằng 150% lãi suất trong hạn</w:t>
      </w:r>
      <w:r>
        <w:t>, tính trên số tiền chậm trả kể từ ngày tiếp theo ngày đến hạn đến ngày thanh toán đủ.</w:t>
      </w:r>
    </w:p>
    <w:p w14:paraId="16AF4650" w14:textId="77777777" w:rsidR="00917270" w:rsidRDefault="00197761">
      <w:pPr>
        <w:spacing w:after="90"/>
        <w:jc w:val="both"/>
      </w:pPr>
      <w:r>
        <w:rPr>
          <w:b/>
          <w:bCs/>
        </w:rPr>
        <w:t xml:space="preserve">8.6. </w:t>
      </w:r>
      <w:r>
        <w:t>Ngân hàng có thể điều chỉnh lãi suất và thông báo cho Chủ thẻ theo Điều 1.4.</w:t>
      </w:r>
    </w:p>
    <w:p w14:paraId="5D29195E" w14:textId="77777777" w:rsidR="00917270" w:rsidRDefault="00197761">
      <w:pPr>
        <w:pStyle w:val="Heading1"/>
      </w:pPr>
      <w:bookmarkStart w:id="8" w:name="_Toc243840908"/>
      <w:r>
        <w:t>Điều 9. Biểu phí</w:t>
      </w:r>
      <w:bookmarkEnd w:id="8"/>
    </w:p>
    <w:p w14:paraId="0CBF0EBB" w14:textId="77777777" w:rsidR="00917270" w:rsidRDefault="00197761">
      <w:pPr>
        <w:spacing w:after="90"/>
        <w:jc w:val="both"/>
      </w:pPr>
      <w:r>
        <w:rPr>
          <w:b/>
          <w:bCs/>
        </w:rPr>
        <w:t xml:space="preserve">9.1. </w:t>
      </w:r>
      <w:r>
        <w:t>Các loại phí áp dụng (đã bao gồm thuế giá trị gia tăng):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54"/>
        <w:gridCol w:w="1800"/>
        <w:gridCol w:w="1800"/>
        <w:gridCol w:w="1800"/>
      </w:tblGrid>
      <w:tr w:rsidR="00917270" w14:paraId="528588E7" w14:textId="77777777">
        <w:trPr>
          <w:tblHeader/>
        </w:trPr>
        <w:tc>
          <w:tcPr>
            <w:tcW w:w="600"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18A4DEC6" w14:textId="77777777" w:rsidR="00917270" w:rsidRDefault="00197761">
            <w:pPr>
              <w:jc w:val="center"/>
            </w:pPr>
            <w:r>
              <w:rPr>
                <w:b/>
                <w:bCs/>
                <w:sz w:val="22"/>
                <w:szCs w:val="22"/>
              </w:rPr>
              <w:t>STT</w:t>
            </w:r>
          </w:p>
        </w:tc>
        <w:tc>
          <w:tcPr>
            <w:tcW w:w="3354"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0803064F" w14:textId="77777777" w:rsidR="00917270" w:rsidRDefault="00197761">
            <w:r>
              <w:rPr>
                <w:b/>
                <w:bCs/>
                <w:sz w:val="22"/>
                <w:szCs w:val="22"/>
              </w:rPr>
              <w:t>Loại phí</w:t>
            </w:r>
          </w:p>
        </w:tc>
        <w:tc>
          <w:tcPr>
            <w:tcW w:w="1800"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7715B6E6" w14:textId="77777777" w:rsidR="00917270" w:rsidRDefault="00197761">
            <w:pPr>
              <w:jc w:val="center"/>
            </w:pPr>
            <w:r>
              <w:rPr>
                <w:b/>
                <w:bCs/>
                <w:sz w:val="22"/>
                <w:szCs w:val="22"/>
              </w:rPr>
              <w:t>Thẻ Chuẩn</w:t>
            </w:r>
          </w:p>
        </w:tc>
        <w:tc>
          <w:tcPr>
            <w:tcW w:w="1800"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17168A39" w14:textId="77777777" w:rsidR="00917270" w:rsidRDefault="00197761">
            <w:pPr>
              <w:jc w:val="center"/>
            </w:pPr>
            <w:r>
              <w:rPr>
                <w:b/>
                <w:bCs/>
                <w:sz w:val="22"/>
                <w:szCs w:val="22"/>
              </w:rPr>
              <w:t>Thẻ Vàng</w:t>
            </w:r>
          </w:p>
        </w:tc>
        <w:tc>
          <w:tcPr>
            <w:tcW w:w="1800" w:type="dxa"/>
            <w:tcBorders>
              <w:top w:val="single" w:sz="4" w:space="0" w:color="8EA9C1"/>
              <w:left w:val="single" w:sz="4" w:space="0" w:color="8EA9C1"/>
              <w:bottom w:val="single" w:sz="4" w:space="0" w:color="8EA9C1"/>
              <w:right w:val="single" w:sz="4" w:space="0" w:color="8EA9C1"/>
            </w:tcBorders>
            <w:shd w:val="clear" w:color="auto" w:fill="DCE6F1"/>
            <w:tcMar>
              <w:top w:w="40" w:type="dxa"/>
              <w:left w:w="80" w:type="dxa"/>
              <w:bottom w:w="40" w:type="dxa"/>
              <w:right w:w="80" w:type="dxa"/>
            </w:tcMar>
            <w:vAlign w:val="center"/>
          </w:tcPr>
          <w:p w14:paraId="56C15923" w14:textId="77777777" w:rsidR="00917270" w:rsidRDefault="00197761">
            <w:pPr>
              <w:jc w:val="center"/>
            </w:pPr>
            <w:r>
              <w:rPr>
                <w:b/>
                <w:bCs/>
                <w:sz w:val="22"/>
                <w:szCs w:val="22"/>
              </w:rPr>
              <w:t>Thẻ Bạch Kim</w:t>
            </w:r>
          </w:p>
        </w:tc>
      </w:tr>
      <w:tr w:rsidR="00917270" w14:paraId="333A137E"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7E1E30D" w14:textId="77777777" w:rsidR="00917270" w:rsidRDefault="00197761">
            <w:pPr>
              <w:jc w:val="center"/>
            </w:pPr>
            <w:r>
              <w:rPr>
                <w:sz w:val="22"/>
                <w:szCs w:val="22"/>
              </w:rPr>
              <w:t>1</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FD06175" w14:textId="77777777" w:rsidR="00917270" w:rsidRDefault="00197761">
            <w:r>
              <w:rPr>
                <w:sz w:val="22"/>
                <w:szCs w:val="22"/>
              </w:rPr>
              <w:t>Phí phát hành thẻ</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837A962" w14:textId="77777777" w:rsidR="00917270" w:rsidRDefault="00197761">
            <w:pPr>
              <w:jc w:val="center"/>
            </w:pPr>
            <w:r>
              <w:rPr>
                <w:sz w:val="22"/>
                <w:szCs w:val="22"/>
              </w:rPr>
              <w:t>Miễn phí</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A69F34F" w14:textId="77777777" w:rsidR="00917270" w:rsidRDefault="00197761">
            <w:pPr>
              <w:jc w:val="center"/>
            </w:pPr>
            <w:r>
              <w:rPr>
                <w:sz w:val="22"/>
                <w:szCs w:val="22"/>
              </w:rPr>
              <w:t>Miễn phí</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DA80E50" w14:textId="77777777" w:rsidR="00917270" w:rsidRDefault="00197761">
            <w:pPr>
              <w:jc w:val="center"/>
            </w:pPr>
            <w:r>
              <w:rPr>
                <w:sz w:val="22"/>
                <w:szCs w:val="22"/>
              </w:rPr>
              <w:t>Miễn phí</w:t>
            </w:r>
          </w:p>
        </w:tc>
      </w:tr>
      <w:tr w:rsidR="00917270" w14:paraId="7ECB5A0D"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60A8923" w14:textId="77777777" w:rsidR="00917270" w:rsidRDefault="00197761">
            <w:pPr>
              <w:jc w:val="center"/>
            </w:pPr>
            <w:r>
              <w:rPr>
                <w:sz w:val="22"/>
                <w:szCs w:val="22"/>
              </w:rPr>
              <w:t>2</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D3BDEAD" w14:textId="77777777" w:rsidR="00917270" w:rsidRDefault="00197761">
            <w:r>
              <w:rPr>
                <w:sz w:val="22"/>
                <w:szCs w:val="22"/>
              </w:rPr>
              <w:t>Phí thường niên thẻ chính</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CDA8052" w14:textId="77777777" w:rsidR="00917270" w:rsidRDefault="00197761">
            <w:pPr>
              <w:jc w:val="center"/>
            </w:pPr>
            <w:r>
              <w:rPr>
                <w:sz w:val="22"/>
                <w:szCs w:val="22"/>
              </w:rPr>
              <w:t>300.000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5798BCD" w14:textId="77777777" w:rsidR="00917270" w:rsidRDefault="00197761">
            <w:pPr>
              <w:jc w:val="center"/>
            </w:pPr>
            <w:r>
              <w:rPr>
                <w:sz w:val="22"/>
                <w:szCs w:val="22"/>
              </w:rPr>
              <w:t>600.000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2F51249" w14:textId="77777777" w:rsidR="00917270" w:rsidRDefault="00197761">
            <w:pPr>
              <w:jc w:val="center"/>
            </w:pPr>
            <w:r>
              <w:rPr>
                <w:sz w:val="22"/>
                <w:szCs w:val="22"/>
              </w:rPr>
              <w:t>1.500.000 đ</w:t>
            </w:r>
          </w:p>
        </w:tc>
      </w:tr>
      <w:tr w:rsidR="00917270" w14:paraId="59FF735B"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A4A9544" w14:textId="77777777" w:rsidR="00917270" w:rsidRDefault="00197761">
            <w:pPr>
              <w:jc w:val="center"/>
            </w:pPr>
            <w:r>
              <w:rPr>
                <w:sz w:val="22"/>
                <w:szCs w:val="22"/>
              </w:rPr>
              <w:t>3</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A4D24F2" w14:textId="77777777" w:rsidR="00917270" w:rsidRDefault="00197761">
            <w:r>
              <w:rPr>
                <w:sz w:val="22"/>
                <w:szCs w:val="22"/>
              </w:rPr>
              <w:t>Phí thường niên thẻ phụ</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C8F508C" w14:textId="77777777" w:rsidR="00917270" w:rsidRDefault="00197761">
            <w:pPr>
              <w:jc w:val="center"/>
            </w:pPr>
            <w:r>
              <w:rPr>
                <w:sz w:val="22"/>
                <w:szCs w:val="22"/>
              </w:rPr>
              <w:t>150.000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111F5C9" w14:textId="77777777" w:rsidR="00917270" w:rsidRDefault="00197761">
            <w:pPr>
              <w:jc w:val="center"/>
            </w:pPr>
            <w:r>
              <w:rPr>
                <w:sz w:val="22"/>
                <w:szCs w:val="22"/>
              </w:rPr>
              <w:t>300.000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90EDB4A" w14:textId="77777777" w:rsidR="00917270" w:rsidRDefault="00197761">
            <w:pPr>
              <w:jc w:val="center"/>
            </w:pPr>
            <w:r>
              <w:rPr>
                <w:sz w:val="22"/>
                <w:szCs w:val="22"/>
              </w:rPr>
              <w:t>750.000 đ</w:t>
            </w:r>
          </w:p>
        </w:tc>
      </w:tr>
      <w:tr w:rsidR="00917270" w14:paraId="6E9061B7"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7F96338" w14:textId="77777777" w:rsidR="00917270" w:rsidRDefault="00197761">
            <w:pPr>
              <w:jc w:val="center"/>
            </w:pPr>
            <w:r>
              <w:rPr>
                <w:sz w:val="22"/>
                <w:szCs w:val="22"/>
              </w:rPr>
              <w:t>4</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5602A2A" w14:textId="77777777" w:rsidR="00917270" w:rsidRDefault="00197761">
            <w:r>
              <w:rPr>
                <w:sz w:val="22"/>
                <w:szCs w:val="22"/>
              </w:rPr>
              <w:t>Phí rút tiền mặt</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053E90C3" w14:textId="77777777" w:rsidR="00917270" w:rsidRDefault="00197761">
            <w:pPr>
              <w:jc w:val="center"/>
            </w:pPr>
            <w:r>
              <w:rPr>
                <w:sz w:val="22"/>
                <w:szCs w:val="22"/>
              </w:rPr>
              <w:t>4% số tiền rút, tối thiểu 100.000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C4433EC" w14:textId="77777777" w:rsidR="00917270" w:rsidRDefault="00197761">
            <w:pPr>
              <w:jc w:val="center"/>
            </w:pPr>
            <w:r>
              <w:rPr>
                <w:sz w:val="22"/>
                <w:szCs w:val="22"/>
              </w:rPr>
              <w:t>4% số tiền rút, tối thiểu 100.000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F88CF94" w14:textId="77777777" w:rsidR="00917270" w:rsidRDefault="00197761">
            <w:pPr>
              <w:jc w:val="center"/>
            </w:pPr>
            <w:r>
              <w:rPr>
                <w:sz w:val="22"/>
                <w:szCs w:val="22"/>
              </w:rPr>
              <w:t>4% số tiền rút, tối thiểu 100.000 đ</w:t>
            </w:r>
          </w:p>
        </w:tc>
      </w:tr>
      <w:tr w:rsidR="00917270" w14:paraId="65649C48"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4019A8C" w14:textId="77777777" w:rsidR="00917270" w:rsidRDefault="00197761">
            <w:pPr>
              <w:jc w:val="center"/>
            </w:pPr>
            <w:r>
              <w:rPr>
                <w:sz w:val="22"/>
                <w:szCs w:val="22"/>
              </w:rPr>
              <w:t>5</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C92CA72" w14:textId="77777777" w:rsidR="00917270" w:rsidRDefault="00197761">
            <w:r>
              <w:rPr>
                <w:sz w:val="22"/>
                <w:szCs w:val="22"/>
              </w:rPr>
              <w:t>Phí chậm thanh toán (trên số tiền thanh toán tối thiểu chưa trả)</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66D4C3B" w14:textId="77777777" w:rsidR="00917270" w:rsidRDefault="00197761">
            <w:pPr>
              <w:jc w:val="center"/>
            </w:pPr>
            <w:r>
              <w:rPr>
                <w:sz w:val="22"/>
                <w:szCs w:val="22"/>
              </w:rPr>
              <w:t>5%, tối thiểu 150.000 đ, tối đa 1.000.000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0A1264F4" w14:textId="77777777" w:rsidR="00917270" w:rsidRDefault="00197761">
            <w:pPr>
              <w:jc w:val="center"/>
            </w:pPr>
            <w:r>
              <w:rPr>
                <w:sz w:val="22"/>
                <w:szCs w:val="22"/>
              </w:rPr>
              <w:t>5%, tối thiểu 150.000 đ, tối đa 1.000.000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EB79F3B" w14:textId="77777777" w:rsidR="00917270" w:rsidRDefault="00197761">
            <w:pPr>
              <w:jc w:val="center"/>
            </w:pPr>
            <w:r>
              <w:rPr>
                <w:sz w:val="22"/>
                <w:szCs w:val="22"/>
              </w:rPr>
              <w:t>5%, tối thiểu 150.000 đ, tối đa 1.000.000 đ</w:t>
            </w:r>
          </w:p>
        </w:tc>
      </w:tr>
      <w:tr w:rsidR="00917270" w14:paraId="67285877"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FCC6E1D" w14:textId="77777777" w:rsidR="00917270" w:rsidRDefault="00197761">
            <w:pPr>
              <w:jc w:val="center"/>
            </w:pPr>
            <w:r>
              <w:rPr>
                <w:sz w:val="22"/>
                <w:szCs w:val="22"/>
              </w:rPr>
              <w:t>6</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0A94752" w14:textId="77777777" w:rsidR="00917270" w:rsidRDefault="00197761">
            <w:r>
              <w:rPr>
                <w:sz w:val="22"/>
                <w:szCs w:val="22"/>
              </w:rPr>
              <w:t>Phí vượt hạn mức (trên số tiền vượt)</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921E723" w14:textId="77777777" w:rsidR="00917270" w:rsidRDefault="00197761">
            <w:pPr>
              <w:jc w:val="center"/>
            </w:pPr>
            <w:r>
              <w:rPr>
                <w:sz w:val="22"/>
                <w:szCs w:val="22"/>
              </w:rPr>
              <w:t>4%</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4ACF517" w14:textId="77777777" w:rsidR="00917270" w:rsidRDefault="00197761">
            <w:pPr>
              <w:jc w:val="center"/>
            </w:pPr>
            <w:r>
              <w:rPr>
                <w:sz w:val="22"/>
                <w:szCs w:val="22"/>
              </w:rPr>
              <w:t>4%</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A436937" w14:textId="77777777" w:rsidR="00917270" w:rsidRDefault="00197761">
            <w:pPr>
              <w:jc w:val="center"/>
            </w:pPr>
            <w:r>
              <w:rPr>
                <w:sz w:val="22"/>
                <w:szCs w:val="22"/>
              </w:rPr>
              <w:t>4%</w:t>
            </w:r>
          </w:p>
        </w:tc>
      </w:tr>
      <w:tr w:rsidR="00917270" w14:paraId="3874FBA4"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11D6C63E" w14:textId="77777777" w:rsidR="00917270" w:rsidRDefault="00197761">
            <w:pPr>
              <w:jc w:val="center"/>
            </w:pPr>
            <w:r>
              <w:rPr>
                <w:sz w:val="22"/>
                <w:szCs w:val="22"/>
              </w:rPr>
              <w:t>7</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77FF969" w14:textId="77777777" w:rsidR="00917270" w:rsidRDefault="00197761">
            <w:r>
              <w:rPr>
                <w:sz w:val="22"/>
                <w:szCs w:val="22"/>
              </w:rPr>
              <w:t>Phí xử lý giao dịch ngoại tệ (trên giá trị giao dịch)</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03901687" w14:textId="77777777" w:rsidR="00917270" w:rsidRDefault="00197761">
            <w:pPr>
              <w:jc w:val="center"/>
            </w:pPr>
            <w:r>
              <w:rPr>
                <w:sz w:val="22"/>
                <w:szCs w:val="22"/>
              </w:rPr>
              <w:t>3%</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9BCE361" w14:textId="77777777" w:rsidR="00917270" w:rsidRDefault="00197761">
            <w:pPr>
              <w:jc w:val="center"/>
            </w:pPr>
            <w:r>
              <w:rPr>
                <w:sz w:val="22"/>
                <w:szCs w:val="22"/>
              </w:rPr>
              <w:t>2,5%</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E6BCBC3" w14:textId="77777777" w:rsidR="00917270" w:rsidRDefault="00197761">
            <w:pPr>
              <w:jc w:val="center"/>
            </w:pPr>
            <w:r>
              <w:rPr>
                <w:sz w:val="22"/>
                <w:szCs w:val="22"/>
              </w:rPr>
              <w:t>2%</w:t>
            </w:r>
          </w:p>
        </w:tc>
      </w:tr>
      <w:tr w:rsidR="00917270" w14:paraId="2BA885F0"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AE68988" w14:textId="77777777" w:rsidR="00917270" w:rsidRDefault="00197761">
            <w:pPr>
              <w:jc w:val="center"/>
            </w:pPr>
            <w:r>
              <w:rPr>
                <w:sz w:val="22"/>
                <w:szCs w:val="22"/>
              </w:rPr>
              <w:t>8</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9372721" w14:textId="77777777" w:rsidR="00917270" w:rsidRDefault="00197761">
            <w:r>
              <w:rPr>
                <w:sz w:val="22"/>
                <w:szCs w:val="22"/>
              </w:rPr>
              <w:t>Phí cấp lại thẻ (mất, hỏng, đổi hạng)</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3E51F96" w14:textId="77777777" w:rsidR="00917270" w:rsidRDefault="00197761">
            <w:pPr>
              <w:jc w:val="center"/>
            </w:pPr>
            <w:r>
              <w:rPr>
                <w:sz w:val="22"/>
                <w:szCs w:val="22"/>
              </w:rPr>
              <w:t>150.000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17F9AE69" w14:textId="77777777" w:rsidR="00917270" w:rsidRDefault="00197761">
            <w:pPr>
              <w:jc w:val="center"/>
            </w:pPr>
            <w:r>
              <w:rPr>
                <w:sz w:val="22"/>
                <w:szCs w:val="22"/>
              </w:rPr>
              <w:t>150.000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0A4C1B7" w14:textId="77777777" w:rsidR="00917270" w:rsidRDefault="00197761">
            <w:pPr>
              <w:jc w:val="center"/>
            </w:pPr>
            <w:r>
              <w:rPr>
                <w:sz w:val="22"/>
                <w:szCs w:val="22"/>
              </w:rPr>
              <w:t>Miễn phí</w:t>
            </w:r>
          </w:p>
        </w:tc>
      </w:tr>
      <w:tr w:rsidR="00917270" w14:paraId="545072D0"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B2716B6" w14:textId="77777777" w:rsidR="00917270" w:rsidRDefault="00197761">
            <w:pPr>
              <w:jc w:val="center"/>
            </w:pPr>
            <w:r>
              <w:rPr>
                <w:sz w:val="22"/>
                <w:szCs w:val="22"/>
              </w:rPr>
              <w:t>9</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59F2BBF" w14:textId="77777777" w:rsidR="00917270" w:rsidRDefault="00197761">
            <w:r>
              <w:rPr>
                <w:sz w:val="22"/>
                <w:szCs w:val="22"/>
              </w:rPr>
              <w:t>Phí cấp lại mã PIN tại quầy (trên MayXanh Mobile: miễn phí)</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65DF9F4" w14:textId="77777777" w:rsidR="00917270" w:rsidRDefault="00197761">
            <w:pPr>
              <w:jc w:val="center"/>
            </w:pPr>
            <w:r>
              <w:rPr>
                <w:sz w:val="22"/>
                <w:szCs w:val="22"/>
              </w:rPr>
              <w:t>50.000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E4AEEFD" w14:textId="77777777" w:rsidR="00917270" w:rsidRDefault="00197761">
            <w:pPr>
              <w:jc w:val="center"/>
            </w:pPr>
            <w:r>
              <w:rPr>
                <w:sz w:val="22"/>
                <w:szCs w:val="22"/>
              </w:rPr>
              <w:t>50.000 đ</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BBF4895" w14:textId="77777777" w:rsidR="00917270" w:rsidRDefault="00197761">
            <w:pPr>
              <w:jc w:val="center"/>
            </w:pPr>
            <w:r>
              <w:rPr>
                <w:sz w:val="22"/>
                <w:szCs w:val="22"/>
              </w:rPr>
              <w:t>50.000 đ</w:t>
            </w:r>
          </w:p>
        </w:tc>
      </w:tr>
      <w:tr w:rsidR="00917270" w14:paraId="1191E8EF"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D518AFA" w14:textId="77777777" w:rsidR="00917270" w:rsidRDefault="00197761">
            <w:pPr>
              <w:jc w:val="center"/>
            </w:pPr>
            <w:r>
              <w:rPr>
                <w:sz w:val="22"/>
                <w:szCs w:val="22"/>
              </w:rPr>
              <w:t>10</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C4D6480" w14:textId="77777777" w:rsidR="00917270" w:rsidRDefault="00197761">
            <w:r>
              <w:rPr>
                <w:sz w:val="22"/>
                <w:szCs w:val="22"/>
              </w:rPr>
              <w:t>Phí cấp bản sao sao kê, chứng từ giao dịch</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0154783" w14:textId="77777777" w:rsidR="00917270" w:rsidRDefault="00197761">
            <w:pPr>
              <w:jc w:val="center"/>
            </w:pPr>
            <w:r>
              <w:rPr>
                <w:sz w:val="22"/>
                <w:szCs w:val="22"/>
              </w:rPr>
              <w:t>30.000 đ/bản</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B652B3B" w14:textId="77777777" w:rsidR="00917270" w:rsidRDefault="00197761">
            <w:pPr>
              <w:jc w:val="center"/>
            </w:pPr>
            <w:r>
              <w:rPr>
                <w:sz w:val="22"/>
                <w:szCs w:val="22"/>
              </w:rPr>
              <w:t>30.000 đ/bản</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3384A94" w14:textId="77777777" w:rsidR="00917270" w:rsidRDefault="00197761">
            <w:pPr>
              <w:jc w:val="center"/>
            </w:pPr>
            <w:r>
              <w:rPr>
                <w:sz w:val="22"/>
                <w:szCs w:val="22"/>
              </w:rPr>
              <w:t>30.000 đ/bản</w:t>
            </w:r>
          </w:p>
        </w:tc>
      </w:tr>
      <w:tr w:rsidR="00917270" w14:paraId="7EAD0710"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5A1D225" w14:textId="77777777" w:rsidR="00917270" w:rsidRDefault="00197761">
            <w:pPr>
              <w:jc w:val="center"/>
            </w:pPr>
            <w:r>
              <w:rPr>
                <w:sz w:val="22"/>
                <w:szCs w:val="22"/>
              </w:rPr>
              <w:t>11</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C07AD8F" w14:textId="77777777" w:rsidR="00917270" w:rsidRDefault="00197761">
            <w:r>
              <w:rPr>
                <w:sz w:val="22"/>
                <w:szCs w:val="22"/>
              </w:rPr>
              <w:t>Phí tra soát khiếu nại không đúng</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D9A11CD" w14:textId="77777777" w:rsidR="00917270" w:rsidRDefault="00197761">
            <w:pPr>
              <w:jc w:val="center"/>
            </w:pPr>
            <w:r>
              <w:rPr>
                <w:sz w:val="22"/>
                <w:szCs w:val="22"/>
              </w:rPr>
              <w:t>100.000 đ/giao dịch</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AA9D0EB" w14:textId="77777777" w:rsidR="00917270" w:rsidRDefault="00197761">
            <w:pPr>
              <w:jc w:val="center"/>
            </w:pPr>
            <w:r>
              <w:rPr>
                <w:sz w:val="22"/>
                <w:szCs w:val="22"/>
              </w:rPr>
              <w:t>100.000 đ/giao dịch</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FC0B357" w14:textId="77777777" w:rsidR="00917270" w:rsidRDefault="00197761">
            <w:pPr>
              <w:jc w:val="center"/>
            </w:pPr>
            <w:r>
              <w:rPr>
                <w:sz w:val="22"/>
                <w:szCs w:val="22"/>
              </w:rPr>
              <w:t>100.000 đ/giao dịch</w:t>
            </w:r>
          </w:p>
        </w:tc>
      </w:tr>
      <w:tr w:rsidR="00917270" w14:paraId="57634861"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4EF4F7AF" w14:textId="77777777" w:rsidR="00917270" w:rsidRDefault="00197761">
            <w:pPr>
              <w:jc w:val="center"/>
            </w:pPr>
            <w:r>
              <w:rPr>
                <w:sz w:val="22"/>
                <w:szCs w:val="22"/>
              </w:rPr>
              <w:t>12</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6CECC9E" w14:textId="77777777" w:rsidR="00917270" w:rsidRDefault="00197761">
            <w:r>
              <w:rPr>
                <w:sz w:val="22"/>
                <w:szCs w:val="22"/>
              </w:rPr>
              <w:t>Phí chuyển đổi trả góp kỳ hạn 03/06/09/12 tháng (trên giá trị giao dịch)</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68C8D48" w14:textId="77777777" w:rsidR="00917270" w:rsidRDefault="00197761">
            <w:pPr>
              <w:jc w:val="center"/>
            </w:pPr>
            <w:r>
              <w:rPr>
                <w:sz w:val="22"/>
                <w:szCs w:val="22"/>
              </w:rPr>
              <w:t>3% / 5% / 7% / 9%</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3914F2BA" w14:textId="77777777" w:rsidR="00917270" w:rsidRDefault="00197761">
            <w:pPr>
              <w:jc w:val="center"/>
            </w:pPr>
            <w:r>
              <w:rPr>
                <w:sz w:val="22"/>
                <w:szCs w:val="22"/>
              </w:rPr>
              <w:t>3% / 5% / 7% / 9%</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73B08ECD" w14:textId="77777777" w:rsidR="00917270" w:rsidRDefault="00197761">
            <w:pPr>
              <w:jc w:val="center"/>
            </w:pPr>
            <w:r>
              <w:rPr>
                <w:sz w:val="22"/>
                <w:szCs w:val="22"/>
              </w:rPr>
              <w:t>3% / 5% / 7% / 9%</w:t>
            </w:r>
          </w:p>
        </w:tc>
      </w:tr>
      <w:tr w:rsidR="00917270" w14:paraId="05EA7D13" w14:textId="77777777">
        <w:tc>
          <w:tcPr>
            <w:tcW w:w="6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16DC9F76" w14:textId="77777777" w:rsidR="00917270" w:rsidRDefault="00197761">
            <w:pPr>
              <w:jc w:val="center"/>
            </w:pPr>
            <w:r>
              <w:rPr>
                <w:sz w:val="22"/>
                <w:szCs w:val="22"/>
              </w:rPr>
              <w:t>13</w:t>
            </w:r>
          </w:p>
        </w:tc>
        <w:tc>
          <w:tcPr>
            <w:tcW w:w="3354"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8DE2CC3" w14:textId="77777777" w:rsidR="00917270" w:rsidRDefault="00197761">
            <w:r>
              <w:rPr>
                <w:sz w:val="22"/>
                <w:szCs w:val="22"/>
              </w:rPr>
              <w:t>Phí chấm dứt sử dụng thẻ</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6E6805D6" w14:textId="77777777" w:rsidR="00917270" w:rsidRDefault="00197761">
            <w:pPr>
              <w:jc w:val="center"/>
            </w:pPr>
            <w:r>
              <w:rPr>
                <w:sz w:val="22"/>
                <w:szCs w:val="22"/>
              </w:rPr>
              <w:t>Miễn phí</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27B4CA25" w14:textId="77777777" w:rsidR="00917270" w:rsidRDefault="00197761">
            <w:pPr>
              <w:jc w:val="center"/>
            </w:pPr>
            <w:r>
              <w:rPr>
                <w:sz w:val="22"/>
                <w:szCs w:val="22"/>
              </w:rPr>
              <w:t>Miễn phí</w:t>
            </w:r>
          </w:p>
        </w:tc>
        <w:tc>
          <w:tcPr>
            <w:tcW w:w="1800" w:type="dxa"/>
            <w:tcBorders>
              <w:top w:val="single" w:sz="4" w:space="0" w:color="8EA9C1"/>
              <w:left w:val="single" w:sz="4" w:space="0" w:color="8EA9C1"/>
              <w:bottom w:val="single" w:sz="4" w:space="0" w:color="8EA9C1"/>
              <w:right w:val="single" w:sz="4" w:space="0" w:color="8EA9C1"/>
            </w:tcBorders>
            <w:tcMar>
              <w:top w:w="40" w:type="dxa"/>
              <w:left w:w="80" w:type="dxa"/>
              <w:bottom w:w="40" w:type="dxa"/>
              <w:right w:w="80" w:type="dxa"/>
            </w:tcMar>
            <w:vAlign w:val="center"/>
          </w:tcPr>
          <w:p w14:paraId="5DBBBA64" w14:textId="77777777" w:rsidR="00917270" w:rsidRDefault="00197761">
            <w:pPr>
              <w:jc w:val="center"/>
            </w:pPr>
            <w:r>
              <w:rPr>
                <w:sz w:val="22"/>
                <w:szCs w:val="22"/>
              </w:rPr>
              <w:t>Miễn phí</w:t>
            </w:r>
          </w:p>
        </w:tc>
      </w:tr>
    </w:tbl>
    <w:p w14:paraId="0FCD0737" w14:textId="77777777" w:rsidR="00917270" w:rsidRDefault="00917270">
      <w:pPr>
        <w:spacing w:after="60"/>
      </w:pPr>
    </w:p>
    <w:p w14:paraId="479A7D21" w14:textId="77777777" w:rsidR="00917270" w:rsidRDefault="00197761">
      <w:pPr>
        <w:spacing w:after="90"/>
        <w:jc w:val="both"/>
      </w:pPr>
      <w:r>
        <w:rPr>
          <w:b/>
          <w:bCs/>
        </w:rPr>
        <w:t>9.2. Miễn phí thường niên năm đầu</w:t>
      </w:r>
      <w:r>
        <w:t xml:space="preserve"> cho thẻ chính nếu tổng giao dịch mua sắm trong </w:t>
      </w:r>
      <w:r>
        <w:rPr>
          <w:b/>
          <w:bCs/>
        </w:rPr>
        <w:t>60 ngày đầu</w:t>
      </w:r>
      <w:r>
        <w:t xml:space="preserve"> kể từ ngày kích hoạt đạt từ 5.000.000 đồng (Chuẩn), 10.000.000 đồng (Vàng) hoặc 30.000.000 đồng (Bạch Kim). Từ năm thứ hai, miễn phí thường niên nếu tổng giao dịch mua sắm của năm trước đạt từ 60.000.000 đồng (Chuẩn), 120.000.000 đồng (Vàng) hoặc 300.000.000 đồng (Bạch Kim).</w:t>
      </w:r>
    </w:p>
    <w:p w14:paraId="0CBF4504" w14:textId="77777777" w:rsidR="00917270" w:rsidRDefault="00197761">
      <w:pPr>
        <w:spacing w:after="90"/>
        <w:jc w:val="both"/>
      </w:pPr>
      <w:r>
        <w:rPr>
          <w:b/>
          <w:bCs/>
        </w:rPr>
        <w:t xml:space="preserve">9.3. </w:t>
      </w:r>
      <w:r>
        <w:t>Phí thường niên được thu vào kỳ sao kê đầu tiên sau ngày kích hoạt và vào ngày kỷ niệm phát hành hằng năm. Phí đã thu không được hoàn lại khi Thẻ bị chấm dứt, trừ trường hợp Chủ thẻ chấm dứt Thẻ vì không đồng ý với nội dung sửa đổi Điều khoản theo Điều 1.4 trong vòng 30 ngày kể từ ngày thu phí.</w:t>
      </w:r>
    </w:p>
    <w:p w14:paraId="20C75EC1" w14:textId="77777777" w:rsidR="00917270" w:rsidRDefault="00197761">
      <w:pPr>
        <w:spacing w:after="90"/>
        <w:jc w:val="both"/>
      </w:pPr>
      <w:r>
        <w:rPr>
          <w:b/>
          <w:bCs/>
        </w:rPr>
        <w:t xml:space="preserve">9.4. </w:t>
      </w:r>
      <w:r>
        <w:t xml:space="preserve">Phí tra soát chỉ thu khi kết quả tra soát xác định giao dịch là đúng và do Chủ thẻ thực hiện. </w:t>
      </w:r>
      <w:r>
        <w:rPr>
          <w:b/>
          <w:bCs/>
        </w:rPr>
        <w:t>Không thu phí tra soát</w:t>
      </w:r>
      <w:r>
        <w:t xml:space="preserve"> đối với khiếu nại về giao dịch gian lận được xác nhận.</w:t>
      </w:r>
    </w:p>
    <w:p w14:paraId="1B8AE3B6" w14:textId="77777777" w:rsidR="00917270" w:rsidRDefault="00197761">
      <w:pPr>
        <w:pStyle w:val="Heading1"/>
      </w:pPr>
      <w:bookmarkStart w:id="9" w:name="_Toc243840909"/>
      <w:r>
        <w:t>Điều 10. Mất thẻ, khóa thẻ và cấp lại thẻ</w:t>
      </w:r>
      <w:bookmarkEnd w:id="9"/>
    </w:p>
    <w:p w14:paraId="3A4E8F8A" w14:textId="77777777" w:rsidR="00917270" w:rsidRDefault="00197761">
      <w:pPr>
        <w:spacing w:after="90"/>
        <w:jc w:val="both"/>
      </w:pPr>
      <w:r>
        <w:rPr>
          <w:b/>
          <w:bCs/>
        </w:rPr>
        <w:t xml:space="preserve">10.1. </w:t>
      </w:r>
      <w:r>
        <w:t xml:space="preserve">Chủ thẻ có thể </w:t>
      </w:r>
      <w:r>
        <w:rPr>
          <w:b/>
          <w:bCs/>
        </w:rPr>
        <w:t>tự khóa tạm thời</w:t>
      </w:r>
      <w:r>
        <w:t xml:space="preserve"> Thẻ ngay lập tức trên MayXanh Mobile (mục </w:t>
      </w:r>
      <w:r>
        <w:rPr>
          <w:b/>
          <w:bCs/>
        </w:rPr>
        <w:t>Thẻ &gt; Khóa thẻ tạm thời</w:t>
      </w:r>
      <w:r>
        <w:t>) khi nghi ngờ thẻ bị lộ thông tin hoặc thất lạc. Thẻ khóa tạm thời có thể được mở lại bất cứ lúc nào trên ứng dụng.</w:t>
      </w:r>
    </w:p>
    <w:p w14:paraId="72E5737A" w14:textId="77777777" w:rsidR="00917270" w:rsidRDefault="00197761">
      <w:pPr>
        <w:spacing w:after="90"/>
        <w:jc w:val="both"/>
      </w:pPr>
      <w:r>
        <w:rPr>
          <w:b/>
          <w:bCs/>
        </w:rPr>
        <w:t xml:space="preserve">10.2. </w:t>
      </w:r>
      <w:r>
        <w:t xml:space="preserve">Khi Thẻ bị mất, bị đánh cắp hoặc thông tin thẻ bị lộ, Chủ thẻ phải </w:t>
      </w:r>
      <w:r>
        <w:rPr>
          <w:b/>
          <w:bCs/>
        </w:rPr>
        <w:t>thông báo ngay</w:t>
      </w:r>
      <w:r>
        <w:t xml:space="preserve"> cho Ngân hàng qua Tổng đài 24/7 hoặc MayXanh Mobile (chọn </w:t>
      </w:r>
      <w:r>
        <w:rPr>
          <w:b/>
          <w:bCs/>
        </w:rPr>
        <w:t>Khóa thẻ vĩnh viễn</w:t>
      </w:r>
      <w:r>
        <w:t xml:space="preserve">). Thông báo qua điện thoại phải được xác nhận bằng văn bản hoặc trên MayXanh Mobile trong vòng </w:t>
      </w:r>
      <w:r>
        <w:rPr>
          <w:b/>
          <w:bCs/>
        </w:rPr>
        <w:t>02 ngày làm việc</w:t>
      </w:r>
      <w:r>
        <w:t xml:space="preserve"> nếu Ngân hàng yêu cầu.</w:t>
      </w:r>
    </w:p>
    <w:p w14:paraId="678C010F" w14:textId="77777777" w:rsidR="00917270" w:rsidRDefault="00197761">
      <w:pPr>
        <w:spacing w:after="90"/>
        <w:jc w:val="both"/>
      </w:pPr>
      <w:r>
        <w:rPr>
          <w:b/>
          <w:bCs/>
        </w:rPr>
        <w:t xml:space="preserve">10.3. </w:t>
      </w:r>
      <w:r>
        <w:t xml:space="preserve">Ngân hàng khóa Thẻ ngay sau khi xác thực được Chủ thẻ và gửi xác nhận khóa thẻ qua SMS hoặc ứng dụng. Chủ thẻ chịu trách nhiệm đối với các giao dịch phát sinh </w:t>
      </w:r>
      <w:r>
        <w:rPr>
          <w:b/>
          <w:bCs/>
        </w:rPr>
        <w:t>trước</w:t>
      </w:r>
      <w:r>
        <w:t xml:space="preserve"> thời điểm Ngân hàng xác nhận khóa thẻ, trừ giao dịch được xác định là gian lận theo Điều 12. Ngân hàng chịu trách nhiệm đối với các giao dịch phát sinh </w:t>
      </w:r>
      <w:r>
        <w:rPr>
          <w:b/>
          <w:bCs/>
        </w:rPr>
        <w:t>sau</w:t>
      </w:r>
      <w:r>
        <w:t xml:space="preserve"> thời điểm xác nhận khóa thẻ.</w:t>
      </w:r>
    </w:p>
    <w:p w14:paraId="01119277" w14:textId="77777777" w:rsidR="00917270" w:rsidRDefault="00197761">
      <w:pPr>
        <w:spacing w:after="90"/>
        <w:jc w:val="both"/>
      </w:pPr>
      <w:r>
        <w:rPr>
          <w:b/>
          <w:bCs/>
        </w:rPr>
        <w:t xml:space="preserve">10.4. </w:t>
      </w:r>
      <w:r>
        <w:t xml:space="preserve">Thẻ đã khóa vĩnh viễn không thể mở lại. Chủ thẻ đề nghị cấp lại thẻ mới (số thẻ mới) trên MayXanh Mobile hoặc tại quầy; thẻ mới được giao trong vòng </w:t>
      </w:r>
      <w:r>
        <w:rPr>
          <w:b/>
          <w:bCs/>
        </w:rPr>
        <w:t>07 ngày làm việc</w:t>
      </w:r>
      <w:r>
        <w:t>. Phí cấp lại thẻ theo Biểu phí.</w:t>
      </w:r>
    </w:p>
    <w:p w14:paraId="1A2C95EE" w14:textId="77777777" w:rsidR="00917270" w:rsidRDefault="00197761">
      <w:pPr>
        <w:spacing w:after="90"/>
        <w:jc w:val="both"/>
      </w:pPr>
      <w:r>
        <w:rPr>
          <w:b/>
          <w:bCs/>
        </w:rPr>
        <w:t xml:space="preserve">10.5. </w:t>
      </w:r>
      <w:r>
        <w:t>Ngân hàng có quyền chủ động tạm khóa Thẻ khi: phát hiện giao dịch bất thường hoặc nghi ngờ gian lận; Chủ thẻ có nợ quá hạn trên 30 ngày; theo yêu cầu của cơ quan nhà nước có thẩm quyền; hoặc Chủ thẻ vi phạm Điều khoản. Ngân hàng thông báo lý do khóa thẻ cho Chủ thẻ, trừ trường hợp pháp luật không cho phép.</w:t>
      </w:r>
    </w:p>
    <w:p w14:paraId="3B8095DE" w14:textId="77777777" w:rsidR="00917270" w:rsidRDefault="00197761">
      <w:pPr>
        <w:spacing w:after="90"/>
        <w:jc w:val="both"/>
      </w:pPr>
      <w:r>
        <w:rPr>
          <w:b/>
          <w:bCs/>
        </w:rPr>
        <w:t xml:space="preserve">10.6. </w:t>
      </w:r>
      <w:r>
        <w:t>Chủ thẻ có thể khóa riêng từng chức năng (giao dịch trực tuyến, giao dịch tại nước ngoài, rút tiền mặt) mà không cần khóa toàn bộ Thẻ, trên MayXanh Mobile.</w:t>
      </w:r>
    </w:p>
    <w:p w14:paraId="4F0232C9" w14:textId="77777777" w:rsidR="00917270" w:rsidRDefault="00197761">
      <w:pPr>
        <w:pStyle w:val="Heading1"/>
      </w:pPr>
      <w:bookmarkStart w:id="10" w:name="_Toc243840910"/>
      <w:r>
        <w:t>Điều 11. Tra soát và khiếu nại</w:t>
      </w:r>
      <w:bookmarkEnd w:id="10"/>
    </w:p>
    <w:p w14:paraId="226335F8" w14:textId="77777777" w:rsidR="00917270" w:rsidRDefault="00197761">
      <w:pPr>
        <w:spacing w:after="90"/>
        <w:jc w:val="both"/>
      </w:pPr>
      <w:r>
        <w:rPr>
          <w:b/>
          <w:bCs/>
        </w:rPr>
        <w:t xml:space="preserve">11.1. </w:t>
      </w:r>
      <w:r>
        <w:t>Chủ thẻ có quyền yêu cầu tra soát, khiếu nại khi phát hiện giao dịch sai số tiền, giao dịch bị ghi nợ hai lần, giao dịch đã hủy nhưng chưa được hoàn tiền, hàng hóa hoặc dịch vụ đã thanh toán nhưng không được cung cấp, hoặc giao dịch không do mình thực hiện.</w:t>
      </w:r>
    </w:p>
    <w:p w14:paraId="531A229D" w14:textId="77777777" w:rsidR="00917270" w:rsidRDefault="00197761">
      <w:pPr>
        <w:spacing w:after="90"/>
        <w:jc w:val="both"/>
      </w:pPr>
      <w:r>
        <w:rPr>
          <w:b/>
          <w:bCs/>
        </w:rPr>
        <w:t xml:space="preserve">11.2. </w:t>
      </w:r>
      <w:r>
        <w:t xml:space="preserve">Thời hạn gửi yêu cầu tra soát là </w:t>
      </w:r>
      <w:r>
        <w:rPr>
          <w:b/>
          <w:bCs/>
        </w:rPr>
        <w:t>60 ngày</w:t>
      </w:r>
      <w:r>
        <w:t xml:space="preserve"> kể từ ngày giao dịch được ghi nợ. Quá thời hạn này, Ngân hàng có quyền từ chối tiếp nhận.</w:t>
      </w:r>
    </w:p>
    <w:p w14:paraId="2CAED1BB" w14:textId="77777777" w:rsidR="00917270" w:rsidRDefault="00197761">
      <w:pPr>
        <w:spacing w:after="90"/>
        <w:jc w:val="both"/>
      </w:pPr>
      <w:r>
        <w:rPr>
          <w:b/>
          <w:bCs/>
        </w:rPr>
        <w:t xml:space="preserve">11.3. </w:t>
      </w:r>
      <w:r>
        <w:t xml:space="preserve">Kênh tiếp nhận: MayXanh Mobile (mục </w:t>
      </w:r>
      <w:r>
        <w:rPr>
          <w:b/>
          <w:bCs/>
        </w:rPr>
        <w:t>Hỗ trợ &gt; Tra soát giao dịch</w:t>
      </w:r>
      <w:r>
        <w:t xml:space="preserve">); Tổng đài 24/7; email </w:t>
      </w:r>
      <w:r>
        <w:rPr>
          <w:b/>
          <w:bCs/>
        </w:rPr>
        <w:t>hotro@mayxanhbank.example</w:t>
      </w:r>
      <w:r>
        <w:t xml:space="preserve"> (địa chỉ giả định); hoặc quầy giao dịch. Yêu cầu gửi qua Tổng đài phải được bổ sung Giấy đề nghị tra soát theo mẫu của Ngân hàng trong vòng </w:t>
      </w:r>
      <w:r>
        <w:rPr>
          <w:b/>
          <w:bCs/>
        </w:rPr>
        <w:t>05 ngày làm việc</w:t>
      </w:r>
      <w:r>
        <w:t>.</w:t>
      </w:r>
    </w:p>
    <w:p w14:paraId="49B0AD9A" w14:textId="77777777" w:rsidR="00917270" w:rsidRDefault="00197761">
      <w:pPr>
        <w:spacing w:after="90"/>
        <w:jc w:val="both"/>
      </w:pPr>
      <w:r>
        <w:rPr>
          <w:b/>
          <w:bCs/>
        </w:rPr>
        <w:t xml:space="preserve">11.4. </w:t>
      </w:r>
      <w:r>
        <w:t xml:space="preserve">Thời hạn xử lý tối đa </w:t>
      </w:r>
      <w:r>
        <w:rPr>
          <w:b/>
          <w:bCs/>
        </w:rPr>
        <w:t>30 ngày làm việc</w:t>
      </w:r>
      <w:r>
        <w:t xml:space="preserve"> đối với giao dịch trong nước và </w:t>
      </w:r>
      <w:r>
        <w:rPr>
          <w:b/>
          <w:bCs/>
        </w:rPr>
        <w:t>45 ngày làm việc</w:t>
      </w:r>
      <w:r>
        <w:t xml:space="preserve"> đối với giao dịch quốc tế, kể từ ngày Ngân hàng nhận đủ hồ sơ. Trường hợp cần phối hợp với Tổ chức thẻ quốc tế hoặc cơ quan công an, thời hạn có thể kéo dài theo quy trình của các tổ chức này và Ngân hàng sẽ thông báo cho Chủ thẻ.</w:t>
      </w:r>
    </w:p>
    <w:p w14:paraId="1A00CF67" w14:textId="77777777" w:rsidR="00917270" w:rsidRDefault="00197761">
      <w:pPr>
        <w:spacing w:after="90"/>
        <w:jc w:val="both"/>
      </w:pPr>
      <w:r>
        <w:rPr>
          <w:b/>
          <w:bCs/>
        </w:rPr>
        <w:t xml:space="preserve">11.5. </w:t>
      </w:r>
      <w:r>
        <w:t>Trong thời gian tra soát, Chủ thẻ vẫn phải thanh toán số tiền thanh toán tối thiểu, không bao gồm số tiền của giao dịch đang tra soát. Ngân hàng không tính lãi và phí chậm thanh toán trên giao dịch đang tra soát nếu kết quả xác định lỗi không thuộc về Chủ thẻ.</w:t>
      </w:r>
    </w:p>
    <w:p w14:paraId="2C216FD2" w14:textId="77777777" w:rsidR="00917270" w:rsidRDefault="00197761">
      <w:pPr>
        <w:spacing w:after="90"/>
        <w:jc w:val="both"/>
      </w:pPr>
      <w:r>
        <w:rPr>
          <w:b/>
          <w:bCs/>
        </w:rPr>
        <w:t xml:space="preserve">11.6. </w:t>
      </w:r>
      <w:r>
        <w:t xml:space="preserve">Kết quả tra soát được thông báo bằng văn bản hoặc trên MayXanh Mobile. Nếu khiếu nại đúng, Ngân hàng hoàn trả số tiền giao dịch cùng lãi, phí liên quan trong vòng </w:t>
      </w:r>
      <w:r>
        <w:rPr>
          <w:b/>
          <w:bCs/>
        </w:rPr>
        <w:t>05 ngày làm việc</w:t>
      </w:r>
      <w:r>
        <w:t>. Nếu khiếu nại không đúng, Chủ thẻ chịu phí tra soát theo Biểu phí.</w:t>
      </w:r>
    </w:p>
    <w:p w14:paraId="19CB971F" w14:textId="77777777" w:rsidR="00917270" w:rsidRDefault="00197761">
      <w:pPr>
        <w:spacing w:after="90"/>
        <w:jc w:val="both"/>
      </w:pPr>
      <w:r>
        <w:rPr>
          <w:b/>
          <w:bCs/>
        </w:rPr>
        <w:t xml:space="preserve">11.7. </w:t>
      </w:r>
      <w:r>
        <w:t xml:space="preserve">Nếu không đồng ý với kết quả giải quyết, Chủ thẻ có thể gửi khiếu nại lần hai đến Ngân hàng trong vòng </w:t>
      </w:r>
      <w:r>
        <w:rPr>
          <w:b/>
          <w:bCs/>
        </w:rPr>
        <w:t>30 ngày</w:t>
      </w:r>
      <w:r>
        <w:t xml:space="preserve"> kể từ ngày nhận kết quả, hoặc giải quyết tranh chấp theo Điều 18.</w:t>
      </w:r>
    </w:p>
    <w:p w14:paraId="32712CD8" w14:textId="77777777" w:rsidR="00917270" w:rsidRDefault="00197761">
      <w:pPr>
        <w:pStyle w:val="Heading1"/>
      </w:pPr>
      <w:bookmarkStart w:id="11" w:name="_Toc243840911"/>
      <w:r>
        <w:t>Điều 12. Phòng chống gian lận và giao dịch giả mạo</w:t>
      </w:r>
      <w:bookmarkEnd w:id="11"/>
    </w:p>
    <w:p w14:paraId="3AD2373B" w14:textId="77777777" w:rsidR="00917270" w:rsidRDefault="00197761">
      <w:pPr>
        <w:spacing w:after="90"/>
        <w:jc w:val="both"/>
      </w:pPr>
      <w:r>
        <w:rPr>
          <w:b/>
          <w:bCs/>
        </w:rPr>
        <w:t xml:space="preserve">12.1. </w:t>
      </w:r>
      <w:r>
        <w:t>Ngân hàng giám sát giao dịch 24/7. Khi phát hiện giao dịch có dấu hiệu bất thường (ví dụ nhiều giao dịch giá trị lớn liên tiếp, hoặc giao dịch tại hai quốc gia trong thời gian ngắn), Ngân hàng có thể tạm từ chối giao dịch, tạm khóa Thẻ và liên hệ Chủ thẻ để xác minh.</w:t>
      </w:r>
    </w:p>
    <w:p w14:paraId="2D9DA754" w14:textId="77777777" w:rsidR="00917270" w:rsidRDefault="00197761">
      <w:pPr>
        <w:spacing w:after="90"/>
        <w:jc w:val="both"/>
      </w:pPr>
      <w:r>
        <w:rPr>
          <w:b/>
          <w:bCs/>
        </w:rPr>
        <w:t xml:space="preserve">12.2. </w:t>
      </w:r>
      <w:r>
        <w:t xml:space="preserve">Ngân hàng </w:t>
      </w:r>
      <w:r>
        <w:rPr>
          <w:b/>
          <w:bCs/>
        </w:rPr>
        <w:t>KHÔNG BAO GIỜ</w:t>
      </w:r>
      <w:r>
        <w:t xml:space="preserve"> yêu cầu Chủ thẻ cung cấp mã PIN, mã OTP, mã CVV/CVC hoặc mật khẩu MayXanh Mobile qua điện thoại, tin nhắn, email hay mạng xã hội. Mọi yêu cầu như vậy đều là dấu hiệu lừa đảo.</w:t>
      </w:r>
    </w:p>
    <w:p w14:paraId="142913A4" w14:textId="77777777" w:rsidR="00917270" w:rsidRDefault="00197761">
      <w:pPr>
        <w:spacing w:after="90"/>
        <w:jc w:val="both"/>
      </w:pPr>
      <w:r>
        <w:rPr>
          <w:b/>
          <w:bCs/>
        </w:rPr>
        <w:t xml:space="preserve">12.3. </w:t>
      </w:r>
      <w:r>
        <w:t>Các dấu hiệu lừa đảo thường gặp:</w:t>
      </w:r>
    </w:p>
    <w:p w14:paraId="06E3310E" w14:textId="77777777" w:rsidR="00917270" w:rsidRDefault="00197761">
      <w:pPr>
        <w:pStyle w:val="ListParagraph"/>
        <w:numPr>
          <w:ilvl w:val="0"/>
          <w:numId w:val="2"/>
        </w:numPr>
        <w:spacing w:after="60"/>
        <w:jc w:val="both"/>
      </w:pPr>
      <w:r>
        <w:t>cuộc gọi giả danh nhân viên ngân hàng, công an hoặc nhà mạng yêu cầu cung cấp OTP;</w:t>
      </w:r>
    </w:p>
    <w:p w14:paraId="54DD9B95" w14:textId="77777777" w:rsidR="00917270" w:rsidRDefault="00197761">
      <w:pPr>
        <w:pStyle w:val="ListParagraph"/>
        <w:numPr>
          <w:ilvl w:val="0"/>
          <w:numId w:val="2"/>
        </w:numPr>
        <w:spacing w:after="60"/>
        <w:jc w:val="both"/>
      </w:pPr>
      <w:r>
        <w:t>tin nhắn chứa đường link lạ yêu cầu “xác thực tài khoản”, “nhận hoàn tiền” hoặc “nâng hạng thẻ”;</w:t>
      </w:r>
    </w:p>
    <w:p w14:paraId="54A6977E" w14:textId="77777777" w:rsidR="00917270" w:rsidRDefault="00197761">
      <w:pPr>
        <w:pStyle w:val="ListParagraph"/>
        <w:numPr>
          <w:ilvl w:val="0"/>
          <w:numId w:val="2"/>
        </w:numPr>
        <w:spacing w:after="60"/>
        <w:jc w:val="both"/>
      </w:pPr>
      <w:r>
        <w:t>website giả mạo giao diện của Ngân hàng;</w:t>
      </w:r>
    </w:p>
    <w:p w14:paraId="160E99FD" w14:textId="77777777" w:rsidR="00917270" w:rsidRDefault="00197761">
      <w:pPr>
        <w:pStyle w:val="ListParagraph"/>
        <w:numPr>
          <w:ilvl w:val="0"/>
          <w:numId w:val="2"/>
        </w:numPr>
        <w:spacing w:after="60"/>
        <w:jc w:val="both"/>
      </w:pPr>
      <w:r>
        <w:t>lời mời “rút tiền thẻ tín dụng phí thấp” hoặc “đáo hạn thẻ” qua mạng xã hội.</w:t>
      </w:r>
    </w:p>
    <w:p w14:paraId="493630E3" w14:textId="77777777" w:rsidR="00917270" w:rsidRDefault="00197761">
      <w:pPr>
        <w:spacing w:after="90"/>
        <w:jc w:val="both"/>
      </w:pPr>
      <w:r>
        <w:rPr>
          <w:b/>
          <w:bCs/>
        </w:rPr>
        <w:t xml:space="preserve">12.4. </w:t>
      </w:r>
      <w:r>
        <w:t xml:space="preserve">Khi nghi ngờ bị lừa đảo hoặc phát hiện giao dịch không do mình thực hiện, Chủ thẻ cần: (a) </w:t>
      </w:r>
      <w:r>
        <w:rPr>
          <w:b/>
          <w:bCs/>
        </w:rPr>
        <w:t>khóa Thẻ ngay</w:t>
      </w:r>
      <w:r>
        <w:t xml:space="preserve"> trên MayXanh Mobile; (b) gọi Tổng đài 24/7 để báo cáo; (c) đổi mã PIN và mật khẩu ứng dụng; (d) gửi yêu cầu tra soát theo Điều 11; (e) trình báo cơ quan công an nếu bị chiếm đoạt tài sản.</w:t>
      </w:r>
    </w:p>
    <w:p w14:paraId="3EFE5439" w14:textId="77777777" w:rsidR="00917270" w:rsidRDefault="00197761">
      <w:pPr>
        <w:spacing w:after="90"/>
        <w:jc w:val="both"/>
      </w:pPr>
      <w:r>
        <w:rPr>
          <w:b/>
          <w:bCs/>
        </w:rPr>
        <w:t xml:space="preserve">12.5. </w:t>
      </w:r>
      <w:r>
        <w:t xml:space="preserve">Chủ thẻ không phải chịu trách nhiệm đối với giao dịch gian lận phát sinh sau thời điểm Ngân hàng xác nhận khóa thẻ, hoặc giao dịch gian lận do lỗi của Ngân hàng hay hệ thống thanh toán. Trường hợp giao dịch gian lận phát sinh do Chủ thẻ tiết lộ mã PIN, OTP, CVV hoặc để người khác sử dụng Thẻ, </w:t>
      </w:r>
      <w:r>
        <w:rPr>
          <w:b/>
          <w:bCs/>
        </w:rPr>
        <w:t>Chủ thẻ chịu trách nhiệm</w:t>
      </w:r>
      <w:r>
        <w:t xml:space="preserve"> thanh toán toàn bộ các giao dịch đó.</w:t>
      </w:r>
    </w:p>
    <w:p w14:paraId="3DF1EDCB" w14:textId="77777777" w:rsidR="00917270" w:rsidRDefault="00197761">
      <w:pPr>
        <w:spacing w:after="90"/>
        <w:jc w:val="both"/>
      </w:pPr>
      <w:r>
        <w:rPr>
          <w:b/>
          <w:bCs/>
        </w:rPr>
        <w:t xml:space="preserve">12.6. </w:t>
      </w:r>
      <w:r>
        <w:t xml:space="preserve">Đối với giao dịch được xác định là gian lận và lỗi không thuộc về Chủ thẻ, Ngân hàng </w:t>
      </w:r>
      <w:r>
        <w:rPr>
          <w:b/>
          <w:bCs/>
        </w:rPr>
        <w:t>ghi có tạm thời</w:t>
      </w:r>
      <w:r>
        <w:t xml:space="preserve"> số tiền giao dịch vào tài khoản thẻ trong vòng </w:t>
      </w:r>
      <w:r>
        <w:rPr>
          <w:b/>
          <w:bCs/>
        </w:rPr>
        <w:t>10 ngày làm việc</w:t>
      </w:r>
      <w:r>
        <w:t xml:space="preserve"> kể từ ngày nhận đủ hồ sơ tra soát, trong khi chờ kết quả cuối cùng.</w:t>
      </w:r>
    </w:p>
    <w:p w14:paraId="053C4B7B" w14:textId="77777777" w:rsidR="00917270" w:rsidRDefault="00197761">
      <w:pPr>
        <w:pStyle w:val="Heading1"/>
      </w:pPr>
      <w:bookmarkStart w:id="12" w:name="_Toc243840912"/>
      <w:r>
        <w:t>Điều 13. Chương trình điểm thưởng và hoàn tiền</w:t>
      </w:r>
      <w:bookmarkEnd w:id="12"/>
    </w:p>
    <w:p w14:paraId="75287324" w14:textId="77777777" w:rsidR="00917270" w:rsidRDefault="00197761">
      <w:pPr>
        <w:spacing w:after="90"/>
        <w:jc w:val="both"/>
      </w:pPr>
      <w:r>
        <w:rPr>
          <w:b/>
          <w:bCs/>
        </w:rPr>
        <w:t xml:space="preserve">13.1. </w:t>
      </w:r>
      <w:r>
        <w:t xml:space="preserve">Thẻ Chuẩn được </w:t>
      </w:r>
      <w:r>
        <w:rPr>
          <w:b/>
          <w:bCs/>
        </w:rPr>
        <w:t>hoàn tiền 0,5%</w:t>
      </w:r>
      <w:r>
        <w:t xml:space="preserve"> giá trị giao dịch mua sắm hợp lệ, tối đa 300.000 đồng mỗi kỳ sao kê. Thẻ Vàng và Bạch Kim được tích </w:t>
      </w:r>
      <w:r>
        <w:rPr>
          <w:b/>
          <w:bCs/>
        </w:rPr>
        <w:t>01 điểm cho mỗi 10.000 đồng</w:t>
      </w:r>
      <w:r>
        <w:t xml:space="preserve"> giao dịch mua sắm hợp lệ; thẻ Bạch Kim được nhân đôi điểm đối với giao dịch tại nước ngoài.</w:t>
      </w:r>
    </w:p>
    <w:p w14:paraId="2BD61488" w14:textId="77777777" w:rsidR="00917270" w:rsidRDefault="00197761">
      <w:pPr>
        <w:spacing w:after="90"/>
        <w:jc w:val="both"/>
      </w:pPr>
      <w:r>
        <w:rPr>
          <w:b/>
          <w:bCs/>
        </w:rPr>
        <w:t xml:space="preserve">13.2. </w:t>
      </w:r>
      <w:r>
        <w:t>Giao dịch không được hoàn tiền hoặc tích điểm: rút tiền mặt, giao dịch tương đương tiền mặt, phí, lãi, giao dịch bị hoàn trả hoặc đang tra soát.</w:t>
      </w:r>
    </w:p>
    <w:p w14:paraId="4EDE60F9" w14:textId="77777777" w:rsidR="00917270" w:rsidRDefault="00197761">
      <w:pPr>
        <w:spacing w:after="90"/>
        <w:jc w:val="both"/>
      </w:pPr>
      <w:r>
        <w:rPr>
          <w:b/>
          <w:bCs/>
        </w:rPr>
        <w:t xml:space="preserve">13.3. </w:t>
      </w:r>
      <w:r>
        <w:t xml:space="preserve">Điểm thưởng có hiệu lực </w:t>
      </w:r>
      <w:r>
        <w:rPr>
          <w:b/>
          <w:bCs/>
        </w:rPr>
        <w:t>24 tháng</w:t>
      </w:r>
      <w:r>
        <w:t xml:space="preserve"> kể từ ngày tích lũy và được dùng để đổi quà, quy đổi thành tiền (</w:t>
      </w:r>
      <w:r>
        <w:rPr>
          <w:b/>
          <w:bCs/>
        </w:rPr>
        <w:t>01 điểm = 20 đồng</w:t>
      </w:r>
      <w:r>
        <w:t>) hoặc dặm bay trên MayXanh Mobile.</w:t>
      </w:r>
    </w:p>
    <w:p w14:paraId="443B19CE" w14:textId="77777777" w:rsidR="00917270" w:rsidRDefault="00197761">
      <w:pPr>
        <w:spacing w:after="90"/>
        <w:jc w:val="both"/>
      </w:pPr>
      <w:r>
        <w:rPr>
          <w:b/>
          <w:bCs/>
        </w:rPr>
        <w:t xml:space="preserve">13.4. </w:t>
      </w:r>
      <w:r>
        <w:t>Điểm thưởng chưa sử dụng bị hủy khi Thẻ bị chấm dứt hoặc bị khóa vĩnh viễn do Chủ thẻ vi phạm Điều khoản.</w:t>
      </w:r>
    </w:p>
    <w:p w14:paraId="2A59DC83" w14:textId="77777777" w:rsidR="00917270" w:rsidRDefault="00197761">
      <w:pPr>
        <w:pStyle w:val="Heading1"/>
      </w:pPr>
      <w:bookmarkStart w:id="13" w:name="_Toc243840913"/>
      <w:r>
        <w:t>Điều 14. Nợ quá hạn và xử lý nợ</w:t>
      </w:r>
      <w:bookmarkEnd w:id="13"/>
    </w:p>
    <w:p w14:paraId="546D5DE9" w14:textId="77777777" w:rsidR="00917270" w:rsidRDefault="00197761">
      <w:pPr>
        <w:spacing w:after="90"/>
        <w:jc w:val="both"/>
      </w:pPr>
      <w:r>
        <w:rPr>
          <w:b/>
          <w:bCs/>
        </w:rPr>
        <w:t xml:space="preserve">14.1. </w:t>
      </w:r>
      <w:r>
        <w:t>Số tiền thanh toán tối thiểu không được thanh toán đầy đủ đến hết ngày đến hạn bị coi là nợ quá hạn. Chủ thẻ chịu phí chậm thanh toán và lãi chậm trả theo Điều 8 và Điều 9.</w:t>
      </w:r>
    </w:p>
    <w:p w14:paraId="02B8A910" w14:textId="77777777" w:rsidR="00917270" w:rsidRDefault="00197761">
      <w:pPr>
        <w:spacing w:after="90"/>
        <w:jc w:val="both"/>
      </w:pPr>
      <w:r>
        <w:rPr>
          <w:b/>
          <w:bCs/>
        </w:rPr>
        <w:t xml:space="preserve">14.2. </w:t>
      </w:r>
      <w:r>
        <w:t>Ngân hàng phân loại nợ và cung cấp thông tin tín dụng của Chủ thẻ cho Trung tâm Thông tin tín dụng Quốc gia Việt Nam (CIC) theo quy định. Nợ quá hạn có thể ảnh hưởng đến khả năng vay vốn của Chủ thẻ tại các tổ chức tín dụng.</w:t>
      </w:r>
    </w:p>
    <w:p w14:paraId="013A7022" w14:textId="77777777" w:rsidR="00917270" w:rsidRDefault="00197761">
      <w:pPr>
        <w:spacing w:after="90"/>
        <w:jc w:val="both"/>
      </w:pPr>
      <w:r>
        <w:rPr>
          <w:b/>
          <w:bCs/>
        </w:rPr>
        <w:t xml:space="preserve">14.3. </w:t>
      </w:r>
      <w:r>
        <w:t xml:space="preserve">Khi Chủ thẻ có nợ quá hạn </w:t>
      </w:r>
      <w:r>
        <w:rPr>
          <w:b/>
          <w:bCs/>
        </w:rPr>
        <w:t>trên 30 ngày</w:t>
      </w:r>
      <w:r>
        <w:t xml:space="preserve">, Ngân hàng có quyền tạm khóa Thẻ; quá hạn </w:t>
      </w:r>
      <w:r>
        <w:rPr>
          <w:b/>
          <w:bCs/>
        </w:rPr>
        <w:t>trên 90 ngày</w:t>
      </w:r>
      <w:r>
        <w:t>, Ngân hàng có quyền chấm dứt sử dụng Thẻ và yêu cầu thanh toán ngay toàn bộ dư nợ.</w:t>
      </w:r>
    </w:p>
    <w:p w14:paraId="39EC6700" w14:textId="77777777" w:rsidR="00917270" w:rsidRDefault="00197761">
      <w:pPr>
        <w:spacing w:after="90"/>
        <w:jc w:val="both"/>
      </w:pPr>
      <w:r>
        <w:rPr>
          <w:b/>
          <w:bCs/>
        </w:rPr>
        <w:t xml:space="preserve">14.4. </w:t>
      </w:r>
      <w:r>
        <w:t xml:space="preserve">Chủ thẻ đồng ý để Ngân hàng trích tiền từ tài khoản thanh toán của Chủ thẻ mở tại Ngân hàng để thu hồi nợ quá hạn, sau khi đã thông báo cho Chủ thẻ ít nhất </w:t>
      </w:r>
      <w:r>
        <w:rPr>
          <w:b/>
          <w:bCs/>
        </w:rPr>
        <w:t>03 ngày làm việc</w:t>
      </w:r>
      <w:r>
        <w:t>.</w:t>
      </w:r>
    </w:p>
    <w:p w14:paraId="3D3840A3" w14:textId="77777777" w:rsidR="00917270" w:rsidRDefault="00197761">
      <w:pPr>
        <w:spacing w:after="90"/>
        <w:jc w:val="both"/>
      </w:pPr>
      <w:r>
        <w:rPr>
          <w:b/>
          <w:bCs/>
        </w:rPr>
        <w:t xml:space="preserve">14.5. </w:t>
      </w:r>
      <w:r>
        <w:t>Chủ thẻ gặp khó khăn tài chính có thể liên hệ Ngân hàng để được tư vấn phương án chuyển dư nợ sang trả góp theo chính sách từng thời kỳ.</w:t>
      </w:r>
    </w:p>
    <w:p w14:paraId="32148B8D" w14:textId="77777777" w:rsidR="00917270" w:rsidRDefault="00197761">
      <w:pPr>
        <w:pStyle w:val="Heading1"/>
      </w:pPr>
      <w:bookmarkStart w:id="14" w:name="_Toc243840914"/>
      <w:r>
        <w:t>Điều 15. Chấm dứt sử dụng thẻ</w:t>
      </w:r>
      <w:bookmarkEnd w:id="14"/>
    </w:p>
    <w:p w14:paraId="593A6DFF" w14:textId="77777777" w:rsidR="00917270" w:rsidRDefault="00197761">
      <w:pPr>
        <w:spacing w:after="90"/>
        <w:jc w:val="both"/>
      </w:pPr>
      <w:r>
        <w:rPr>
          <w:b/>
          <w:bCs/>
        </w:rPr>
        <w:t xml:space="preserve">15.1. </w:t>
      </w:r>
      <w:r>
        <w:t>Chủ thẻ có thể yêu cầu chấm dứt sử dụng Thẻ bất kỳ lúc nào qua Tổng đài 24/7, MayXanh Mobile hoặc tại quầy, sau khi thanh toán toàn bộ dư nợ, kể cả các giao dịch đang chờ xử lý. Chấm dứt thẻ chính đồng thời chấm dứt các thẻ phụ.</w:t>
      </w:r>
    </w:p>
    <w:p w14:paraId="319ABE4F" w14:textId="77777777" w:rsidR="00917270" w:rsidRDefault="00197761">
      <w:pPr>
        <w:spacing w:after="90"/>
        <w:jc w:val="both"/>
      </w:pPr>
      <w:r>
        <w:rPr>
          <w:b/>
          <w:bCs/>
        </w:rPr>
        <w:t xml:space="preserve">15.2. </w:t>
      </w:r>
      <w:r>
        <w:t xml:space="preserve">Ngân hàng đóng tài khoản thẻ sau </w:t>
      </w:r>
      <w:r>
        <w:rPr>
          <w:b/>
          <w:bCs/>
        </w:rPr>
        <w:t>45 ngày</w:t>
      </w:r>
      <w:r>
        <w:t xml:space="preserve"> kể từ ngày nhận yêu cầu chấm dứt để xử lý các giao dịch phát sinh muộn; số dư có (nếu có) được hoàn trả vào tài khoản thanh toán hoặc bằng tiền mặt theo yêu cầu của Chủ thẻ.</w:t>
      </w:r>
    </w:p>
    <w:p w14:paraId="18839B0B" w14:textId="77777777" w:rsidR="00917270" w:rsidRDefault="00197761">
      <w:pPr>
        <w:spacing w:after="90"/>
        <w:jc w:val="both"/>
      </w:pPr>
      <w:r>
        <w:rPr>
          <w:b/>
          <w:bCs/>
        </w:rPr>
        <w:t xml:space="preserve">15.3. </w:t>
      </w:r>
      <w:r>
        <w:t>Ngân hàng có quyền chấm dứt sử dụng Thẻ khi: Chủ thẻ vi phạm nghiêm trọng Điều khoản; sử dụng Thẻ cho mục đích bất hợp pháp; cung cấp thông tin sai lệch khi đề nghị phát hành; có nợ quá hạn trên 90 ngày; Chủ thẻ chết, mất tích hoặc mất năng lực hành vi dân sự; hoặc theo yêu cầu của cơ quan nhà nước có thẩm quyền.</w:t>
      </w:r>
    </w:p>
    <w:p w14:paraId="0BDFAD45" w14:textId="77777777" w:rsidR="00917270" w:rsidRDefault="00197761">
      <w:pPr>
        <w:spacing w:after="90"/>
        <w:jc w:val="both"/>
      </w:pPr>
      <w:r>
        <w:rPr>
          <w:b/>
          <w:bCs/>
        </w:rPr>
        <w:t xml:space="preserve">15.4. </w:t>
      </w:r>
      <w:r>
        <w:t xml:space="preserve">Thẻ không phát sinh giao dịch trong </w:t>
      </w:r>
      <w:r>
        <w:rPr>
          <w:b/>
          <w:bCs/>
        </w:rPr>
        <w:t>12 tháng liên tục</w:t>
      </w:r>
      <w:r>
        <w:t xml:space="preserve"> và không có dư nợ có thể bị Ngân hàng chấm dứt sau khi thông báo cho Chủ thẻ trước 30 ngày.</w:t>
      </w:r>
    </w:p>
    <w:p w14:paraId="1F06F35B" w14:textId="77777777" w:rsidR="00917270" w:rsidRDefault="00197761">
      <w:pPr>
        <w:pStyle w:val="Heading1"/>
      </w:pPr>
      <w:bookmarkStart w:id="15" w:name="_Toc243840915"/>
      <w:r>
        <w:t>Điều 16. Quyền và nghĩa vụ của các bên</w:t>
      </w:r>
      <w:bookmarkEnd w:id="15"/>
    </w:p>
    <w:p w14:paraId="68B2A1E1" w14:textId="77777777" w:rsidR="00917270" w:rsidRDefault="00197761">
      <w:pPr>
        <w:spacing w:after="90"/>
        <w:jc w:val="both"/>
      </w:pPr>
      <w:r>
        <w:rPr>
          <w:b/>
          <w:bCs/>
        </w:rPr>
        <w:t xml:space="preserve">16.1. </w:t>
      </w:r>
      <w:r>
        <w:rPr>
          <w:b/>
          <w:bCs/>
        </w:rPr>
        <w:t>Quyền của Chủ thẻ:</w:t>
      </w:r>
      <w:r>
        <w:t xml:space="preserve"> sử dụng Thẻ trong hạn mức được cấp; được cung cấp đầy đủ thông tin về lãi suất, phí và sao kê; yêu cầu tra soát, khiếu nại; yêu cầu khóa, mở khóa hoặc chấm dứt sử dụng Thẻ; được bảo mật thông tin.</w:t>
      </w:r>
    </w:p>
    <w:p w14:paraId="27F91AF1" w14:textId="77777777" w:rsidR="00917270" w:rsidRDefault="00197761">
      <w:pPr>
        <w:spacing w:after="90"/>
        <w:jc w:val="both"/>
      </w:pPr>
      <w:r>
        <w:rPr>
          <w:b/>
          <w:bCs/>
        </w:rPr>
        <w:t>16.2. Nghĩa vụ của Chủ thẻ:</w:t>
      </w:r>
      <w:r>
        <w:t xml:space="preserve"> thanh toán đầy đủ, đúng hạn; bảo quản Thẻ, mã PIN, OTP và thông tin bảo mật; thông báo ngay khi mất Thẻ; cập nhật thay đổi thông tin cá nhân (số điện thoại, địa chỉ, email) cho Ngân hàng trong vòng </w:t>
      </w:r>
      <w:r>
        <w:rPr>
          <w:b/>
          <w:bCs/>
        </w:rPr>
        <w:t>10 ngày</w:t>
      </w:r>
      <w:r>
        <w:t xml:space="preserve"> kể từ ngày thay đổi; tuân thủ Điều khoản và pháp luật.</w:t>
      </w:r>
    </w:p>
    <w:p w14:paraId="1A8B601A" w14:textId="77777777" w:rsidR="00917270" w:rsidRDefault="00197761">
      <w:pPr>
        <w:spacing w:after="90"/>
        <w:jc w:val="both"/>
      </w:pPr>
      <w:r>
        <w:rPr>
          <w:b/>
          <w:bCs/>
        </w:rPr>
        <w:t xml:space="preserve">16.3. </w:t>
      </w:r>
      <w:r>
        <w:rPr>
          <w:b/>
          <w:bCs/>
        </w:rPr>
        <w:t>Quyền của Ngân hàng:</w:t>
      </w:r>
      <w:r>
        <w:t xml:space="preserve"> từ chối giao dịch, điều chỉnh hạn mức, tạm khóa hoặc chấm dứt Thẻ, thu hồi nợ theo Điều khoản; yêu cầu Chủ thẻ cung cấp thông tin, tài liệu cần thiết.</w:t>
      </w:r>
    </w:p>
    <w:p w14:paraId="6FF28309" w14:textId="77777777" w:rsidR="00917270" w:rsidRDefault="00197761">
      <w:pPr>
        <w:spacing w:after="90"/>
        <w:jc w:val="both"/>
      </w:pPr>
      <w:r>
        <w:rPr>
          <w:b/>
          <w:bCs/>
        </w:rPr>
        <w:t>16.4. Nghĩa vụ của Ngân hàng:</w:t>
      </w:r>
      <w:r>
        <w:t xml:space="preserve"> cung cấp dịch vụ an toàn, liên tục; gửi sao kê đúng hạn; xử lý tra soát, khiếu nại đúng thời hạn; bảo mật thông tin Chủ thẻ; thông báo trước khi thay đổi Điều khoản, lãi suất hoặc phí theo Điều 1.4.</w:t>
      </w:r>
    </w:p>
    <w:p w14:paraId="4599D5F2" w14:textId="77777777" w:rsidR="00917270" w:rsidRDefault="00197761">
      <w:pPr>
        <w:pStyle w:val="Heading1"/>
      </w:pPr>
      <w:bookmarkStart w:id="16" w:name="_Toc243840916"/>
      <w:r>
        <w:t>Điều 17. Bảo vệ dữ liệu cá nhân</w:t>
      </w:r>
      <w:bookmarkEnd w:id="16"/>
    </w:p>
    <w:p w14:paraId="39B1917C" w14:textId="77777777" w:rsidR="00917270" w:rsidRDefault="00197761">
      <w:pPr>
        <w:spacing w:after="90"/>
        <w:jc w:val="both"/>
      </w:pPr>
      <w:r>
        <w:rPr>
          <w:b/>
          <w:bCs/>
        </w:rPr>
        <w:t xml:space="preserve">17.1. </w:t>
      </w:r>
      <w:r>
        <w:t>Ngân hàng thu thập và xử lý dữ liệu cá nhân của Chủ thẻ (thông tin định danh, liên hệ, tài chính, giao dịch và dữ liệu sinh trắc học khi Chủ thẻ đăng ký) để phát hành và quản lý Thẻ, đánh giá tín dụng, phòng chống gian lận, chăm sóc khách hàng và tuân thủ pháp luật.</w:t>
      </w:r>
    </w:p>
    <w:p w14:paraId="6C272374" w14:textId="77777777" w:rsidR="00917270" w:rsidRDefault="00197761">
      <w:pPr>
        <w:spacing w:after="90"/>
        <w:jc w:val="both"/>
      </w:pPr>
      <w:r>
        <w:rPr>
          <w:b/>
          <w:bCs/>
        </w:rPr>
        <w:t xml:space="preserve">17.2. </w:t>
      </w:r>
      <w:r>
        <w:t xml:space="preserve">Ngân hàng chỉ chia sẻ dữ liệu cho: Tổ chức thẻ quốc tế; CIC; đơn vị cung cấp dịch vụ cho Ngân hàng có cam kết bảo mật; và cơ quan nhà nước có thẩm quyền theo quy định pháp luật. Ngân hàng </w:t>
      </w:r>
      <w:r>
        <w:rPr>
          <w:b/>
          <w:bCs/>
        </w:rPr>
        <w:t>không bán</w:t>
      </w:r>
      <w:r>
        <w:t xml:space="preserve"> dữ liệu cá nhân của Chủ thẻ cho bên thứ ba.</w:t>
      </w:r>
    </w:p>
    <w:p w14:paraId="3487F813" w14:textId="77777777" w:rsidR="00917270" w:rsidRDefault="00197761">
      <w:pPr>
        <w:spacing w:after="90"/>
        <w:jc w:val="both"/>
      </w:pPr>
      <w:r>
        <w:rPr>
          <w:b/>
          <w:bCs/>
        </w:rPr>
        <w:t xml:space="preserve">17.3. </w:t>
      </w:r>
      <w:r>
        <w:t>Chủ thẻ có quyền được biết, truy cập, chỉnh sửa dữ liệu, yêu cầu hạn chế xử lý hoặc rút lại sự đồng ý đối với việc xử lý dữ liệu cho mục đích tiếp thị, bằng cách liên hệ Ngân hàng qua các kênh tại Điều 19. Việc rút lại sự đồng ý không ảnh hưởng đến việc xử lý dữ liệu cần thiết để thực hiện Hợp đồng.</w:t>
      </w:r>
    </w:p>
    <w:p w14:paraId="5F44D022" w14:textId="77777777" w:rsidR="00917270" w:rsidRDefault="00197761">
      <w:pPr>
        <w:pStyle w:val="Heading1"/>
      </w:pPr>
      <w:bookmarkStart w:id="17" w:name="_Toc243840917"/>
      <w:r>
        <w:t>Điều 18. Luật áp dụng và giải quyết tranh chấp</w:t>
      </w:r>
      <w:bookmarkEnd w:id="17"/>
    </w:p>
    <w:p w14:paraId="6DF1A362" w14:textId="77777777" w:rsidR="00917270" w:rsidRDefault="00197761">
      <w:pPr>
        <w:spacing w:after="90"/>
        <w:jc w:val="both"/>
      </w:pPr>
      <w:r>
        <w:rPr>
          <w:b/>
          <w:bCs/>
        </w:rPr>
        <w:t xml:space="preserve">18.1. </w:t>
      </w:r>
      <w:r>
        <w:t>Điều khoản được điều chỉnh và giải thích theo pháp luật Việt Nam.</w:t>
      </w:r>
    </w:p>
    <w:p w14:paraId="6A15CA2E" w14:textId="77777777" w:rsidR="00917270" w:rsidRDefault="00197761">
      <w:pPr>
        <w:spacing w:after="90"/>
        <w:jc w:val="both"/>
      </w:pPr>
      <w:r>
        <w:rPr>
          <w:b/>
          <w:bCs/>
        </w:rPr>
        <w:t xml:space="preserve">18.2. </w:t>
      </w:r>
      <w:r>
        <w:t xml:space="preserve">Tranh chấp phát sinh trước hết được giải quyết bằng thương lượng. Nếu không thương lượng được trong vòng </w:t>
      </w:r>
      <w:r>
        <w:rPr>
          <w:b/>
          <w:bCs/>
        </w:rPr>
        <w:t>30 ngày</w:t>
      </w:r>
      <w:r>
        <w:t>, một trong các bên có quyền đưa tranh chấp ra Tòa án nhân dân có thẩm quyền tại Việt Nam.</w:t>
      </w:r>
    </w:p>
    <w:p w14:paraId="60FA2FFC" w14:textId="77777777" w:rsidR="00917270" w:rsidRDefault="00197761">
      <w:pPr>
        <w:pStyle w:val="Heading1"/>
      </w:pPr>
      <w:bookmarkStart w:id="18" w:name="_Toc243840918"/>
      <w:r>
        <w:t>Điều 19. Thông tin liên hệ</w:t>
      </w:r>
      <w:bookmarkEnd w:id="18"/>
    </w:p>
    <w:p w14:paraId="790FB840" w14:textId="77777777" w:rsidR="00917270" w:rsidRDefault="00197761">
      <w:pPr>
        <w:pStyle w:val="ListParagraph"/>
        <w:numPr>
          <w:ilvl w:val="0"/>
          <w:numId w:val="2"/>
        </w:numPr>
        <w:spacing w:after="60"/>
        <w:jc w:val="both"/>
      </w:pPr>
      <w:r>
        <w:rPr>
          <w:b/>
          <w:bCs/>
        </w:rPr>
        <w:t>Tổng đài 24/7:</w:t>
      </w:r>
      <w:r>
        <w:t xml:space="preserve"> 1900 0402; từ nước ngoài: +84 28 0000 0402 (các số điện thoại đều là giả định).</w:t>
      </w:r>
    </w:p>
    <w:p w14:paraId="6B1C6A0E" w14:textId="77777777" w:rsidR="00917270" w:rsidRDefault="00197761">
      <w:pPr>
        <w:pStyle w:val="ListParagraph"/>
        <w:numPr>
          <w:ilvl w:val="0"/>
          <w:numId w:val="2"/>
        </w:numPr>
        <w:spacing w:after="60"/>
        <w:jc w:val="both"/>
      </w:pPr>
      <w:r>
        <w:rPr>
          <w:b/>
          <w:bCs/>
        </w:rPr>
        <w:t>Email hỗ trợ:</w:t>
      </w:r>
      <w:r>
        <w:t xml:space="preserve"> hotro@mayxanhbank.example (giả định).</w:t>
      </w:r>
    </w:p>
    <w:p w14:paraId="3C1D9033" w14:textId="77777777" w:rsidR="00917270" w:rsidRDefault="00197761">
      <w:pPr>
        <w:pStyle w:val="ListParagraph"/>
        <w:numPr>
          <w:ilvl w:val="0"/>
          <w:numId w:val="2"/>
        </w:numPr>
        <w:spacing w:after="60"/>
        <w:jc w:val="both"/>
      </w:pPr>
      <w:r>
        <w:rPr>
          <w:b/>
          <w:bCs/>
        </w:rPr>
        <w:t>Ứng dụng MayXanh Mobile:</w:t>
      </w:r>
      <w:r>
        <w:t xml:space="preserve"> mục </w:t>
      </w:r>
      <w:r>
        <w:rPr>
          <w:b/>
          <w:bCs/>
        </w:rPr>
        <w:t>Hỗ trợ</w:t>
      </w:r>
      <w:r>
        <w:t xml:space="preserve"> để chat với nhân viên, gửi yêu cầu tra soát và khóa thẻ.</w:t>
      </w:r>
    </w:p>
    <w:p w14:paraId="5531CAC5" w14:textId="77777777" w:rsidR="00917270" w:rsidRDefault="00197761">
      <w:pPr>
        <w:pStyle w:val="ListParagraph"/>
        <w:numPr>
          <w:ilvl w:val="0"/>
          <w:numId w:val="2"/>
        </w:numPr>
        <w:spacing w:after="60"/>
        <w:jc w:val="both"/>
      </w:pPr>
      <w:r>
        <w:rPr>
          <w:b/>
          <w:bCs/>
        </w:rPr>
        <w:t>Quầy giao dịch:</w:t>
      </w:r>
      <w:r>
        <w:t xml:space="preserve"> 8h00 – 17h00 từ thứ Hai đến thứ Sáu; 8h00 – 11h30 sáng thứ Bảy.</w:t>
      </w:r>
    </w:p>
    <w:p w14:paraId="723CC406" w14:textId="77777777" w:rsidR="00917270" w:rsidRDefault="00197761">
      <w:pPr>
        <w:spacing w:before="240"/>
        <w:jc w:val="right"/>
      </w:pPr>
      <w:r>
        <w:rPr>
          <w:b/>
          <w:bCs/>
        </w:rPr>
        <w:t>NGÂN HÀNG TMCP MÂY XANH</w:t>
      </w:r>
    </w:p>
    <w:sectPr w:rsidR="00917270">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035E" w14:textId="77777777" w:rsidR="00197761" w:rsidRDefault="00197761">
      <w:pPr>
        <w:spacing w:line="240" w:lineRule="auto"/>
      </w:pPr>
      <w:r>
        <w:separator/>
      </w:r>
    </w:p>
  </w:endnote>
  <w:endnote w:type="continuationSeparator" w:id="0">
    <w:p w14:paraId="2E5566E3" w14:textId="77777777" w:rsidR="00197761" w:rsidRDefault="001977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2400" w14:textId="77777777" w:rsidR="00917270" w:rsidRDefault="00197761">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8D0DB7">
      <w:rPr>
        <w:noProof/>
        <w:color w:val="595959"/>
        <w:sz w:val="18"/>
        <w:szCs w:val="18"/>
      </w:rPr>
      <w:t>2</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8D0DB7">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0357B" w14:textId="77777777" w:rsidR="00197761" w:rsidRDefault="00197761">
      <w:pPr>
        <w:spacing w:line="240" w:lineRule="auto"/>
      </w:pPr>
      <w:r>
        <w:separator/>
      </w:r>
    </w:p>
  </w:footnote>
  <w:footnote w:type="continuationSeparator" w:id="0">
    <w:p w14:paraId="0F2EE339" w14:textId="77777777" w:rsidR="00197761" w:rsidRDefault="001977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6782" w14:textId="77777777" w:rsidR="00917270" w:rsidRDefault="00197761">
    <w:pPr>
      <w:pBdr>
        <w:bottom w:val="single" w:sz="4" w:space="4" w:color="8EA9C1"/>
      </w:pBdr>
      <w:jc w:val="right"/>
    </w:pPr>
    <w:r>
      <w:rPr>
        <w:i/>
        <w:iCs/>
        <w:color w:val="595959"/>
        <w:sz w:val="18"/>
        <w:szCs w:val="18"/>
      </w:rPr>
      <w:t>MayXanh Bank  |  Điều khoản và Điều kiện sử dụng thẻ tín dụng – Phiên bản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CDE"/>
    <w:multiLevelType w:val="hybridMultilevel"/>
    <w:tmpl w:val="6FFA6CEC"/>
    <w:lvl w:ilvl="0" w:tplc="FC02A128">
      <w:start w:val="1"/>
      <w:numFmt w:val="bullet"/>
      <w:lvlText w:val="•"/>
      <w:lvlJc w:val="left"/>
      <w:pPr>
        <w:ind w:left="567" w:hanging="283"/>
      </w:pPr>
    </w:lvl>
    <w:lvl w:ilvl="1" w:tplc="01B2433A">
      <w:numFmt w:val="decimal"/>
      <w:lvlText w:val=""/>
      <w:lvlJc w:val="left"/>
    </w:lvl>
    <w:lvl w:ilvl="2" w:tplc="6736EE50">
      <w:numFmt w:val="decimal"/>
      <w:lvlText w:val=""/>
      <w:lvlJc w:val="left"/>
    </w:lvl>
    <w:lvl w:ilvl="3" w:tplc="1FFA06EA">
      <w:numFmt w:val="decimal"/>
      <w:lvlText w:val=""/>
      <w:lvlJc w:val="left"/>
    </w:lvl>
    <w:lvl w:ilvl="4" w:tplc="AC7A4824">
      <w:numFmt w:val="decimal"/>
      <w:lvlText w:val=""/>
      <w:lvlJc w:val="left"/>
    </w:lvl>
    <w:lvl w:ilvl="5" w:tplc="F2066E6E">
      <w:numFmt w:val="decimal"/>
      <w:lvlText w:val=""/>
      <w:lvlJc w:val="left"/>
    </w:lvl>
    <w:lvl w:ilvl="6" w:tplc="E780D170">
      <w:numFmt w:val="decimal"/>
      <w:lvlText w:val=""/>
      <w:lvlJc w:val="left"/>
    </w:lvl>
    <w:lvl w:ilvl="7" w:tplc="2DC66FC2">
      <w:numFmt w:val="decimal"/>
      <w:lvlText w:val=""/>
      <w:lvlJc w:val="left"/>
    </w:lvl>
    <w:lvl w:ilvl="8" w:tplc="CEFE8314">
      <w:numFmt w:val="decimal"/>
      <w:lvlText w:val=""/>
      <w:lvlJc w:val="left"/>
    </w:lvl>
  </w:abstractNum>
  <w:abstractNum w:abstractNumId="1" w15:restartNumberingAfterBreak="0">
    <w:nsid w:val="104A12B2"/>
    <w:multiLevelType w:val="hybridMultilevel"/>
    <w:tmpl w:val="BAE6B5A8"/>
    <w:lvl w:ilvl="0" w:tplc="5DC6EEC2" w:tentative="1">
      <w:start w:val="1"/>
      <w:numFmt w:val="bullet"/>
      <w:lvlText w:val="●"/>
      <w:lvlJc w:val="left"/>
      <w:pPr>
        <w:ind w:left="720" w:hanging="360"/>
      </w:pPr>
    </w:lvl>
    <w:lvl w:ilvl="1" w:tplc="23E8D25E" w:tentative="1">
      <w:start w:val="1"/>
      <w:numFmt w:val="bullet"/>
      <w:lvlText w:val="○"/>
      <w:lvlJc w:val="left"/>
      <w:pPr>
        <w:ind w:left="1440" w:hanging="360"/>
      </w:pPr>
    </w:lvl>
    <w:lvl w:ilvl="2" w:tplc="E99A4252" w:tentative="1">
      <w:start w:val="1"/>
      <w:numFmt w:val="bullet"/>
      <w:lvlText w:val="■"/>
      <w:lvlJc w:val="left"/>
      <w:pPr>
        <w:ind w:left="2160" w:hanging="360"/>
      </w:pPr>
    </w:lvl>
    <w:lvl w:ilvl="3" w:tplc="D7848260" w:tentative="1">
      <w:start w:val="1"/>
      <w:numFmt w:val="bullet"/>
      <w:lvlText w:val="●"/>
      <w:lvlJc w:val="left"/>
      <w:pPr>
        <w:ind w:left="2880" w:hanging="360"/>
      </w:pPr>
    </w:lvl>
    <w:lvl w:ilvl="4" w:tplc="060C65DC" w:tentative="1">
      <w:start w:val="1"/>
      <w:numFmt w:val="bullet"/>
      <w:lvlText w:val="○"/>
      <w:lvlJc w:val="left"/>
      <w:pPr>
        <w:ind w:left="3600" w:hanging="360"/>
      </w:pPr>
    </w:lvl>
    <w:lvl w:ilvl="5" w:tplc="31E4634C" w:tentative="1">
      <w:start w:val="1"/>
      <w:numFmt w:val="bullet"/>
      <w:lvlText w:val="■"/>
      <w:lvlJc w:val="left"/>
      <w:pPr>
        <w:ind w:left="4320" w:hanging="360"/>
      </w:pPr>
    </w:lvl>
    <w:lvl w:ilvl="6" w:tplc="E69EB706" w:tentative="1">
      <w:start w:val="1"/>
      <w:numFmt w:val="bullet"/>
      <w:lvlText w:val="●"/>
      <w:lvlJc w:val="left"/>
      <w:pPr>
        <w:ind w:left="5040" w:hanging="360"/>
      </w:pPr>
    </w:lvl>
    <w:lvl w:ilvl="7" w:tplc="EDEAC272" w:tentative="1">
      <w:start w:val="1"/>
      <w:numFmt w:val="bullet"/>
      <w:lvlText w:val="●"/>
      <w:lvlJc w:val="left"/>
      <w:pPr>
        <w:ind w:left="5760" w:hanging="360"/>
      </w:pPr>
    </w:lvl>
    <w:lvl w:ilvl="8" w:tplc="3F62206A" w:tentative="1">
      <w:start w:val="1"/>
      <w:numFmt w:val="bullet"/>
      <w:lvlText w:val="●"/>
      <w:lvlJc w:val="left"/>
      <w:pPr>
        <w:ind w:left="6480" w:hanging="360"/>
      </w:pPr>
    </w:lvl>
  </w:abstractNum>
  <w:num w:numId="1" w16cid:durableId="2008511526">
    <w:abstractNumId w:val="1"/>
    <w:lvlOverride w:ilvl="0">
      <w:startOverride w:val="1"/>
    </w:lvlOverride>
  </w:num>
  <w:num w:numId="2" w16cid:durableId="1880312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270"/>
    <w:rsid w:val="00197761"/>
    <w:rsid w:val="00201A28"/>
    <w:rsid w:val="008D0DB7"/>
    <w:rsid w:val="0091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2C65"/>
  <w15:docId w15:val="{12089A96-4944-4D21-9784-88DC527C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n-US"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00"/>
      <w:outlineLvl w:val="0"/>
    </w:pPr>
    <w:rPr>
      <w:b/>
      <w:bCs/>
      <w:color w:val="0B4F8A"/>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semiHidden/>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3832</Words>
  <Characters>21846</Characters>
  <Application>Microsoft Office Word</Application>
  <DocSecurity>0</DocSecurity>
  <Lines>182</Lines>
  <Paragraphs>51</Paragraphs>
  <ScaleCrop>false</ScaleCrop>
  <Company/>
  <LinksUpToDate>false</LinksUpToDate>
  <CharactersWithSpaces>25627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khoản và Điều kiện sử dụng thẻ tín dụng – MayXanh Bank (giả lập)</dc:title>
  <dc:creator>Phạm Bá Bằng</dc:creator>
  <dc:description>Tài liệu giả lập cho Bài tập 14 – IS402 (nguồn dữ liệu RAG)</dc:description>
  <cp:lastModifiedBy>Phạm Bá Bằng</cp:lastModifiedBy>
  <cp:revision>2</cp:revision>
  <dcterms:created xsi:type="dcterms:W3CDTF">2026-10-25T10:14:00Z</dcterms:created>
  <dcterms:modified xsi:type="dcterms:W3CDTF">2026-10-25T10:14:00Z</dcterms:modified>
</cp:coreProperties>
</file>